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3C6B1B" w14:textId="77777777" w:rsidR="00630CC1" w:rsidRPr="00D55AB0" w:rsidRDefault="00E03416" w:rsidP="00691E3D">
      <w:pPr>
        <w:pStyle w:val="a1"/>
        <w:wordWrap w:val="0"/>
        <w:ind w:leftChars="0" w:left="0" w:rightChars="-392" w:right="-823" w:firstLineChars="0" w:firstLine="0"/>
        <w:jc w:val="right"/>
        <w:rPr>
          <w:rFonts w:ascii="ＭＳ Ｐゴシック" w:eastAsia="ＭＳ Ｐゴシック" w:hAnsi="ＭＳ Ｐゴシック"/>
          <w:b/>
          <w:color w:val="FF3399"/>
          <w:sz w:val="28"/>
          <w:szCs w:val="28"/>
        </w:rPr>
      </w:pPr>
      <w:r w:rsidRPr="00125D2D">
        <w:rPr>
          <w:rFonts w:ascii="ＭＳ Ｐゴシック" w:eastAsia="ＭＳ Ｐゴシック" w:hAnsi="ＭＳ Ｐゴシック" w:hint="eastAsia"/>
          <w:b/>
          <w:noProof/>
          <w:color w:val="FFFFFF" w:themeColor="background1"/>
          <w:sz w:val="28"/>
          <w:szCs w:val="28"/>
        </w:rPr>
        <mc:AlternateContent>
          <mc:Choice Requires="wps">
            <w:drawing>
              <wp:anchor distT="0" distB="0" distL="114300" distR="114300" simplePos="0" relativeHeight="251638272" behindDoc="1" locked="0" layoutInCell="1" allowOverlap="1" wp14:anchorId="2DC5CE90" wp14:editId="189234DE">
                <wp:simplePos x="0" y="0"/>
                <wp:positionH relativeFrom="column">
                  <wp:posOffset>2774315</wp:posOffset>
                </wp:positionH>
                <wp:positionV relativeFrom="paragraph">
                  <wp:posOffset>-376392</wp:posOffset>
                </wp:positionV>
                <wp:extent cx="279400" cy="7632700"/>
                <wp:effectExtent l="0" t="0" r="6350" b="6350"/>
                <wp:wrapNone/>
                <wp:docPr id="2752"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79400" cy="7632700"/>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31C0F" id="Rectangle 2626" o:spid="_x0000_s1026" style="position:absolute;left:0;text-align:left;margin-left:218.45pt;margin-top:-29.65pt;width:22pt;height:601pt;rotation:-9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" fillcolor="#9cf" stroked="f">
                <v:textbox inset="5.85pt,.7pt,5.85pt,.7pt"/>
              </v:rect>
            </w:pict>
          </mc:Fallback>
        </mc:AlternateContent>
      </w:r>
      <w:r w:rsidR="002C46E8" w:rsidRPr="00D55AB0">
        <w:rPr>
          <w:rFonts w:ascii="ＭＳ Ｐゴシック" w:eastAsia="ＭＳ Ｐゴシック" w:hAnsi="ＭＳ Ｐゴシック" w:hint="eastAsia"/>
          <w:b/>
          <w:color w:val="FF3399"/>
          <w:sz w:val="28"/>
          <w:szCs w:val="28"/>
        </w:rPr>
        <w:t xml:space="preserve">　</w:t>
      </w:r>
      <w:r w:rsidR="002C46E8" w:rsidRPr="00125D2D">
        <w:rPr>
          <w:rFonts w:ascii="ＭＳ Ｐゴシック" w:eastAsia="ＭＳ Ｐゴシック" w:hAnsi="ＭＳ Ｐゴシック" w:hint="eastAsia"/>
          <w:b/>
          <w:color w:val="FFFFFF" w:themeColor="background1"/>
          <w:sz w:val="28"/>
          <w:szCs w:val="28"/>
        </w:rPr>
        <w:t>2016.</w:t>
      </w:r>
      <w:r w:rsidR="00125D2D" w:rsidRPr="00125D2D">
        <w:rPr>
          <w:rFonts w:ascii="ＭＳ Ｐゴシック" w:eastAsia="ＭＳ Ｐゴシック" w:hAnsi="ＭＳ Ｐゴシック" w:hint="eastAsia"/>
          <w:b/>
          <w:color w:val="FFFFFF" w:themeColor="background1"/>
          <w:sz w:val="28"/>
          <w:szCs w:val="28"/>
        </w:rPr>
        <w:t>3.</w:t>
      </w:r>
      <w:r w:rsidR="00CC6A7A">
        <w:rPr>
          <w:rFonts w:ascii="ＭＳ Ｐゴシック" w:eastAsia="ＭＳ Ｐゴシック" w:hAnsi="ＭＳ Ｐゴシック" w:hint="eastAsia"/>
          <w:b/>
          <w:color w:val="FFFFFF" w:themeColor="background1"/>
          <w:sz w:val="28"/>
          <w:szCs w:val="28"/>
        </w:rPr>
        <w:t>16</w:t>
      </w:r>
      <w:r w:rsidR="00691E3D">
        <w:rPr>
          <w:rFonts w:ascii="ＭＳ Ｐゴシック" w:eastAsia="ＭＳ Ｐゴシック" w:hAnsi="ＭＳ Ｐゴシック" w:hint="eastAsia"/>
          <w:b/>
          <w:color w:val="FFFFFF" w:themeColor="background1"/>
          <w:sz w:val="28"/>
          <w:szCs w:val="28"/>
        </w:rPr>
        <w:t>修正版</w:t>
      </w:r>
    </w:p>
    <w:p w14:paraId="1CE59CA3" w14:textId="77777777" w:rsidR="00911F5D" w:rsidRDefault="00911F5D" w:rsidP="00630CC1">
      <w:pPr>
        <w:pStyle w:val="a1"/>
        <w:ind w:leftChars="0" w:left="0" w:firstLineChars="0" w:firstLine="0"/>
      </w:pPr>
    </w:p>
    <w:p w14:paraId="2FB6EB0A" w14:textId="77777777" w:rsidR="002C46E8" w:rsidRDefault="002C46E8" w:rsidP="00630CC1">
      <w:pPr>
        <w:pStyle w:val="a1"/>
        <w:ind w:leftChars="0" w:left="0" w:firstLineChars="0" w:firstLine="0"/>
        <w:rPr>
          <w:rFonts w:ascii="HG創英角ｺﾞｼｯｸUB" w:eastAsia="HG創英角ｺﾞｼｯｸUB"/>
          <w:sz w:val="24"/>
          <w:szCs w:val="24"/>
          <w:u w:val="single"/>
        </w:rPr>
      </w:pPr>
    </w:p>
    <w:p w14:paraId="17639F99" w14:textId="77777777" w:rsidR="002C46E8" w:rsidRDefault="002C46E8" w:rsidP="00630CC1">
      <w:pPr>
        <w:pStyle w:val="a1"/>
        <w:ind w:leftChars="0" w:left="0" w:firstLineChars="0" w:firstLine="0"/>
        <w:rPr>
          <w:rFonts w:ascii="HG創英角ｺﾞｼｯｸUB" w:eastAsia="HG創英角ｺﾞｼｯｸUB"/>
          <w:sz w:val="24"/>
          <w:szCs w:val="24"/>
          <w:u w:val="single"/>
        </w:rPr>
      </w:pPr>
    </w:p>
    <w:p w14:paraId="63EE7690" w14:textId="77777777" w:rsidR="002C46E8" w:rsidRDefault="002C46E8" w:rsidP="00630CC1">
      <w:pPr>
        <w:pStyle w:val="a1"/>
        <w:ind w:leftChars="0" w:left="0" w:firstLineChars="0" w:firstLine="0"/>
        <w:rPr>
          <w:rFonts w:ascii="HG創英角ｺﾞｼｯｸUB" w:eastAsia="HG創英角ｺﾞｼｯｸUB"/>
          <w:sz w:val="24"/>
          <w:szCs w:val="24"/>
          <w:u w:val="single"/>
        </w:rPr>
      </w:pPr>
    </w:p>
    <w:p w14:paraId="4E47652D" w14:textId="77777777" w:rsidR="00E03416" w:rsidRDefault="00E03416" w:rsidP="00630CC1">
      <w:pPr>
        <w:pStyle w:val="a1"/>
        <w:ind w:leftChars="0" w:left="0" w:firstLineChars="0" w:firstLine="0"/>
        <w:rPr>
          <w:rFonts w:ascii="HG創英角ｺﾞｼｯｸUB" w:eastAsia="HG創英角ｺﾞｼｯｸUB"/>
          <w:sz w:val="24"/>
          <w:szCs w:val="24"/>
          <w:u w:val="single"/>
        </w:rPr>
      </w:pPr>
    </w:p>
    <w:p w14:paraId="24015AA6" w14:textId="77777777" w:rsidR="00902F1F" w:rsidRDefault="00902F1F" w:rsidP="00630CC1">
      <w:pPr>
        <w:pStyle w:val="a1"/>
        <w:ind w:leftChars="0" w:left="0" w:firstLineChars="0" w:firstLine="0"/>
        <w:rPr>
          <w:rFonts w:ascii="HG創英角ｺﾞｼｯｸUB" w:eastAsia="HG創英角ｺﾞｼｯｸUB"/>
          <w:sz w:val="24"/>
          <w:szCs w:val="24"/>
          <w:u w:val="single"/>
        </w:rPr>
      </w:pPr>
    </w:p>
    <w:p w14:paraId="62FF49F9" w14:textId="77777777" w:rsidR="0035260D" w:rsidRDefault="0035260D" w:rsidP="00630CC1">
      <w:pPr>
        <w:pStyle w:val="a1"/>
        <w:ind w:leftChars="0" w:left="0" w:firstLineChars="0" w:firstLine="0"/>
        <w:rPr>
          <w:rFonts w:ascii="HG創英角ｺﾞｼｯｸUB" w:eastAsia="HG創英角ｺﾞｼｯｸUB"/>
          <w:sz w:val="24"/>
          <w:szCs w:val="24"/>
          <w:u w:val="single"/>
        </w:rPr>
      </w:pPr>
    </w:p>
    <w:p w14:paraId="76C5D415" w14:textId="77777777" w:rsidR="00630CC1" w:rsidRDefault="00630CC1" w:rsidP="00630CC1">
      <w:pPr>
        <w:pStyle w:val="a1"/>
        <w:ind w:leftChars="0" w:left="0" w:firstLineChars="0" w:firstLine="0"/>
        <w:rPr>
          <w:rFonts w:ascii="HG創英角ｺﾞｼｯｸUB" w:eastAsia="HG創英角ｺﾞｼｯｸUB"/>
          <w:sz w:val="24"/>
          <w:szCs w:val="24"/>
          <w:u w:val="single"/>
        </w:rPr>
      </w:pPr>
    </w:p>
    <w:p w14:paraId="1E6628C9" w14:textId="77777777" w:rsidR="002C46E8" w:rsidRPr="00CE4E99" w:rsidRDefault="00CE4E99" w:rsidP="00CE4E99">
      <w:pPr>
        <w:pStyle w:val="a1"/>
        <w:spacing w:line="740" w:lineRule="exact"/>
        <w:ind w:leftChars="0" w:left="0" w:rightChars="12" w:right="25" w:firstLineChars="0" w:firstLine="0"/>
        <w:jc w:val="center"/>
        <w:rPr>
          <w:rFonts w:ascii="Meiryo UI" w:eastAsia="Meiryo UI" w:hAnsi="Meiryo UI"/>
          <w:b/>
          <w:color w:val="000000"/>
          <w:sz w:val="44"/>
          <w:szCs w:val="44"/>
        </w:rPr>
      </w:pPr>
      <w:r w:rsidRPr="00CE4E99">
        <w:rPr>
          <w:rFonts w:ascii="Meiryo UI" w:eastAsia="Meiryo UI" w:hAnsi="Meiryo UI" w:hint="eastAsia"/>
          <w:b/>
          <w:color w:val="000000"/>
          <w:sz w:val="44"/>
          <w:szCs w:val="44"/>
        </w:rPr>
        <w:t>し尿処理</w:t>
      </w:r>
      <w:r w:rsidR="00E03416" w:rsidRPr="00CE4E99">
        <w:rPr>
          <w:rFonts w:ascii="Meiryo UI" w:eastAsia="Meiryo UI" w:hAnsi="Meiryo UI" w:hint="eastAsia"/>
          <w:b/>
          <w:color w:val="000000"/>
          <w:sz w:val="44"/>
          <w:szCs w:val="44"/>
        </w:rPr>
        <w:t>施設の</w:t>
      </w:r>
      <w:r w:rsidR="00E03416" w:rsidRPr="00CE4E99">
        <w:rPr>
          <w:rFonts w:ascii="Meiryo UI" w:eastAsia="Meiryo UI" w:hAnsi="Meiryo UI"/>
          <w:b/>
          <w:color w:val="000000"/>
          <w:sz w:val="44"/>
          <w:szCs w:val="44"/>
        </w:rPr>
        <w:br/>
      </w:r>
      <w:r w:rsidR="00E03416" w:rsidRPr="00CE4E99">
        <w:rPr>
          <w:rFonts w:ascii="Meiryo UI" w:eastAsia="Meiryo UI" w:hAnsi="Meiryo UI" w:hint="eastAsia"/>
          <w:b/>
          <w:color w:val="000000"/>
          <w:sz w:val="44"/>
          <w:szCs w:val="44"/>
        </w:rPr>
        <w:t>ＢＣＰ（業務継続計画）策定指針</w:t>
      </w:r>
    </w:p>
    <w:p w14:paraId="503763F0" w14:textId="77777777" w:rsidR="0057172E" w:rsidRPr="00CE4E99" w:rsidRDefault="00C56262" w:rsidP="000E2847">
      <w:pPr>
        <w:ind w:rightChars="12" w:right="25"/>
        <w:jc w:val="center"/>
        <w:rPr>
          <w:rFonts w:ascii="メイリオ" w:eastAsia="メイリオ" w:hAnsi="メイリオ" w:cs="メイリオ"/>
          <w:b/>
          <w:sz w:val="40"/>
          <w:szCs w:val="40"/>
        </w:rPr>
      </w:pPr>
      <w:r w:rsidRPr="00CE4E99">
        <w:rPr>
          <w:rFonts w:ascii="メイリオ" w:eastAsia="メイリオ" w:hAnsi="メイリオ" w:cs="メイリオ"/>
          <w:b/>
          <w:color w:val="FF0066"/>
          <w:sz w:val="32"/>
          <w:szCs w:val="32"/>
        </w:rPr>
        <w:t>B</w:t>
      </w:r>
      <w:r w:rsidRPr="00CE4E99">
        <w:rPr>
          <w:rFonts w:ascii="メイリオ" w:eastAsia="メイリオ" w:hAnsi="メイリオ" w:cs="メイリオ"/>
          <w:b/>
          <w:sz w:val="32"/>
          <w:szCs w:val="32"/>
        </w:rPr>
        <w:t xml:space="preserve">usiness </w:t>
      </w:r>
      <w:r w:rsidRPr="00CE4E99">
        <w:rPr>
          <w:rFonts w:ascii="メイリオ" w:eastAsia="メイリオ" w:hAnsi="メイリオ" w:cs="メイリオ"/>
          <w:b/>
          <w:color w:val="FF0066"/>
          <w:sz w:val="32"/>
          <w:szCs w:val="32"/>
        </w:rPr>
        <w:t>C</w:t>
      </w:r>
      <w:r w:rsidRPr="00CE4E99">
        <w:rPr>
          <w:rFonts w:ascii="メイリオ" w:eastAsia="メイリオ" w:hAnsi="メイリオ" w:cs="メイリオ"/>
          <w:b/>
          <w:sz w:val="32"/>
          <w:szCs w:val="32"/>
        </w:rPr>
        <w:t xml:space="preserve">ontinuity </w:t>
      </w:r>
      <w:r w:rsidRPr="00CE4E99">
        <w:rPr>
          <w:rFonts w:ascii="メイリオ" w:eastAsia="メイリオ" w:hAnsi="メイリオ" w:cs="メイリオ"/>
          <w:b/>
          <w:color w:val="FF0066"/>
          <w:sz w:val="32"/>
          <w:szCs w:val="32"/>
        </w:rPr>
        <w:t>P</w:t>
      </w:r>
      <w:r w:rsidRPr="00CE4E99">
        <w:rPr>
          <w:rFonts w:ascii="メイリオ" w:eastAsia="メイリオ" w:hAnsi="メイリオ" w:cs="メイリオ"/>
          <w:b/>
          <w:sz w:val="32"/>
          <w:szCs w:val="32"/>
        </w:rPr>
        <w:t>lan</w:t>
      </w:r>
    </w:p>
    <w:p w14:paraId="7801BB83" w14:textId="2E0F158F" w:rsidR="00630CC1" w:rsidRPr="00CE4E99" w:rsidRDefault="00630CC1" w:rsidP="00CE4E99">
      <w:pPr>
        <w:pStyle w:val="a1"/>
        <w:ind w:leftChars="0" w:left="0" w:rightChars="12" w:right="25" w:firstLineChars="0" w:firstLine="0"/>
        <w:jc w:val="center"/>
        <w:rPr>
          <w:rFonts w:ascii="Meiryo UI" w:eastAsia="Meiryo UI" w:hAnsi="Meiryo UI"/>
          <w:b/>
          <w:sz w:val="40"/>
          <w:szCs w:val="40"/>
        </w:rPr>
      </w:pPr>
    </w:p>
    <w:p w14:paraId="75837BCF" w14:textId="77777777" w:rsidR="0095731E" w:rsidRDefault="0095731E" w:rsidP="00133F29">
      <w:pPr>
        <w:pStyle w:val="a2"/>
        <w:ind w:leftChars="68" w:left="5096" w:rightChars="-460" w:right="-966" w:hangingChars="1769" w:hanging="4953"/>
        <w:jc w:val="left"/>
        <w:rPr>
          <w:rFonts w:ascii="メイリオ" w:eastAsia="メイリオ" w:hAnsi="メイリオ" w:cs="メイリオ"/>
          <w:sz w:val="28"/>
          <w:szCs w:val="28"/>
        </w:rPr>
      </w:pPr>
    </w:p>
    <w:p w14:paraId="5031B1B4" w14:textId="77777777" w:rsidR="0095731E" w:rsidRDefault="0095731E" w:rsidP="00133F29">
      <w:pPr>
        <w:pStyle w:val="a2"/>
        <w:ind w:leftChars="68" w:left="5096" w:rightChars="-460" w:right="-966" w:hangingChars="1769" w:hanging="4953"/>
        <w:jc w:val="left"/>
        <w:rPr>
          <w:rFonts w:ascii="メイリオ" w:eastAsia="メイリオ" w:hAnsi="メイリオ" w:cs="メイリオ"/>
          <w:sz w:val="28"/>
          <w:szCs w:val="28"/>
        </w:rPr>
      </w:pPr>
    </w:p>
    <w:p w14:paraId="1D7B29D3" w14:textId="77777777" w:rsidR="0095731E" w:rsidRDefault="0095731E" w:rsidP="00133F29">
      <w:pPr>
        <w:pStyle w:val="a2"/>
        <w:ind w:leftChars="68" w:left="5096" w:rightChars="-460" w:right="-966" w:hangingChars="1769" w:hanging="4953"/>
        <w:jc w:val="left"/>
        <w:rPr>
          <w:rFonts w:ascii="メイリオ" w:eastAsia="メイリオ" w:hAnsi="メイリオ" w:cs="メイリオ"/>
          <w:sz w:val="28"/>
          <w:szCs w:val="28"/>
        </w:rPr>
      </w:pPr>
    </w:p>
    <w:p w14:paraId="1900388E" w14:textId="77777777" w:rsidR="0095731E" w:rsidRDefault="0095731E" w:rsidP="00133F29">
      <w:pPr>
        <w:pStyle w:val="a2"/>
        <w:ind w:leftChars="68" w:left="5096" w:rightChars="-460" w:right="-966" w:hangingChars="1769" w:hanging="4953"/>
        <w:jc w:val="left"/>
        <w:rPr>
          <w:rFonts w:ascii="メイリオ" w:eastAsia="メイリオ" w:hAnsi="メイリオ" w:cs="メイリオ"/>
          <w:sz w:val="28"/>
          <w:szCs w:val="28"/>
        </w:rPr>
      </w:pPr>
    </w:p>
    <w:p w14:paraId="38865C34" w14:textId="77777777" w:rsidR="0095731E" w:rsidRDefault="0095731E" w:rsidP="00133F29">
      <w:pPr>
        <w:pStyle w:val="a2"/>
        <w:ind w:leftChars="68" w:left="5096" w:rightChars="-460" w:right="-966" w:hangingChars="1769" w:hanging="4953"/>
        <w:jc w:val="left"/>
        <w:rPr>
          <w:rFonts w:ascii="メイリオ" w:eastAsia="メイリオ" w:hAnsi="メイリオ" w:cs="メイリオ"/>
          <w:sz w:val="28"/>
          <w:szCs w:val="28"/>
        </w:rPr>
      </w:pPr>
    </w:p>
    <w:p w14:paraId="158C0EB6" w14:textId="77777777" w:rsidR="000E2847" w:rsidRDefault="000E2847" w:rsidP="00133F29">
      <w:pPr>
        <w:pStyle w:val="a2"/>
        <w:ind w:leftChars="68" w:left="5096" w:rightChars="-460" w:right="-966" w:hangingChars="1769" w:hanging="4953"/>
        <w:jc w:val="left"/>
        <w:rPr>
          <w:rFonts w:ascii="メイリオ" w:eastAsia="メイリオ" w:hAnsi="メイリオ" w:cs="メイリオ"/>
          <w:sz w:val="28"/>
          <w:szCs w:val="28"/>
        </w:rPr>
      </w:pPr>
    </w:p>
    <w:p w14:paraId="391D0B19" w14:textId="77777777" w:rsidR="000E2847" w:rsidRDefault="000E2847" w:rsidP="00133F29">
      <w:pPr>
        <w:pStyle w:val="a2"/>
        <w:ind w:leftChars="68" w:left="5096" w:rightChars="-460" w:right="-966" w:hangingChars="1769" w:hanging="4953"/>
        <w:jc w:val="left"/>
        <w:rPr>
          <w:rFonts w:ascii="メイリオ" w:eastAsia="メイリオ" w:hAnsi="メイリオ" w:cs="メイリオ"/>
          <w:sz w:val="28"/>
          <w:szCs w:val="28"/>
        </w:rPr>
      </w:pPr>
    </w:p>
    <w:p w14:paraId="2A3F93A7" w14:textId="77777777" w:rsidR="002C46E8" w:rsidRDefault="002C46E8" w:rsidP="004C1D9C">
      <w:pPr>
        <w:pStyle w:val="a2"/>
        <w:ind w:leftChars="0" w:left="0" w:rightChars="-460" w:right="-966" w:firstLineChars="0" w:firstLine="0"/>
        <w:jc w:val="left"/>
        <w:rPr>
          <w:rFonts w:ascii="メイリオ" w:eastAsia="メイリオ" w:hAnsi="メイリオ" w:cs="メイリオ"/>
          <w:sz w:val="28"/>
          <w:szCs w:val="28"/>
        </w:rPr>
      </w:pPr>
    </w:p>
    <w:p w14:paraId="641031C7" w14:textId="77777777" w:rsidR="002C46E8" w:rsidRDefault="002C46E8" w:rsidP="00133F29">
      <w:pPr>
        <w:pStyle w:val="a2"/>
        <w:ind w:leftChars="68" w:left="5096" w:rightChars="-460" w:right="-966" w:hangingChars="1769" w:hanging="4953"/>
        <w:jc w:val="left"/>
        <w:rPr>
          <w:rFonts w:ascii="メイリオ" w:eastAsia="メイリオ" w:hAnsi="メイリオ" w:cs="メイリオ"/>
          <w:sz w:val="28"/>
          <w:szCs w:val="28"/>
        </w:rPr>
      </w:pPr>
    </w:p>
    <w:p w14:paraId="5C527D67" w14:textId="77777777" w:rsidR="002C46E8" w:rsidRDefault="008D7499" w:rsidP="00E03416">
      <w:pPr>
        <w:pStyle w:val="a1"/>
        <w:ind w:leftChars="0" w:left="0" w:rightChars="12" w:right="25" w:firstLineChars="0" w:firstLine="0"/>
        <w:jc w:val="center"/>
        <w:rPr>
          <w:rFonts w:ascii="HGP創英角ｺﾞｼｯｸUB" w:eastAsia="HGP創英角ｺﾞｼｯｸUB" w:hAnsi="HGP創英角ｺﾞｼｯｸUB"/>
          <w:color w:val="000000"/>
          <w:sz w:val="44"/>
          <w:szCs w:val="44"/>
        </w:rPr>
      </w:pPr>
      <w:r>
        <w:rPr>
          <w:rFonts w:ascii="HGP創英角ｺﾞｼｯｸUB" w:eastAsia="HGP創英角ｺﾞｼｯｸUB" w:hAnsi="HGP創英角ｺﾞｼｯｸUB" w:hint="eastAsia"/>
          <w:color w:val="000000"/>
          <w:sz w:val="44"/>
          <w:szCs w:val="44"/>
        </w:rPr>
        <w:t>三重県</w:t>
      </w:r>
      <w:r w:rsidR="004C1D9C">
        <w:rPr>
          <w:rFonts w:ascii="HGP創英角ｺﾞｼｯｸUB" w:eastAsia="HGP創英角ｺﾞｼｯｸUB" w:hAnsi="HGP創英角ｺﾞｼｯｸUB" w:hint="eastAsia"/>
          <w:color w:val="000000"/>
          <w:sz w:val="44"/>
          <w:szCs w:val="44"/>
        </w:rPr>
        <w:t>環境生活部</w:t>
      </w:r>
    </w:p>
    <w:p w14:paraId="63A1B7A6" w14:textId="77777777" w:rsidR="004C1D9C" w:rsidRDefault="004C1D9C" w:rsidP="00E03416">
      <w:pPr>
        <w:pStyle w:val="a1"/>
        <w:ind w:leftChars="0" w:left="0" w:rightChars="12" w:right="25" w:firstLineChars="0" w:firstLine="0"/>
        <w:jc w:val="center"/>
        <w:rPr>
          <w:rFonts w:ascii="HGP創英角ｺﾞｼｯｸUB" w:eastAsia="HGP創英角ｺﾞｼｯｸUB" w:hAnsi="HGP創英角ｺﾞｼｯｸUB"/>
          <w:color w:val="000000"/>
          <w:sz w:val="44"/>
          <w:szCs w:val="44"/>
        </w:rPr>
      </w:pPr>
      <w:r>
        <w:rPr>
          <w:rFonts w:ascii="HGP創英角ｺﾞｼｯｸUB" w:eastAsia="HGP創英角ｺﾞｼｯｸUB" w:hAnsi="HGP創英角ｺﾞｼｯｸUB" w:hint="eastAsia"/>
          <w:color w:val="000000"/>
          <w:sz w:val="44"/>
          <w:szCs w:val="44"/>
        </w:rPr>
        <w:t>廃棄物対策局</w:t>
      </w:r>
    </w:p>
    <w:p w14:paraId="4E0F5656" w14:textId="77777777" w:rsidR="00F658CE" w:rsidRDefault="00F658CE" w:rsidP="00F658CE">
      <w:pPr>
        <w:pStyle w:val="a1"/>
        <w:ind w:leftChars="0" w:left="0" w:firstLineChars="0" w:firstLine="0"/>
        <w:rPr>
          <w:rFonts w:ascii="ＭＳ Ｐゴシック" w:eastAsia="ＭＳ Ｐゴシック" w:hAnsi="ＭＳ Ｐゴシック"/>
          <w:sz w:val="20"/>
        </w:rPr>
      </w:pPr>
    </w:p>
    <w:p w14:paraId="3D7004D3" w14:textId="77777777" w:rsidR="00F658CE" w:rsidRDefault="00F658CE" w:rsidP="00F658CE">
      <w:pPr>
        <w:pStyle w:val="a1"/>
        <w:ind w:leftChars="0" w:left="0" w:firstLineChars="0" w:firstLine="0"/>
        <w:rPr>
          <w:rFonts w:ascii="ＭＳ Ｐゴシック" w:eastAsia="ＭＳ Ｐゴシック" w:hAnsi="ＭＳ Ｐゴシック"/>
          <w:sz w:val="20"/>
        </w:rPr>
      </w:pPr>
    </w:p>
    <w:p w14:paraId="0D75D57E" w14:textId="77777777" w:rsidR="00F658CE" w:rsidRDefault="00CF5F6D" w:rsidP="0009217A">
      <w:pPr>
        <w:pStyle w:val="a2"/>
        <w:spacing w:line="360" w:lineRule="auto"/>
        <w:ind w:leftChars="0" w:left="0" w:right="105" w:firstLineChars="2" w:firstLine="5"/>
        <w:jc w:val="center"/>
        <w:rPr>
          <w:rFonts w:ascii="HGS創英ﾌﾟﾚｾﾞﾝｽEB" w:eastAsia="HGS創英ﾌﾟﾚｾﾞﾝｽEB"/>
          <w:sz w:val="48"/>
          <w:szCs w:val="48"/>
        </w:rPr>
      </w:pPr>
      <w:r w:rsidRPr="0095731E">
        <w:rPr>
          <w:rFonts w:ascii="ＭＳ Ｐゴシック" w:eastAsia="ＭＳ Ｐゴシック" w:hAnsi="ＭＳ Ｐゴシック"/>
          <w:noProof/>
          <w:sz w:val="24"/>
          <w:szCs w:val="24"/>
        </w:rPr>
        <mc:AlternateContent>
          <mc:Choice Requires="wps">
            <w:drawing>
              <wp:anchor distT="0" distB="0" distL="114300" distR="114300" simplePos="0" relativeHeight="251636224" behindDoc="0" locked="0" layoutInCell="1" allowOverlap="1" wp14:anchorId="3C02F839" wp14:editId="58F978CC">
                <wp:simplePos x="0" y="0"/>
                <wp:positionH relativeFrom="column">
                  <wp:posOffset>1800225</wp:posOffset>
                </wp:positionH>
                <wp:positionV relativeFrom="paragraph">
                  <wp:posOffset>8458200</wp:posOffset>
                </wp:positionV>
                <wp:extent cx="2466975" cy="571500"/>
                <wp:effectExtent l="0" t="0" r="0" b="0"/>
                <wp:wrapNone/>
                <wp:docPr id="2814" name="Rectangle 2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0F81B" id="Rectangle 2625" o:spid="_x0000_s1026" style="position:absolute;left:0;text-align:left;margin-left:141.75pt;margin-top:666pt;width:194.25pt;height: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" stroked="f">
                <v:textbox inset="5.85pt,.7pt,5.85pt,.7pt"/>
              </v:rect>
            </w:pict>
          </mc:Fallback>
        </mc:AlternateContent>
      </w:r>
      <w:r w:rsidR="00630CC1">
        <w:rPr>
          <w:rFonts w:ascii="HGS創英ﾌﾟﾚｾﾞﾝｽEB" w:eastAsia="HGS創英ﾌﾟﾚｾﾞﾝｽEB"/>
          <w:sz w:val="48"/>
          <w:szCs w:val="48"/>
        </w:rPr>
        <w:br w:type="page"/>
      </w:r>
    </w:p>
    <w:p w14:paraId="7C8BF725" w14:textId="77777777" w:rsidR="001A408F" w:rsidRPr="00481D5E" w:rsidRDefault="00630CC1" w:rsidP="00F658CE">
      <w:pPr>
        <w:pStyle w:val="a2"/>
        <w:spacing w:line="360" w:lineRule="auto"/>
        <w:ind w:leftChars="0" w:left="0" w:right="105" w:firstLineChars="2" w:firstLine="8"/>
        <w:jc w:val="center"/>
        <w:rPr>
          <w:rFonts w:ascii="HGP創英角ｺﾞｼｯｸUB" w:eastAsia="HGP創英角ｺﾞｼｯｸUB" w:hAnsi="HGP創英角ｺﾞｼｯｸUB"/>
          <w:sz w:val="40"/>
          <w:szCs w:val="40"/>
        </w:rPr>
      </w:pPr>
      <w:r w:rsidRPr="00481D5E">
        <w:rPr>
          <w:rFonts w:ascii="HGP創英角ｺﾞｼｯｸUB" w:eastAsia="HGP創英角ｺﾞｼｯｸUB" w:hAnsi="HGP創英角ｺﾞｼｯｸUB" w:hint="eastAsia"/>
          <w:sz w:val="40"/>
          <w:szCs w:val="40"/>
        </w:rPr>
        <w:lastRenderedPageBreak/>
        <w:t>目次</w:t>
      </w:r>
    </w:p>
    <w:p w14:paraId="2095455F" w14:textId="77777777" w:rsidR="00630CC1" w:rsidRPr="00A25022" w:rsidRDefault="00630CC1" w:rsidP="00522273">
      <w:pPr>
        <w:pStyle w:val="a1"/>
        <w:spacing w:line="320" w:lineRule="exact"/>
        <w:ind w:leftChars="0" w:left="0" w:firstLineChars="0" w:firstLine="0"/>
        <w:jc w:val="right"/>
        <w:rPr>
          <w:rFonts w:eastAsia="HG丸ｺﾞｼｯｸM-PRO"/>
          <w:sz w:val="22"/>
          <w:szCs w:val="22"/>
        </w:rPr>
      </w:pPr>
      <w:r w:rsidRPr="00A25022">
        <w:rPr>
          <w:rFonts w:eastAsia="HG丸ｺﾞｼｯｸM-PRO"/>
          <w:sz w:val="22"/>
          <w:szCs w:val="22"/>
        </w:rPr>
        <w:t>Page</w:t>
      </w:r>
    </w:p>
    <w:p w14:paraId="19931BF7" w14:textId="58F842FE" w:rsidR="00A91346" w:rsidRDefault="00630CC1" w:rsidP="00F7452C">
      <w:pPr>
        <w:pStyle w:val="12"/>
        <w:spacing w:line="320" w:lineRule="exact"/>
        <w:rPr>
          <w:rFonts w:asciiTheme="minorHAnsi" w:eastAsiaTheme="minorEastAsia" w:hAnsiTheme="minorHAnsi" w:cstheme="minorBidi"/>
          <w:b w:val="0"/>
          <w:sz w:val="21"/>
        </w:rPr>
      </w:pPr>
      <w:r w:rsidRPr="00A25022">
        <w:rPr>
          <w:b w:val="0"/>
          <w:sz w:val="21"/>
          <w:szCs w:val="21"/>
        </w:rPr>
        <w:fldChar w:fldCharType="begin"/>
      </w:r>
      <w:r w:rsidRPr="00A25022">
        <w:rPr>
          <w:b w:val="0"/>
          <w:sz w:val="21"/>
          <w:szCs w:val="21"/>
        </w:rPr>
        <w:instrText xml:space="preserve"> </w:instrText>
      </w:r>
      <w:r w:rsidRPr="00A25022">
        <w:rPr>
          <w:rFonts w:hint="eastAsia"/>
          <w:b w:val="0"/>
          <w:sz w:val="21"/>
          <w:szCs w:val="21"/>
        </w:rPr>
        <w:instrText>TOC \o "1-3" \h \z \u</w:instrText>
      </w:r>
      <w:r w:rsidRPr="00A25022">
        <w:rPr>
          <w:b w:val="0"/>
          <w:sz w:val="21"/>
          <w:szCs w:val="21"/>
        </w:rPr>
        <w:instrText xml:space="preserve"> </w:instrText>
      </w:r>
      <w:r w:rsidRPr="00A25022">
        <w:rPr>
          <w:b w:val="0"/>
          <w:sz w:val="21"/>
          <w:szCs w:val="21"/>
        </w:rPr>
        <w:fldChar w:fldCharType="separate"/>
      </w:r>
      <w:hyperlink w:anchor="_Toc3773304" w:history="1">
        <w:r w:rsidR="00A91346" w:rsidRPr="00E04FDC">
          <w:rPr>
            <w:rStyle w:val="af1"/>
          </w:rPr>
          <w:t>はじめに（本指針の概要とＢＣＰの考え方）</w:t>
        </w:r>
        <w:r w:rsidR="00A91346">
          <w:rPr>
            <w:webHidden/>
          </w:rPr>
          <w:tab/>
        </w:r>
        <w:r w:rsidR="00A91346">
          <w:rPr>
            <w:webHidden/>
          </w:rPr>
          <w:fldChar w:fldCharType="begin"/>
        </w:r>
        <w:r w:rsidR="00A91346">
          <w:rPr>
            <w:webHidden/>
          </w:rPr>
          <w:instrText xml:space="preserve"> PAGEREF _Toc3773304 \h </w:instrText>
        </w:r>
        <w:r w:rsidR="00A91346">
          <w:rPr>
            <w:webHidden/>
          </w:rPr>
        </w:r>
        <w:r w:rsidR="00A91346">
          <w:rPr>
            <w:webHidden/>
          </w:rPr>
          <w:fldChar w:fldCharType="separate"/>
        </w:r>
        <w:r w:rsidR="004941DD">
          <w:rPr>
            <w:webHidden/>
          </w:rPr>
          <w:t>1</w:t>
        </w:r>
        <w:r w:rsidR="00A91346">
          <w:rPr>
            <w:webHidden/>
          </w:rPr>
          <w:fldChar w:fldCharType="end"/>
        </w:r>
      </w:hyperlink>
    </w:p>
    <w:p w14:paraId="3BA48D06" w14:textId="42285929" w:rsidR="00A91346" w:rsidRDefault="00C329B5" w:rsidP="00F7452C">
      <w:pPr>
        <w:pStyle w:val="12"/>
        <w:spacing w:line="320" w:lineRule="exact"/>
        <w:rPr>
          <w:rFonts w:asciiTheme="minorHAnsi" w:eastAsiaTheme="minorEastAsia" w:hAnsiTheme="minorHAnsi" w:cstheme="minorBidi"/>
          <w:b w:val="0"/>
          <w:sz w:val="21"/>
        </w:rPr>
      </w:pPr>
      <w:hyperlink w:anchor="_Toc3773305" w:history="1">
        <w:r w:rsidR="00A91346" w:rsidRPr="00E04FDC">
          <w:rPr>
            <w:rStyle w:val="af1"/>
            <w14:scene3d>
              <w14:camera w14:prst="orthographicFront"/>
              <w14:lightRig w14:rig="threePt" w14:dir="t">
                <w14:rot w14:lat="0" w14:lon="0" w14:rev="0"/>
              </w14:lightRig>
            </w14:scene3d>
          </w:rPr>
          <w:t>１</w:t>
        </w:r>
        <w:r w:rsidR="00A91346" w:rsidRPr="00E04FDC">
          <w:rPr>
            <w:rStyle w:val="af1"/>
          </w:rPr>
          <w:t xml:space="preserve"> 本指針の概要</w:t>
        </w:r>
        <w:r w:rsidR="00A91346">
          <w:rPr>
            <w:webHidden/>
          </w:rPr>
          <w:tab/>
        </w:r>
        <w:r w:rsidR="00A91346">
          <w:rPr>
            <w:webHidden/>
          </w:rPr>
          <w:fldChar w:fldCharType="begin"/>
        </w:r>
        <w:r w:rsidR="00A91346">
          <w:rPr>
            <w:webHidden/>
          </w:rPr>
          <w:instrText xml:space="preserve"> PAGEREF _Toc3773305 \h </w:instrText>
        </w:r>
        <w:r w:rsidR="00A91346">
          <w:rPr>
            <w:webHidden/>
          </w:rPr>
        </w:r>
        <w:r w:rsidR="00A91346">
          <w:rPr>
            <w:webHidden/>
          </w:rPr>
          <w:fldChar w:fldCharType="separate"/>
        </w:r>
        <w:r w:rsidR="004941DD">
          <w:rPr>
            <w:webHidden/>
          </w:rPr>
          <w:t>1</w:t>
        </w:r>
        <w:r w:rsidR="00A91346">
          <w:rPr>
            <w:webHidden/>
          </w:rPr>
          <w:fldChar w:fldCharType="end"/>
        </w:r>
      </w:hyperlink>
    </w:p>
    <w:p w14:paraId="32C30529" w14:textId="64C7493C" w:rsidR="00A91346" w:rsidRDefault="00C329B5" w:rsidP="00F7452C">
      <w:pPr>
        <w:pStyle w:val="21"/>
        <w:rPr>
          <w:rFonts w:asciiTheme="minorHAnsi" w:eastAsiaTheme="minorEastAsia" w:hAnsiTheme="minorHAnsi" w:cstheme="minorBidi"/>
        </w:rPr>
      </w:pPr>
      <w:hyperlink w:anchor="_Toc3773306" w:history="1">
        <w:r w:rsidR="00A91346" w:rsidRPr="00E04FDC">
          <w:rPr>
            <w:rStyle w:val="af1"/>
            <w:rFonts w:eastAsia="ＭＳ 明朝"/>
            <w:b/>
          </w:rPr>
          <w:t>(1)</w:t>
        </w:r>
        <w:r w:rsidR="00A91346" w:rsidRPr="00E04FDC">
          <w:rPr>
            <w:rStyle w:val="af1"/>
          </w:rPr>
          <w:t xml:space="preserve"> 状況</w:t>
        </w:r>
        <w:r w:rsidR="00A91346">
          <w:rPr>
            <w:webHidden/>
          </w:rPr>
          <w:tab/>
        </w:r>
        <w:r w:rsidR="00A91346">
          <w:rPr>
            <w:webHidden/>
          </w:rPr>
          <w:fldChar w:fldCharType="begin"/>
        </w:r>
        <w:r w:rsidR="00A91346">
          <w:rPr>
            <w:webHidden/>
          </w:rPr>
          <w:instrText xml:space="preserve"> PAGEREF _Toc3773306 \h </w:instrText>
        </w:r>
        <w:r w:rsidR="00A91346">
          <w:rPr>
            <w:webHidden/>
          </w:rPr>
        </w:r>
        <w:r w:rsidR="00A91346">
          <w:rPr>
            <w:webHidden/>
          </w:rPr>
          <w:fldChar w:fldCharType="separate"/>
        </w:r>
        <w:r w:rsidR="004941DD">
          <w:rPr>
            <w:webHidden/>
          </w:rPr>
          <w:t>1</w:t>
        </w:r>
        <w:r w:rsidR="00A91346">
          <w:rPr>
            <w:webHidden/>
          </w:rPr>
          <w:fldChar w:fldCharType="end"/>
        </w:r>
      </w:hyperlink>
    </w:p>
    <w:p w14:paraId="7EA9B189" w14:textId="6B6C6794" w:rsidR="00A91346" w:rsidRDefault="00C329B5" w:rsidP="00F7452C">
      <w:pPr>
        <w:pStyle w:val="21"/>
        <w:rPr>
          <w:rFonts w:asciiTheme="minorHAnsi" w:eastAsiaTheme="minorEastAsia" w:hAnsiTheme="minorHAnsi" w:cstheme="minorBidi"/>
        </w:rPr>
      </w:pPr>
      <w:hyperlink w:anchor="_Toc3773307" w:history="1">
        <w:r w:rsidR="00A91346" w:rsidRPr="00E04FDC">
          <w:rPr>
            <w:rStyle w:val="af1"/>
            <w:rFonts w:eastAsia="ＭＳ 明朝"/>
            <w:b/>
          </w:rPr>
          <w:t>(2)</w:t>
        </w:r>
        <w:r w:rsidR="00A91346" w:rsidRPr="00E04FDC">
          <w:rPr>
            <w:rStyle w:val="af1"/>
          </w:rPr>
          <w:t xml:space="preserve"> 指針の対象</w:t>
        </w:r>
        <w:r w:rsidR="00A91346">
          <w:rPr>
            <w:webHidden/>
          </w:rPr>
          <w:tab/>
        </w:r>
        <w:r w:rsidR="00A91346">
          <w:rPr>
            <w:webHidden/>
          </w:rPr>
          <w:fldChar w:fldCharType="begin"/>
        </w:r>
        <w:r w:rsidR="00A91346">
          <w:rPr>
            <w:webHidden/>
          </w:rPr>
          <w:instrText xml:space="preserve"> PAGEREF _Toc3773307 \h </w:instrText>
        </w:r>
        <w:r w:rsidR="00A91346">
          <w:rPr>
            <w:webHidden/>
          </w:rPr>
        </w:r>
        <w:r w:rsidR="00A91346">
          <w:rPr>
            <w:webHidden/>
          </w:rPr>
          <w:fldChar w:fldCharType="separate"/>
        </w:r>
        <w:r w:rsidR="004941DD">
          <w:rPr>
            <w:webHidden/>
          </w:rPr>
          <w:t>1</w:t>
        </w:r>
        <w:r w:rsidR="00A91346">
          <w:rPr>
            <w:webHidden/>
          </w:rPr>
          <w:fldChar w:fldCharType="end"/>
        </w:r>
      </w:hyperlink>
    </w:p>
    <w:p w14:paraId="4F0CC516" w14:textId="66DDEA49" w:rsidR="00A91346" w:rsidRDefault="00C329B5" w:rsidP="00F7452C">
      <w:pPr>
        <w:pStyle w:val="21"/>
        <w:rPr>
          <w:rFonts w:asciiTheme="minorHAnsi" w:eastAsiaTheme="minorEastAsia" w:hAnsiTheme="minorHAnsi" w:cstheme="minorBidi"/>
        </w:rPr>
      </w:pPr>
      <w:hyperlink w:anchor="_Toc3773308" w:history="1">
        <w:r w:rsidR="00A91346" w:rsidRPr="00E04FDC">
          <w:rPr>
            <w:rStyle w:val="af1"/>
            <w:rFonts w:eastAsia="ＭＳ 明朝"/>
            <w:b/>
          </w:rPr>
          <w:t>(3)</w:t>
        </w:r>
        <w:r w:rsidR="00A91346" w:rsidRPr="00E04FDC">
          <w:rPr>
            <w:rStyle w:val="af1"/>
          </w:rPr>
          <w:t xml:space="preserve"> 指針の目的</w:t>
        </w:r>
        <w:r w:rsidR="00A91346">
          <w:rPr>
            <w:webHidden/>
          </w:rPr>
          <w:tab/>
        </w:r>
        <w:r w:rsidR="00A91346">
          <w:rPr>
            <w:webHidden/>
          </w:rPr>
          <w:fldChar w:fldCharType="begin"/>
        </w:r>
        <w:r w:rsidR="00A91346">
          <w:rPr>
            <w:webHidden/>
          </w:rPr>
          <w:instrText xml:space="preserve"> PAGEREF _Toc3773308 \h </w:instrText>
        </w:r>
        <w:r w:rsidR="00A91346">
          <w:rPr>
            <w:webHidden/>
          </w:rPr>
        </w:r>
        <w:r w:rsidR="00A91346">
          <w:rPr>
            <w:webHidden/>
          </w:rPr>
          <w:fldChar w:fldCharType="separate"/>
        </w:r>
        <w:r w:rsidR="004941DD">
          <w:rPr>
            <w:webHidden/>
          </w:rPr>
          <w:t>1</w:t>
        </w:r>
        <w:r w:rsidR="00A91346">
          <w:rPr>
            <w:webHidden/>
          </w:rPr>
          <w:fldChar w:fldCharType="end"/>
        </w:r>
      </w:hyperlink>
    </w:p>
    <w:p w14:paraId="37F1C19F" w14:textId="301A9926" w:rsidR="00A91346" w:rsidRDefault="00C329B5" w:rsidP="00F7452C">
      <w:pPr>
        <w:pStyle w:val="21"/>
        <w:rPr>
          <w:rFonts w:asciiTheme="minorHAnsi" w:eastAsiaTheme="minorEastAsia" w:hAnsiTheme="minorHAnsi" w:cstheme="minorBidi"/>
        </w:rPr>
      </w:pPr>
      <w:hyperlink w:anchor="_Toc3773309" w:history="1">
        <w:r w:rsidR="00A91346" w:rsidRPr="00E04FDC">
          <w:rPr>
            <w:rStyle w:val="af1"/>
            <w:rFonts w:eastAsia="ＭＳ 明朝"/>
            <w:b/>
          </w:rPr>
          <w:t>(4)</w:t>
        </w:r>
        <w:r w:rsidR="00A91346" w:rsidRPr="00E04FDC">
          <w:rPr>
            <w:rStyle w:val="af1"/>
          </w:rPr>
          <w:t xml:space="preserve"> 指針で想定する災害</w:t>
        </w:r>
        <w:r w:rsidR="00A91346">
          <w:rPr>
            <w:webHidden/>
          </w:rPr>
          <w:tab/>
        </w:r>
        <w:r w:rsidR="00A91346">
          <w:rPr>
            <w:webHidden/>
          </w:rPr>
          <w:fldChar w:fldCharType="begin"/>
        </w:r>
        <w:r w:rsidR="00A91346">
          <w:rPr>
            <w:webHidden/>
          </w:rPr>
          <w:instrText xml:space="preserve"> PAGEREF _Toc3773309 \h </w:instrText>
        </w:r>
        <w:r w:rsidR="00A91346">
          <w:rPr>
            <w:webHidden/>
          </w:rPr>
        </w:r>
        <w:r w:rsidR="00A91346">
          <w:rPr>
            <w:webHidden/>
          </w:rPr>
          <w:fldChar w:fldCharType="separate"/>
        </w:r>
        <w:r w:rsidR="004941DD">
          <w:rPr>
            <w:webHidden/>
          </w:rPr>
          <w:t>1</w:t>
        </w:r>
        <w:r w:rsidR="00A91346">
          <w:rPr>
            <w:webHidden/>
          </w:rPr>
          <w:fldChar w:fldCharType="end"/>
        </w:r>
      </w:hyperlink>
    </w:p>
    <w:p w14:paraId="509DC86D" w14:textId="3DAC2A86" w:rsidR="00A91346" w:rsidRDefault="00C329B5" w:rsidP="00F7452C">
      <w:pPr>
        <w:pStyle w:val="21"/>
        <w:rPr>
          <w:rFonts w:asciiTheme="minorHAnsi" w:eastAsiaTheme="minorEastAsia" w:hAnsiTheme="minorHAnsi" w:cstheme="minorBidi"/>
        </w:rPr>
      </w:pPr>
      <w:hyperlink w:anchor="_Toc3773310" w:history="1">
        <w:r w:rsidR="00A91346" w:rsidRPr="00E04FDC">
          <w:rPr>
            <w:rStyle w:val="af1"/>
            <w:rFonts w:eastAsia="ＭＳ 明朝"/>
            <w:b/>
          </w:rPr>
          <w:t>(5)</w:t>
        </w:r>
        <w:r w:rsidR="00A91346" w:rsidRPr="00E04FDC">
          <w:rPr>
            <w:rStyle w:val="af1"/>
          </w:rPr>
          <w:t xml:space="preserve"> 指針の位置づけ</w:t>
        </w:r>
        <w:r w:rsidR="00A91346">
          <w:rPr>
            <w:webHidden/>
          </w:rPr>
          <w:tab/>
        </w:r>
        <w:r w:rsidR="00A91346">
          <w:rPr>
            <w:webHidden/>
          </w:rPr>
          <w:fldChar w:fldCharType="begin"/>
        </w:r>
        <w:r w:rsidR="00A91346">
          <w:rPr>
            <w:webHidden/>
          </w:rPr>
          <w:instrText xml:space="preserve"> PAGEREF _Toc3773310 \h </w:instrText>
        </w:r>
        <w:r w:rsidR="00A91346">
          <w:rPr>
            <w:webHidden/>
          </w:rPr>
        </w:r>
        <w:r w:rsidR="00A91346">
          <w:rPr>
            <w:webHidden/>
          </w:rPr>
          <w:fldChar w:fldCharType="separate"/>
        </w:r>
        <w:r w:rsidR="004941DD">
          <w:rPr>
            <w:webHidden/>
          </w:rPr>
          <w:t>2</w:t>
        </w:r>
        <w:r w:rsidR="00A91346">
          <w:rPr>
            <w:webHidden/>
          </w:rPr>
          <w:fldChar w:fldCharType="end"/>
        </w:r>
      </w:hyperlink>
    </w:p>
    <w:p w14:paraId="501EEB5E" w14:textId="34A8E65D" w:rsidR="00A91346" w:rsidRDefault="00C329B5" w:rsidP="00F7452C">
      <w:pPr>
        <w:pStyle w:val="21"/>
        <w:rPr>
          <w:rFonts w:asciiTheme="minorHAnsi" w:eastAsiaTheme="minorEastAsia" w:hAnsiTheme="minorHAnsi" w:cstheme="minorBidi"/>
        </w:rPr>
      </w:pPr>
      <w:hyperlink w:anchor="_Toc3773311" w:history="1">
        <w:r w:rsidR="00A91346" w:rsidRPr="00E04FDC">
          <w:rPr>
            <w:rStyle w:val="af1"/>
            <w:rFonts w:eastAsia="ＭＳ 明朝"/>
            <w:b/>
          </w:rPr>
          <w:t>(6)</w:t>
        </w:r>
        <w:r w:rsidR="00A91346" w:rsidRPr="00E04FDC">
          <w:rPr>
            <w:rStyle w:val="af1"/>
          </w:rPr>
          <w:t xml:space="preserve"> 指針の構成</w:t>
        </w:r>
        <w:r w:rsidR="00A91346">
          <w:rPr>
            <w:webHidden/>
          </w:rPr>
          <w:tab/>
        </w:r>
        <w:r w:rsidR="00A91346">
          <w:rPr>
            <w:webHidden/>
          </w:rPr>
          <w:fldChar w:fldCharType="begin"/>
        </w:r>
        <w:r w:rsidR="00A91346">
          <w:rPr>
            <w:webHidden/>
          </w:rPr>
          <w:instrText xml:space="preserve"> PAGEREF _Toc3773311 \h </w:instrText>
        </w:r>
        <w:r w:rsidR="00A91346">
          <w:rPr>
            <w:webHidden/>
          </w:rPr>
        </w:r>
        <w:r w:rsidR="00A91346">
          <w:rPr>
            <w:webHidden/>
          </w:rPr>
          <w:fldChar w:fldCharType="separate"/>
        </w:r>
        <w:r w:rsidR="004941DD">
          <w:rPr>
            <w:webHidden/>
          </w:rPr>
          <w:t>2</w:t>
        </w:r>
        <w:r w:rsidR="00A91346">
          <w:rPr>
            <w:webHidden/>
          </w:rPr>
          <w:fldChar w:fldCharType="end"/>
        </w:r>
      </w:hyperlink>
    </w:p>
    <w:p w14:paraId="4D3852F5" w14:textId="0FAAE31F" w:rsidR="00A91346" w:rsidRDefault="00C329B5" w:rsidP="00F7452C">
      <w:pPr>
        <w:pStyle w:val="12"/>
        <w:spacing w:line="320" w:lineRule="exact"/>
        <w:rPr>
          <w:rFonts w:asciiTheme="minorHAnsi" w:eastAsiaTheme="minorEastAsia" w:hAnsiTheme="minorHAnsi" w:cstheme="minorBidi"/>
          <w:b w:val="0"/>
          <w:sz w:val="21"/>
        </w:rPr>
      </w:pPr>
      <w:hyperlink w:anchor="_Toc3773312" w:history="1">
        <w:r w:rsidR="00A91346" w:rsidRPr="00E04FDC">
          <w:rPr>
            <w:rStyle w:val="af1"/>
            <w14:scene3d>
              <w14:camera w14:prst="orthographicFront"/>
              <w14:lightRig w14:rig="threePt" w14:dir="t">
                <w14:rot w14:lat="0" w14:lon="0" w14:rev="0"/>
              </w14:lightRig>
            </w14:scene3d>
          </w:rPr>
          <w:t>２</w:t>
        </w:r>
        <w:r w:rsidR="00A91346" w:rsidRPr="00E04FDC">
          <w:rPr>
            <w:rStyle w:val="af1"/>
          </w:rPr>
          <w:t xml:space="preserve"> ＢＣＰの考え方</w:t>
        </w:r>
        <w:r w:rsidR="00A91346">
          <w:rPr>
            <w:webHidden/>
          </w:rPr>
          <w:tab/>
        </w:r>
        <w:r w:rsidR="00A91346">
          <w:rPr>
            <w:webHidden/>
          </w:rPr>
          <w:fldChar w:fldCharType="begin"/>
        </w:r>
        <w:r w:rsidR="00A91346">
          <w:rPr>
            <w:webHidden/>
          </w:rPr>
          <w:instrText xml:space="preserve"> PAGEREF _Toc3773312 \h </w:instrText>
        </w:r>
        <w:r w:rsidR="00A91346">
          <w:rPr>
            <w:webHidden/>
          </w:rPr>
        </w:r>
        <w:r w:rsidR="00A91346">
          <w:rPr>
            <w:webHidden/>
          </w:rPr>
          <w:fldChar w:fldCharType="separate"/>
        </w:r>
        <w:r w:rsidR="004941DD">
          <w:rPr>
            <w:webHidden/>
          </w:rPr>
          <w:t>4</w:t>
        </w:r>
        <w:r w:rsidR="00A91346">
          <w:rPr>
            <w:webHidden/>
          </w:rPr>
          <w:fldChar w:fldCharType="end"/>
        </w:r>
      </w:hyperlink>
    </w:p>
    <w:p w14:paraId="04D36ABB" w14:textId="5A3D5551" w:rsidR="00A91346" w:rsidRDefault="00C329B5" w:rsidP="00F7452C">
      <w:pPr>
        <w:pStyle w:val="21"/>
        <w:rPr>
          <w:rFonts w:asciiTheme="minorHAnsi" w:eastAsiaTheme="minorEastAsia" w:hAnsiTheme="minorHAnsi" w:cstheme="minorBidi"/>
        </w:rPr>
      </w:pPr>
      <w:hyperlink w:anchor="_Toc3773313" w:history="1">
        <w:r w:rsidR="00A91346" w:rsidRPr="00E04FDC">
          <w:rPr>
            <w:rStyle w:val="af1"/>
            <w:rFonts w:eastAsia="ＭＳ 明朝"/>
            <w:b/>
          </w:rPr>
          <w:t>(1)</w:t>
        </w:r>
        <w:r w:rsidR="00A91346" w:rsidRPr="00E04FDC">
          <w:rPr>
            <w:rStyle w:val="af1"/>
          </w:rPr>
          <w:t xml:space="preserve"> ＢＣＰの一般的な意味</w:t>
        </w:r>
        <w:r w:rsidR="00A91346">
          <w:rPr>
            <w:webHidden/>
          </w:rPr>
          <w:tab/>
        </w:r>
        <w:r w:rsidR="00A91346">
          <w:rPr>
            <w:webHidden/>
          </w:rPr>
          <w:fldChar w:fldCharType="begin"/>
        </w:r>
        <w:r w:rsidR="00A91346">
          <w:rPr>
            <w:webHidden/>
          </w:rPr>
          <w:instrText xml:space="preserve"> PAGEREF _Toc3773313 \h </w:instrText>
        </w:r>
        <w:r w:rsidR="00A91346">
          <w:rPr>
            <w:webHidden/>
          </w:rPr>
        </w:r>
        <w:r w:rsidR="00A91346">
          <w:rPr>
            <w:webHidden/>
          </w:rPr>
          <w:fldChar w:fldCharType="separate"/>
        </w:r>
        <w:r w:rsidR="004941DD">
          <w:rPr>
            <w:webHidden/>
          </w:rPr>
          <w:t>4</w:t>
        </w:r>
        <w:r w:rsidR="00A91346">
          <w:rPr>
            <w:webHidden/>
          </w:rPr>
          <w:fldChar w:fldCharType="end"/>
        </w:r>
      </w:hyperlink>
    </w:p>
    <w:p w14:paraId="3DB246B9" w14:textId="39DD579F" w:rsidR="00A91346" w:rsidRDefault="00C329B5" w:rsidP="00F7452C">
      <w:pPr>
        <w:pStyle w:val="21"/>
        <w:rPr>
          <w:rFonts w:asciiTheme="minorHAnsi" w:eastAsiaTheme="minorEastAsia" w:hAnsiTheme="minorHAnsi" w:cstheme="minorBidi"/>
        </w:rPr>
      </w:pPr>
      <w:hyperlink w:anchor="_Toc3773314" w:history="1">
        <w:r w:rsidR="00A91346" w:rsidRPr="00E04FDC">
          <w:rPr>
            <w:rStyle w:val="af1"/>
            <w:rFonts w:eastAsia="ＭＳ 明朝"/>
            <w:b/>
          </w:rPr>
          <w:t>(2)</w:t>
        </w:r>
        <w:r w:rsidR="00A91346" w:rsidRPr="00E04FDC">
          <w:rPr>
            <w:rStyle w:val="af1"/>
          </w:rPr>
          <w:t xml:space="preserve"> 緊急対応マニュアルとＢＣＰの違い</w:t>
        </w:r>
        <w:r w:rsidR="00A91346">
          <w:rPr>
            <w:webHidden/>
          </w:rPr>
          <w:tab/>
        </w:r>
        <w:r w:rsidR="00A91346">
          <w:rPr>
            <w:webHidden/>
          </w:rPr>
          <w:fldChar w:fldCharType="begin"/>
        </w:r>
        <w:r w:rsidR="00A91346">
          <w:rPr>
            <w:webHidden/>
          </w:rPr>
          <w:instrText xml:space="preserve"> PAGEREF _Toc3773314 \h </w:instrText>
        </w:r>
        <w:r w:rsidR="00A91346">
          <w:rPr>
            <w:webHidden/>
          </w:rPr>
        </w:r>
        <w:r w:rsidR="00A91346">
          <w:rPr>
            <w:webHidden/>
          </w:rPr>
          <w:fldChar w:fldCharType="separate"/>
        </w:r>
        <w:r w:rsidR="004941DD">
          <w:rPr>
            <w:webHidden/>
          </w:rPr>
          <w:t>4</w:t>
        </w:r>
        <w:r w:rsidR="00A91346">
          <w:rPr>
            <w:webHidden/>
          </w:rPr>
          <w:fldChar w:fldCharType="end"/>
        </w:r>
      </w:hyperlink>
    </w:p>
    <w:p w14:paraId="7B500949" w14:textId="273DAF3E" w:rsidR="00A91346" w:rsidRDefault="00C329B5" w:rsidP="00F7452C">
      <w:pPr>
        <w:pStyle w:val="21"/>
        <w:rPr>
          <w:rFonts w:asciiTheme="minorHAnsi" w:eastAsiaTheme="minorEastAsia" w:hAnsiTheme="minorHAnsi" w:cstheme="minorBidi"/>
        </w:rPr>
      </w:pPr>
      <w:hyperlink w:anchor="_Toc3773315" w:history="1">
        <w:r w:rsidR="00A91346" w:rsidRPr="00E04FDC">
          <w:rPr>
            <w:rStyle w:val="af1"/>
            <w:rFonts w:eastAsia="ＭＳ 明朝"/>
            <w:b/>
          </w:rPr>
          <w:t>(3)</w:t>
        </w:r>
        <w:r w:rsidR="00A91346" w:rsidRPr="00E04FDC">
          <w:rPr>
            <w:rStyle w:val="af1"/>
          </w:rPr>
          <w:t xml:space="preserve"> 民間ＢＣＰと行政ＢＣＰの違い</w:t>
        </w:r>
        <w:r w:rsidR="00A91346">
          <w:rPr>
            <w:webHidden/>
          </w:rPr>
          <w:tab/>
        </w:r>
        <w:r w:rsidR="00A91346">
          <w:rPr>
            <w:webHidden/>
          </w:rPr>
          <w:fldChar w:fldCharType="begin"/>
        </w:r>
        <w:r w:rsidR="00A91346">
          <w:rPr>
            <w:webHidden/>
          </w:rPr>
          <w:instrText xml:space="preserve"> PAGEREF _Toc3773315 \h </w:instrText>
        </w:r>
        <w:r w:rsidR="00A91346">
          <w:rPr>
            <w:webHidden/>
          </w:rPr>
        </w:r>
        <w:r w:rsidR="00A91346">
          <w:rPr>
            <w:webHidden/>
          </w:rPr>
          <w:fldChar w:fldCharType="separate"/>
        </w:r>
        <w:r w:rsidR="004941DD">
          <w:rPr>
            <w:webHidden/>
          </w:rPr>
          <w:t>5</w:t>
        </w:r>
        <w:r w:rsidR="00A91346">
          <w:rPr>
            <w:webHidden/>
          </w:rPr>
          <w:fldChar w:fldCharType="end"/>
        </w:r>
      </w:hyperlink>
    </w:p>
    <w:p w14:paraId="48812CCE" w14:textId="25AC41A2" w:rsidR="00A91346" w:rsidRDefault="00C329B5" w:rsidP="00F7452C">
      <w:pPr>
        <w:pStyle w:val="21"/>
        <w:rPr>
          <w:rFonts w:asciiTheme="minorHAnsi" w:eastAsiaTheme="minorEastAsia" w:hAnsiTheme="minorHAnsi" w:cstheme="minorBidi"/>
        </w:rPr>
      </w:pPr>
      <w:hyperlink w:anchor="_Toc3773316" w:history="1">
        <w:r w:rsidR="00A91346" w:rsidRPr="00E04FDC">
          <w:rPr>
            <w:rStyle w:val="af1"/>
            <w:rFonts w:eastAsia="ＭＳ 明朝"/>
            <w:b/>
          </w:rPr>
          <w:t>(4)</w:t>
        </w:r>
        <w:r w:rsidR="00A91346" w:rsidRPr="00E04FDC">
          <w:rPr>
            <w:rStyle w:val="af1"/>
          </w:rPr>
          <w:t xml:space="preserve"> し尿処理施設におけるＢＣＰの特徴</w:t>
        </w:r>
        <w:r w:rsidR="00A91346">
          <w:rPr>
            <w:webHidden/>
          </w:rPr>
          <w:tab/>
        </w:r>
        <w:r w:rsidR="00A91346">
          <w:rPr>
            <w:webHidden/>
          </w:rPr>
          <w:fldChar w:fldCharType="begin"/>
        </w:r>
        <w:r w:rsidR="00A91346">
          <w:rPr>
            <w:webHidden/>
          </w:rPr>
          <w:instrText xml:space="preserve"> PAGEREF _Toc3773316 \h </w:instrText>
        </w:r>
        <w:r w:rsidR="00A91346">
          <w:rPr>
            <w:webHidden/>
          </w:rPr>
        </w:r>
        <w:r w:rsidR="00A91346">
          <w:rPr>
            <w:webHidden/>
          </w:rPr>
          <w:fldChar w:fldCharType="separate"/>
        </w:r>
        <w:r w:rsidR="004941DD">
          <w:rPr>
            <w:webHidden/>
          </w:rPr>
          <w:t>5</w:t>
        </w:r>
        <w:r w:rsidR="00A91346">
          <w:rPr>
            <w:webHidden/>
          </w:rPr>
          <w:fldChar w:fldCharType="end"/>
        </w:r>
      </w:hyperlink>
    </w:p>
    <w:p w14:paraId="1EA0BB45" w14:textId="3583F04F" w:rsidR="00A91346" w:rsidRDefault="00C329B5" w:rsidP="00F7452C">
      <w:pPr>
        <w:pStyle w:val="21"/>
        <w:rPr>
          <w:rStyle w:val="af1"/>
        </w:rPr>
      </w:pPr>
      <w:hyperlink w:anchor="_Toc3773317" w:history="1">
        <w:r w:rsidR="00A91346" w:rsidRPr="00E04FDC">
          <w:rPr>
            <w:rStyle w:val="af1"/>
            <w:rFonts w:eastAsia="ＭＳ 明朝"/>
            <w:b/>
          </w:rPr>
          <w:t>(5)</w:t>
        </w:r>
        <w:r w:rsidR="00A91346" w:rsidRPr="00E04FDC">
          <w:rPr>
            <w:rStyle w:val="af1"/>
          </w:rPr>
          <w:t xml:space="preserve"> 想定される課題とＢＣＰのポイント</w:t>
        </w:r>
        <w:r w:rsidR="00A91346">
          <w:rPr>
            <w:webHidden/>
          </w:rPr>
          <w:tab/>
        </w:r>
        <w:r w:rsidR="00A91346">
          <w:rPr>
            <w:webHidden/>
          </w:rPr>
          <w:fldChar w:fldCharType="begin"/>
        </w:r>
        <w:r w:rsidR="00A91346">
          <w:rPr>
            <w:webHidden/>
          </w:rPr>
          <w:instrText xml:space="preserve"> PAGEREF _Toc3773317 \h </w:instrText>
        </w:r>
        <w:r w:rsidR="00A91346">
          <w:rPr>
            <w:webHidden/>
          </w:rPr>
        </w:r>
        <w:r w:rsidR="00A91346">
          <w:rPr>
            <w:webHidden/>
          </w:rPr>
          <w:fldChar w:fldCharType="separate"/>
        </w:r>
        <w:r w:rsidR="004941DD">
          <w:rPr>
            <w:webHidden/>
          </w:rPr>
          <w:t>5</w:t>
        </w:r>
        <w:r w:rsidR="00A91346">
          <w:rPr>
            <w:webHidden/>
          </w:rPr>
          <w:fldChar w:fldCharType="end"/>
        </w:r>
      </w:hyperlink>
    </w:p>
    <w:p w14:paraId="173D1724" w14:textId="77777777" w:rsidR="00F7452C" w:rsidRPr="00F7452C" w:rsidRDefault="00F7452C" w:rsidP="00F7452C">
      <w:pPr>
        <w:spacing w:line="320" w:lineRule="exact"/>
      </w:pPr>
    </w:p>
    <w:p w14:paraId="1DAD8816" w14:textId="16018DD9" w:rsidR="00A91346" w:rsidRDefault="00C329B5" w:rsidP="00F7452C">
      <w:pPr>
        <w:pStyle w:val="12"/>
        <w:spacing w:line="320" w:lineRule="exact"/>
        <w:rPr>
          <w:rFonts w:asciiTheme="minorHAnsi" w:eastAsiaTheme="minorEastAsia" w:hAnsiTheme="minorHAnsi" w:cstheme="minorBidi"/>
          <w:b w:val="0"/>
          <w:sz w:val="21"/>
        </w:rPr>
      </w:pPr>
      <w:hyperlink w:anchor="_Toc3773318" w:history="1">
        <w:r w:rsidR="00A91346" w:rsidRPr="00E04FDC">
          <w:rPr>
            <w:rStyle w:val="af1"/>
            <w:rFonts w:ascii="HGP創英角ｺﾞｼｯｸUB" w:eastAsia="HGP創英角ｺﾞｼｯｸUB" w:hAnsi="HGP創英角ｺﾞｼｯｸUB"/>
          </w:rPr>
          <w:t>Ⅰ　災害の影響を想定する</w:t>
        </w:r>
        <w:r w:rsidR="00A91346">
          <w:rPr>
            <w:webHidden/>
          </w:rPr>
          <w:tab/>
        </w:r>
        <w:r w:rsidR="00A91346">
          <w:rPr>
            <w:webHidden/>
          </w:rPr>
          <w:fldChar w:fldCharType="begin"/>
        </w:r>
        <w:r w:rsidR="00A91346">
          <w:rPr>
            <w:webHidden/>
          </w:rPr>
          <w:instrText xml:space="preserve"> PAGEREF _Toc3773318 \h </w:instrText>
        </w:r>
        <w:r w:rsidR="00A91346">
          <w:rPr>
            <w:webHidden/>
          </w:rPr>
        </w:r>
        <w:r w:rsidR="00A91346">
          <w:rPr>
            <w:webHidden/>
          </w:rPr>
          <w:fldChar w:fldCharType="separate"/>
        </w:r>
        <w:r w:rsidR="004941DD">
          <w:rPr>
            <w:webHidden/>
          </w:rPr>
          <w:t>7</w:t>
        </w:r>
        <w:r w:rsidR="00A91346">
          <w:rPr>
            <w:webHidden/>
          </w:rPr>
          <w:fldChar w:fldCharType="end"/>
        </w:r>
      </w:hyperlink>
    </w:p>
    <w:p w14:paraId="254A7CD3" w14:textId="5179E61C" w:rsidR="00A91346" w:rsidRDefault="00C329B5" w:rsidP="00F7452C">
      <w:pPr>
        <w:pStyle w:val="12"/>
        <w:spacing w:line="320" w:lineRule="exact"/>
        <w:rPr>
          <w:rFonts w:asciiTheme="minorHAnsi" w:eastAsiaTheme="minorEastAsia" w:hAnsiTheme="minorHAnsi" w:cstheme="minorBidi"/>
          <w:b w:val="0"/>
          <w:sz w:val="21"/>
        </w:rPr>
      </w:pPr>
      <w:hyperlink w:anchor="_Toc3773319" w:history="1">
        <w:r w:rsidR="00A91346" w:rsidRPr="00E04FDC">
          <w:rPr>
            <w:rStyle w:val="af1"/>
          </w:rPr>
          <w:t>１ 施設立地エリアを取り巻く地震リスク</w:t>
        </w:r>
        <w:r w:rsidR="00A91346">
          <w:rPr>
            <w:webHidden/>
          </w:rPr>
          <w:tab/>
        </w:r>
        <w:r w:rsidR="00A91346">
          <w:rPr>
            <w:webHidden/>
          </w:rPr>
          <w:fldChar w:fldCharType="begin"/>
        </w:r>
        <w:r w:rsidR="00A91346">
          <w:rPr>
            <w:webHidden/>
          </w:rPr>
          <w:instrText xml:space="preserve"> PAGEREF _Toc3773319 \h </w:instrText>
        </w:r>
        <w:r w:rsidR="00A91346">
          <w:rPr>
            <w:webHidden/>
          </w:rPr>
        </w:r>
        <w:r w:rsidR="00A91346">
          <w:rPr>
            <w:webHidden/>
          </w:rPr>
          <w:fldChar w:fldCharType="separate"/>
        </w:r>
        <w:r w:rsidR="004941DD">
          <w:rPr>
            <w:webHidden/>
          </w:rPr>
          <w:t>9</w:t>
        </w:r>
        <w:r w:rsidR="00A91346">
          <w:rPr>
            <w:webHidden/>
          </w:rPr>
          <w:fldChar w:fldCharType="end"/>
        </w:r>
      </w:hyperlink>
    </w:p>
    <w:p w14:paraId="35A37369" w14:textId="0B562213" w:rsidR="00A91346" w:rsidRDefault="00C329B5" w:rsidP="00F7452C">
      <w:pPr>
        <w:pStyle w:val="21"/>
        <w:rPr>
          <w:rFonts w:asciiTheme="minorHAnsi" w:eastAsiaTheme="minorEastAsia" w:hAnsiTheme="minorHAnsi" w:cstheme="minorBidi"/>
        </w:rPr>
      </w:pPr>
      <w:hyperlink w:anchor="_Toc3773320" w:history="1">
        <w:r w:rsidR="00A91346" w:rsidRPr="00E04FDC">
          <w:rPr>
            <w:rStyle w:val="af1"/>
            <w:rFonts w:eastAsia="ＭＳ 明朝"/>
            <w:b/>
          </w:rPr>
          <w:t>(1)</w:t>
        </w:r>
        <w:r w:rsidR="00A91346" w:rsidRPr="00E04FDC">
          <w:rPr>
            <w:rStyle w:val="af1"/>
            <w:rFonts w:ascii="メイリオ" w:eastAsia="メイリオ" w:hAnsi="メイリオ" w:cs="メイリオ"/>
          </w:rPr>
          <w:t xml:space="preserve"> </w:t>
        </w:r>
        <w:r w:rsidR="00A91346" w:rsidRPr="00E04FDC">
          <w:rPr>
            <w:rStyle w:val="af1"/>
          </w:rPr>
          <w:t>震度想定</w:t>
        </w:r>
        <w:r w:rsidR="00A91346">
          <w:rPr>
            <w:webHidden/>
          </w:rPr>
          <w:tab/>
        </w:r>
        <w:r w:rsidR="00A91346">
          <w:rPr>
            <w:webHidden/>
          </w:rPr>
          <w:fldChar w:fldCharType="begin"/>
        </w:r>
        <w:r w:rsidR="00A91346">
          <w:rPr>
            <w:webHidden/>
          </w:rPr>
          <w:instrText xml:space="preserve"> PAGEREF _Toc3773320 \h </w:instrText>
        </w:r>
        <w:r w:rsidR="00A91346">
          <w:rPr>
            <w:webHidden/>
          </w:rPr>
        </w:r>
        <w:r w:rsidR="00A91346">
          <w:rPr>
            <w:webHidden/>
          </w:rPr>
          <w:fldChar w:fldCharType="separate"/>
        </w:r>
        <w:r w:rsidR="004941DD">
          <w:rPr>
            <w:webHidden/>
          </w:rPr>
          <w:t>9</w:t>
        </w:r>
        <w:r w:rsidR="00A91346">
          <w:rPr>
            <w:webHidden/>
          </w:rPr>
          <w:fldChar w:fldCharType="end"/>
        </w:r>
      </w:hyperlink>
    </w:p>
    <w:p w14:paraId="5A8F44EE" w14:textId="191EB61B" w:rsidR="00A91346" w:rsidRDefault="00C329B5" w:rsidP="00F7452C">
      <w:pPr>
        <w:pStyle w:val="21"/>
        <w:rPr>
          <w:rFonts w:asciiTheme="minorHAnsi" w:eastAsiaTheme="minorEastAsia" w:hAnsiTheme="minorHAnsi" w:cstheme="minorBidi"/>
        </w:rPr>
      </w:pPr>
      <w:hyperlink w:anchor="_Toc3773321" w:history="1">
        <w:r w:rsidR="00A91346" w:rsidRPr="00E04FDC">
          <w:rPr>
            <w:rStyle w:val="af1"/>
            <w:rFonts w:eastAsia="ＭＳ 明朝"/>
            <w:b/>
          </w:rPr>
          <w:t>(2)</w:t>
        </w:r>
        <w:r w:rsidR="00A91346" w:rsidRPr="00E04FDC">
          <w:rPr>
            <w:rStyle w:val="af1"/>
          </w:rPr>
          <w:t xml:space="preserve"> 津波浸水想定</w:t>
        </w:r>
        <w:r w:rsidR="00A91346">
          <w:rPr>
            <w:webHidden/>
          </w:rPr>
          <w:tab/>
        </w:r>
        <w:r w:rsidR="00A91346">
          <w:rPr>
            <w:webHidden/>
          </w:rPr>
          <w:fldChar w:fldCharType="begin"/>
        </w:r>
        <w:r w:rsidR="00A91346">
          <w:rPr>
            <w:webHidden/>
          </w:rPr>
          <w:instrText xml:space="preserve"> PAGEREF _Toc3773321 \h </w:instrText>
        </w:r>
        <w:r w:rsidR="00A91346">
          <w:rPr>
            <w:webHidden/>
          </w:rPr>
        </w:r>
        <w:r w:rsidR="00A91346">
          <w:rPr>
            <w:webHidden/>
          </w:rPr>
          <w:fldChar w:fldCharType="separate"/>
        </w:r>
        <w:r w:rsidR="004941DD">
          <w:rPr>
            <w:webHidden/>
          </w:rPr>
          <w:t>11</w:t>
        </w:r>
        <w:r w:rsidR="00A91346">
          <w:rPr>
            <w:webHidden/>
          </w:rPr>
          <w:fldChar w:fldCharType="end"/>
        </w:r>
      </w:hyperlink>
    </w:p>
    <w:p w14:paraId="45544ABB" w14:textId="1BB1A5D1" w:rsidR="00A91346" w:rsidRDefault="00C329B5" w:rsidP="00F7452C">
      <w:pPr>
        <w:pStyle w:val="21"/>
        <w:rPr>
          <w:rFonts w:asciiTheme="minorHAnsi" w:eastAsiaTheme="minorEastAsia" w:hAnsiTheme="minorHAnsi" w:cstheme="minorBidi"/>
        </w:rPr>
      </w:pPr>
      <w:hyperlink w:anchor="_Toc3773322" w:history="1">
        <w:r w:rsidR="00A91346" w:rsidRPr="00E04FDC">
          <w:rPr>
            <w:rStyle w:val="af1"/>
            <w:rFonts w:eastAsia="ＭＳ 明朝"/>
            <w:b/>
          </w:rPr>
          <w:t>(3)</w:t>
        </w:r>
        <w:r w:rsidR="00A91346" w:rsidRPr="00E04FDC">
          <w:rPr>
            <w:rStyle w:val="af1"/>
          </w:rPr>
          <w:t xml:space="preserve"> ライフラインの状況</w:t>
        </w:r>
        <w:r w:rsidR="00A91346">
          <w:rPr>
            <w:webHidden/>
          </w:rPr>
          <w:tab/>
        </w:r>
        <w:r w:rsidR="00A91346">
          <w:rPr>
            <w:webHidden/>
          </w:rPr>
          <w:fldChar w:fldCharType="begin"/>
        </w:r>
        <w:r w:rsidR="00A91346">
          <w:rPr>
            <w:webHidden/>
          </w:rPr>
          <w:instrText xml:space="preserve"> PAGEREF _Toc3773322 \h </w:instrText>
        </w:r>
        <w:r w:rsidR="00A91346">
          <w:rPr>
            <w:webHidden/>
          </w:rPr>
        </w:r>
        <w:r w:rsidR="00A91346">
          <w:rPr>
            <w:webHidden/>
          </w:rPr>
          <w:fldChar w:fldCharType="separate"/>
        </w:r>
        <w:r w:rsidR="004941DD">
          <w:rPr>
            <w:webHidden/>
          </w:rPr>
          <w:t>13</w:t>
        </w:r>
        <w:r w:rsidR="00A91346">
          <w:rPr>
            <w:webHidden/>
          </w:rPr>
          <w:fldChar w:fldCharType="end"/>
        </w:r>
      </w:hyperlink>
    </w:p>
    <w:p w14:paraId="4DC3D3D4" w14:textId="0781CCC9" w:rsidR="00A91346" w:rsidRDefault="00C329B5" w:rsidP="00F7452C">
      <w:pPr>
        <w:pStyle w:val="21"/>
        <w:rPr>
          <w:rFonts w:asciiTheme="minorHAnsi" w:eastAsiaTheme="minorEastAsia" w:hAnsiTheme="minorHAnsi" w:cstheme="minorBidi"/>
        </w:rPr>
      </w:pPr>
      <w:hyperlink w:anchor="_Toc3773323" w:history="1">
        <w:r w:rsidR="00A91346" w:rsidRPr="00E04FDC">
          <w:rPr>
            <w:rStyle w:val="af1"/>
            <w:rFonts w:eastAsia="ＭＳ 明朝"/>
            <w:b/>
          </w:rPr>
          <w:t>(4)</w:t>
        </w:r>
        <w:r w:rsidR="00A91346" w:rsidRPr="00E04FDC">
          <w:rPr>
            <w:rStyle w:val="af1"/>
          </w:rPr>
          <w:t xml:space="preserve"> 水害について</w:t>
        </w:r>
        <w:r w:rsidR="00A91346">
          <w:rPr>
            <w:webHidden/>
          </w:rPr>
          <w:tab/>
        </w:r>
        <w:r w:rsidR="00A91346">
          <w:rPr>
            <w:webHidden/>
          </w:rPr>
          <w:fldChar w:fldCharType="begin"/>
        </w:r>
        <w:r w:rsidR="00A91346">
          <w:rPr>
            <w:webHidden/>
          </w:rPr>
          <w:instrText xml:space="preserve"> PAGEREF _Toc3773323 \h </w:instrText>
        </w:r>
        <w:r w:rsidR="00A91346">
          <w:rPr>
            <w:webHidden/>
          </w:rPr>
        </w:r>
        <w:r w:rsidR="00A91346">
          <w:rPr>
            <w:webHidden/>
          </w:rPr>
          <w:fldChar w:fldCharType="separate"/>
        </w:r>
        <w:r w:rsidR="004941DD">
          <w:rPr>
            <w:webHidden/>
          </w:rPr>
          <w:t>14</w:t>
        </w:r>
        <w:r w:rsidR="00A91346">
          <w:rPr>
            <w:webHidden/>
          </w:rPr>
          <w:fldChar w:fldCharType="end"/>
        </w:r>
      </w:hyperlink>
    </w:p>
    <w:p w14:paraId="6CA25B6E" w14:textId="4287627D" w:rsidR="00A91346" w:rsidRDefault="00C329B5" w:rsidP="00F7452C">
      <w:pPr>
        <w:pStyle w:val="12"/>
        <w:spacing w:line="320" w:lineRule="exact"/>
        <w:rPr>
          <w:rFonts w:asciiTheme="minorHAnsi" w:eastAsiaTheme="minorEastAsia" w:hAnsiTheme="minorHAnsi" w:cstheme="minorBidi"/>
          <w:b w:val="0"/>
          <w:sz w:val="21"/>
        </w:rPr>
      </w:pPr>
      <w:hyperlink w:anchor="_Toc3773324" w:history="1">
        <w:r w:rsidR="00A91346" w:rsidRPr="00E04FDC">
          <w:rPr>
            <w:rStyle w:val="af1"/>
          </w:rPr>
          <w:t>２ 災害時の施設停止事例</w:t>
        </w:r>
        <w:r w:rsidR="00A91346">
          <w:rPr>
            <w:webHidden/>
          </w:rPr>
          <w:tab/>
        </w:r>
        <w:r w:rsidR="00A91346">
          <w:rPr>
            <w:webHidden/>
          </w:rPr>
          <w:fldChar w:fldCharType="begin"/>
        </w:r>
        <w:r w:rsidR="00A91346">
          <w:rPr>
            <w:webHidden/>
          </w:rPr>
          <w:instrText xml:space="preserve"> PAGEREF _Toc3773324 \h </w:instrText>
        </w:r>
        <w:r w:rsidR="00A91346">
          <w:rPr>
            <w:webHidden/>
          </w:rPr>
        </w:r>
        <w:r w:rsidR="00A91346">
          <w:rPr>
            <w:webHidden/>
          </w:rPr>
          <w:fldChar w:fldCharType="separate"/>
        </w:r>
        <w:r w:rsidR="004941DD">
          <w:rPr>
            <w:webHidden/>
          </w:rPr>
          <w:t>15</w:t>
        </w:r>
        <w:r w:rsidR="00A91346">
          <w:rPr>
            <w:webHidden/>
          </w:rPr>
          <w:fldChar w:fldCharType="end"/>
        </w:r>
      </w:hyperlink>
    </w:p>
    <w:p w14:paraId="2B9A8EFC" w14:textId="72E360F6" w:rsidR="00A91346" w:rsidRDefault="00C329B5" w:rsidP="00F7452C">
      <w:pPr>
        <w:pStyle w:val="21"/>
        <w:rPr>
          <w:rFonts w:asciiTheme="minorHAnsi" w:eastAsiaTheme="minorEastAsia" w:hAnsiTheme="minorHAnsi" w:cstheme="minorBidi"/>
        </w:rPr>
      </w:pPr>
      <w:hyperlink w:anchor="_Toc3773325" w:history="1">
        <w:r w:rsidR="00A91346" w:rsidRPr="00E04FDC">
          <w:rPr>
            <w:rStyle w:val="af1"/>
            <w:rFonts w:eastAsia="ＭＳ 明朝"/>
            <w:b/>
          </w:rPr>
          <w:t>(1)</w:t>
        </w:r>
        <w:r w:rsidR="00A91346" w:rsidRPr="00E04FDC">
          <w:rPr>
            <w:rStyle w:val="af1"/>
          </w:rPr>
          <w:t xml:space="preserve"> 東日本大震災の場合</w:t>
        </w:r>
        <w:r w:rsidR="00A91346">
          <w:rPr>
            <w:webHidden/>
          </w:rPr>
          <w:tab/>
        </w:r>
        <w:r w:rsidR="00A91346">
          <w:rPr>
            <w:webHidden/>
          </w:rPr>
          <w:fldChar w:fldCharType="begin"/>
        </w:r>
        <w:r w:rsidR="00A91346">
          <w:rPr>
            <w:webHidden/>
          </w:rPr>
          <w:instrText xml:space="preserve"> PAGEREF _Toc3773325 \h </w:instrText>
        </w:r>
        <w:r w:rsidR="00A91346">
          <w:rPr>
            <w:webHidden/>
          </w:rPr>
        </w:r>
        <w:r w:rsidR="00A91346">
          <w:rPr>
            <w:webHidden/>
          </w:rPr>
          <w:fldChar w:fldCharType="separate"/>
        </w:r>
        <w:r w:rsidR="004941DD">
          <w:rPr>
            <w:webHidden/>
          </w:rPr>
          <w:t>15</w:t>
        </w:r>
        <w:r w:rsidR="00A91346">
          <w:rPr>
            <w:webHidden/>
          </w:rPr>
          <w:fldChar w:fldCharType="end"/>
        </w:r>
      </w:hyperlink>
    </w:p>
    <w:p w14:paraId="636C357B" w14:textId="1679F018" w:rsidR="00A91346" w:rsidRDefault="00C329B5" w:rsidP="00F7452C">
      <w:pPr>
        <w:pStyle w:val="21"/>
        <w:rPr>
          <w:rFonts w:asciiTheme="minorHAnsi" w:eastAsiaTheme="minorEastAsia" w:hAnsiTheme="minorHAnsi" w:cstheme="minorBidi"/>
        </w:rPr>
      </w:pPr>
      <w:hyperlink w:anchor="_Toc3773326" w:history="1">
        <w:r w:rsidR="00A91346" w:rsidRPr="00E04FDC">
          <w:rPr>
            <w:rStyle w:val="af1"/>
            <w:rFonts w:eastAsia="ＭＳ 明朝"/>
            <w:b/>
          </w:rPr>
          <w:t>(2)</w:t>
        </w:r>
        <w:r w:rsidR="00A91346" w:rsidRPr="00E04FDC">
          <w:rPr>
            <w:rStyle w:val="af1"/>
          </w:rPr>
          <w:t xml:space="preserve"> 熊本地震の場合</w:t>
        </w:r>
        <w:r w:rsidR="00A91346">
          <w:rPr>
            <w:webHidden/>
          </w:rPr>
          <w:tab/>
        </w:r>
        <w:r w:rsidR="00A91346">
          <w:rPr>
            <w:webHidden/>
          </w:rPr>
          <w:fldChar w:fldCharType="begin"/>
        </w:r>
        <w:r w:rsidR="00A91346">
          <w:rPr>
            <w:webHidden/>
          </w:rPr>
          <w:instrText xml:space="preserve"> PAGEREF _Toc3773326 \h </w:instrText>
        </w:r>
        <w:r w:rsidR="00A91346">
          <w:rPr>
            <w:webHidden/>
          </w:rPr>
        </w:r>
        <w:r w:rsidR="00A91346">
          <w:rPr>
            <w:webHidden/>
          </w:rPr>
          <w:fldChar w:fldCharType="separate"/>
        </w:r>
        <w:r w:rsidR="004941DD">
          <w:rPr>
            <w:webHidden/>
          </w:rPr>
          <w:t>15</w:t>
        </w:r>
        <w:r w:rsidR="00A91346">
          <w:rPr>
            <w:webHidden/>
          </w:rPr>
          <w:fldChar w:fldCharType="end"/>
        </w:r>
      </w:hyperlink>
    </w:p>
    <w:p w14:paraId="494CAB04" w14:textId="1A8555B0" w:rsidR="00A91346" w:rsidRDefault="00C329B5" w:rsidP="00F7452C">
      <w:pPr>
        <w:pStyle w:val="21"/>
        <w:rPr>
          <w:rStyle w:val="af1"/>
        </w:rPr>
      </w:pPr>
      <w:hyperlink w:anchor="_Toc3773327" w:history="1">
        <w:r w:rsidR="00A91346" w:rsidRPr="00E04FDC">
          <w:rPr>
            <w:rStyle w:val="af1"/>
            <w:rFonts w:eastAsia="ＭＳ 明朝"/>
            <w:b/>
          </w:rPr>
          <w:t>(3)</w:t>
        </w:r>
        <w:r w:rsidR="00A91346" w:rsidRPr="00E04FDC">
          <w:rPr>
            <w:rStyle w:val="af1"/>
          </w:rPr>
          <w:t xml:space="preserve"> 西日本豪雨の場合</w:t>
        </w:r>
        <w:r w:rsidR="00A91346">
          <w:rPr>
            <w:webHidden/>
          </w:rPr>
          <w:tab/>
        </w:r>
        <w:r w:rsidR="00A91346">
          <w:rPr>
            <w:webHidden/>
          </w:rPr>
          <w:fldChar w:fldCharType="begin"/>
        </w:r>
        <w:r w:rsidR="00A91346">
          <w:rPr>
            <w:webHidden/>
          </w:rPr>
          <w:instrText xml:space="preserve"> PAGEREF _Toc3773327 \h </w:instrText>
        </w:r>
        <w:r w:rsidR="00A91346">
          <w:rPr>
            <w:webHidden/>
          </w:rPr>
        </w:r>
        <w:r w:rsidR="00A91346">
          <w:rPr>
            <w:webHidden/>
          </w:rPr>
          <w:fldChar w:fldCharType="separate"/>
        </w:r>
        <w:r w:rsidR="004941DD">
          <w:rPr>
            <w:webHidden/>
          </w:rPr>
          <w:t>17</w:t>
        </w:r>
        <w:r w:rsidR="00A91346">
          <w:rPr>
            <w:webHidden/>
          </w:rPr>
          <w:fldChar w:fldCharType="end"/>
        </w:r>
      </w:hyperlink>
    </w:p>
    <w:p w14:paraId="1D49918C" w14:textId="77777777" w:rsidR="00F7452C" w:rsidRPr="00F7452C" w:rsidRDefault="00F7452C" w:rsidP="00F7452C">
      <w:pPr>
        <w:spacing w:line="320" w:lineRule="exact"/>
      </w:pPr>
    </w:p>
    <w:p w14:paraId="2A615A36" w14:textId="74492464" w:rsidR="00A91346" w:rsidRDefault="00C329B5" w:rsidP="00F7452C">
      <w:pPr>
        <w:pStyle w:val="12"/>
        <w:spacing w:line="320" w:lineRule="exact"/>
        <w:rPr>
          <w:rFonts w:asciiTheme="minorHAnsi" w:eastAsiaTheme="minorEastAsia" w:hAnsiTheme="minorHAnsi" w:cstheme="minorBidi"/>
          <w:b w:val="0"/>
          <w:sz w:val="21"/>
        </w:rPr>
      </w:pPr>
      <w:hyperlink w:anchor="_Toc3773328" w:history="1">
        <w:r w:rsidR="00A91346" w:rsidRPr="00E04FDC">
          <w:rPr>
            <w:rStyle w:val="af1"/>
            <w:rFonts w:ascii="HGP創英角ｺﾞｼｯｸUB" w:eastAsia="HGP創英角ｺﾞｼｯｸUB" w:hAnsi="HGP創英角ｺﾞｼｯｸUB"/>
          </w:rPr>
          <w:t>Ⅱ　戦略編  （業務継続の方針と平常時の備え）</w:t>
        </w:r>
        <w:r w:rsidR="00A91346">
          <w:rPr>
            <w:webHidden/>
          </w:rPr>
          <w:tab/>
        </w:r>
        <w:r w:rsidR="00A91346">
          <w:rPr>
            <w:webHidden/>
          </w:rPr>
          <w:fldChar w:fldCharType="begin"/>
        </w:r>
        <w:r w:rsidR="00A91346">
          <w:rPr>
            <w:webHidden/>
          </w:rPr>
          <w:instrText xml:space="preserve"> PAGEREF _Toc3773328 \h </w:instrText>
        </w:r>
        <w:r w:rsidR="00A91346">
          <w:rPr>
            <w:webHidden/>
          </w:rPr>
        </w:r>
        <w:r w:rsidR="00A91346">
          <w:rPr>
            <w:webHidden/>
          </w:rPr>
          <w:fldChar w:fldCharType="separate"/>
        </w:r>
        <w:r w:rsidR="004941DD">
          <w:rPr>
            <w:webHidden/>
          </w:rPr>
          <w:t>19</w:t>
        </w:r>
        <w:r w:rsidR="00A91346">
          <w:rPr>
            <w:webHidden/>
          </w:rPr>
          <w:fldChar w:fldCharType="end"/>
        </w:r>
      </w:hyperlink>
    </w:p>
    <w:p w14:paraId="73CEA5DA" w14:textId="4222C0D8" w:rsidR="00A91346" w:rsidRDefault="00C329B5" w:rsidP="00F7452C">
      <w:pPr>
        <w:pStyle w:val="12"/>
        <w:spacing w:line="320" w:lineRule="exact"/>
        <w:rPr>
          <w:rFonts w:asciiTheme="minorHAnsi" w:eastAsiaTheme="minorEastAsia" w:hAnsiTheme="minorHAnsi" w:cstheme="minorBidi"/>
          <w:b w:val="0"/>
          <w:sz w:val="21"/>
        </w:rPr>
      </w:pPr>
      <w:hyperlink w:anchor="_Toc3773329" w:history="1">
        <w:r w:rsidR="00A91346" w:rsidRPr="00E04FDC">
          <w:rPr>
            <w:rStyle w:val="af1"/>
          </w:rPr>
          <w:t>１</w:t>
        </w:r>
        <w:r w:rsidR="00A91346" w:rsidRPr="00E04FDC">
          <w:rPr>
            <w:rStyle w:val="af1"/>
            <w:rFonts w:ascii="メイリオ" w:eastAsia="メイリオ" w:hAnsi="メイリオ" w:cs="メイリオ"/>
          </w:rPr>
          <w:t xml:space="preserve"> </w:t>
        </w:r>
        <w:r w:rsidR="00A91346" w:rsidRPr="00E04FDC">
          <w:rPr>
            <w:rStyle w:val="af1"/>
          </w:rPr>
          <w:t xml:space="preserve">　ＢＣＰの基本方針</w:t>
        </w:r>
        <w:r w:rsidR="00A91346">
          <w:rPr>
            <w:webHidden/>
          </w:rPr>
          <w:tab/>
        </w:r>
        <w:r w:rsidR="00A91346">
          <w:rPr>
            <w:webHidden/>
          </w:rPr>
          <w:fldChar w:fldCharType="begin"/>
        </w:r>
        <w:r w:rsidR="00A91346">
          <w:rPr>
            <w:webHidden/>
          </w:rPr>
          <w:instrText xml:space="preserve"> PAGEREF _Toc3773329 \h </w:instrText>
        </w:r>
        <w:r w:rsidR="00A91346">
          <w:rPr>
            <w:webHidden/>
          </w:rPr>
        </w:r>
        <w:r w:rsidR="00A91346">
          <w:rPr>
            <w:webHidden/>
          </w:rPr>
          <w:fldChar w:fldCharType="separate"/>
        </w:r>
        <w:r w:rsidR="004941DD">
          <w:rPr>
            <w:webHidden/>
          </w:rPr>
          <w:t>21</w:t>
        </w:r>
        <w:r w:rsidR="00A91346">
          <w:rPr>
            <w:webHidden/>
          </w:rPr>
          <w:fldChar w:fldCharType="end"/>
        </w:r>
      </w:hyperlink>
    </w:p>
    <w:p w14:paraId="59BD8D09" w14:textId="0596E39C" w:rsidR="00A91346" w:rsidRDefault="00C329B5" w:rsidP="00F7452C">
      <w:pPr>
        <w:pStyle w:val="21"/>
        <w:rPr>
          <w:rFonts w:asciiTheme="minorHAnsi" w:eastAsiaTheme="minorEastAsia" w:hAnsiTheme="minorHAnsi" w:cstheme="minorBidi"/>
        </w:rPr>
      </w:pPr>
      <w:hyperlink w:anchor="_Toc3773330" w:history="1">
        <w:r w:rsidR="00A91346" w:rsidRPr="00E04FDC">
          <w:rPr>
            <w:rStyle w:val="af1"/>
            <w:rFonts w:eastAsia="ＭＳ 明朝"/>
            <w:b/>
          </w:rPr>
          <w:t>(1)</w:t>
        </w:r>
        <w:r w:rsidR="00A91346" w:rsidRPr="00E04FDC">
          <w:rPr>
            <w:rStyle w:val="af1"/>
          </w:rPr>
          <w:t xml:space="preserve"> 基本方針と検討方法</w:t>
        </w:r>
        <w:r w:rsidR="00A91346">
          <w:rPr>
            <w:webHidden/>
          </w:rPr>
          <w:tab/>
        </w:r>
        <w:r w:rsidR="00A91346">
          <w:rPr>
            <w:webHidden/>
          </w:rPr>
          <w:fldChar w:fldCharType="begin"/>
        </w:r>
        <w:r w:rsidR="00A91346">
          <w:rPr>
            <w:webHidden/>
          </w:rPr>
          <w:instrText xml:space="preserve"> PAGEREF _Toc3773330 \h </w:instrText>
        </w:r>
        <w:r w:rsidR="00A91346">
          <w:rPr>
            <w:webHidden/>
          </w:rPr>
        </w:r>
        <w:r w:rsidR="00A91346">
          <w:rPr>
            <w:webHidden/>
          </w:rPr>
          <w:fldChar w:fldCharType="separate"/>
        </w:r>
        <w:r w:rsidR="004941DD">
          <w:rPr>
            <w:webHidden/>
          </w:rPr>
          <w:t>21</w:t>
        </w:r>
        <w:r w:rsidR="00A91346">
          <w:rPr>
            <w:webHidden/>
          </w:rPr>
          <w:fldChar w:fldCharType="end"/>
        </w:r>
      </w:hyperlink>
    </w:p>
    <w:p w14:paraId="57D88163" w14:textId="7654F812" w:rsidR="00A91346" w:rsidRDefault="00C329B5" w:rsidP="00F7452C">
      <w:pPr>
        <w:pStyle w:val="12"/>
        <w:spacing w:line="320" w:lineRule="exact"/>
        <w:rPr>
          <w:rFonts w:asciiTheme="minorHAnsi" w:eastAsiaTheme="minorEastAsia" w:hAnsiTheme="minorHAnsi" w:cstheme="minorBidi"/>
          <w:b w:val="0"/>
          <w:sz w:val="21"/>
        </w:rPr>
      </w:pPr>
      <w:hyperlink w:anchor="_Toc3773331" w:history="1">
        <w:r w:rsidR="00A91346" w:rsidRPr="00E04FDC">
          <w:rPr>
            <w:rStyle w:val="af1"/>
          </w:rPr>
          <w:t>２</w:t>
        </w:r>
        <w:r w:rsidR="00A91346" w:rsidRPr="00E04FDC">
          <w:rPr>
            <w:rStyle w:val="af1"/>
            <w:rFonts w:ascii="メイリオ" w:eastAsia="メイリオ" w:hAnsi="メイリオ" w:cs="メイリオ"/>
          </w:rPr>
          <w:t xml:space="preserve"> </w:t>
        </w:r>
        <w:r w:rsidR="00A91346" w:rsidRPr="00E04FDC">
          <w:rPr>
            <w:rStyle w:val="af1"/>
          </w:rPr>
          <w:t xml:space="preserve">　ＢＣＰの対象業務と戦略編の検討方法</w:t>
        </w:r>
        <w:r w:rsidR="00A91346">
          <w:rPr>
            <w:webHidden/>
          </w:rPr>
          <w:tab/>
        </w:r>
        <w:r w:rsidR="00A91346">
          <w:rPr>
            <w:webHidden/>
          </w:rPr>
          <w:fldChar w:fldCharType="begin"/>
        </w:r>
        <w:r w:rsidR="00A91346">
          <w:rPr>
            <w:webHidden/>
          </w:rPr>
          <w:instrText xml:space="preserve"> PAGEREF _Toc3773331 \h </w:instrText>
        </w:r>
        <w:r w:rsidR="00A91346">
          <w:rPr>
            <w:webHidden/>
          </w:rPr>
        </w:r>
        <w:r w:rsidR="00A91346">
          <w:rPr>
            <w:webHidden/>
          </w:rPr>
          <w:fldChar w:fldCharType="separate"/>
        </w:r>
        <w:r w:rsidR="004941DD">
          <w:rPr>
            <w:webHidden/>
          </w:rPr>
          <w:t>22</w:t>
        </w:r>
        <w:r w:rsidR="00A91346">
          <w:rPr>
            <w:webHidden/>
          </w:rPr>
          <w:fldChar w:fldCharType="end"/>
        </w:r>
      </w:hyperlink>
    </w:p>
    <w:p w14:paraId="27E89B1E" w14:textId="6FAD51A1" w:rsidR="00A91346" w:rsidRDefault="00C329B5" w:rsidP="00F7452C">
      <w:pPr>
        <w:pStyle w:val="21"/>
        <w:rPr>
          <w:rFonts w:asciiTheme="minorHAnsi" w:eastAsiaTheme="minorEastAsia" w:hAnsiTheme="minorHAnsi" w:cstheme="minorBidi"/>
        </w:rPr>
      </w:pPr>
      <w:hyperlink w:anchor="_Toc3773332" w:history="1">
        <w:r w:rsidR="00A91346" w:rsidRPr="00E04FDC">
          <w:rPr>
            <w:rStyle w:val="af1"/>
            <w:rFonts w:eastAsia="ＭＳ 明朝"/>
            <w:b/>
          </w:rPr>
          <w:t>(1)</w:t>
        </w:r>
        <w:r w:rsidR="00A91346" w:rsidRPr="00E04FDC">
          <w:rPr>
            <w:rStyle w:val="af1"/>
          </w:rPr>
          <w:t xml:space="preserve"> BCP対象業務とは</w:t>
        </w:r>
        <w:r w:rsidR="00A91346">
          <w:rPr>
            <w:webHidden/>
          </w:rPr>
          <w:tab/>
        </w:r>
        <w:r w:rsidR="00A91346">
          <w:rPr>
            <w:webHidden/>
          </w:rPr>
          <w:fldChar w:fldCharType="begin"/>
        </w:r>
        <w:r w:rsidR="00A91346">
          <w:rPr>
            <w:webHidden/>
          </w:rPr>
          <w:instrText xml:space="preserve"> PAGEREF _Toc3773332 \h </w:instrText>
        </w:r>
        <w:r w:rsidR="00A91346">
          <w:rPr>
            <w:webHidden/>
          </w:rPr>
        </w:r>
        <w:r w:rsidR="00A91346">
          <w:rPr>
            <w:webHidden/>
          </w:rPr>
          <w:fldChar w:fldCharType="separate"/>
        </w:r>
        <w:r w:rsidR="004941DD">
          <w:rPr>
            <w:webHidden/>
          </w:rPr>
          <w:t>22</w:t>
        </w:r>
        <w:r w:rsidR="00A91346">
          <w:rPr>
            <w:webHidden/>
          </w:rPr>
          <w:fldChar w:fldCharType="end"/>
        </w:r>
      </w:hyperlink>
    </w:p>
    <w:p w14:paraId="219393CF" w14:textId="0965DDBE" w:rsidR="00A91346" w:rsidRDefault="00C329B5" w:rsidP="00F7452C">
      <w:pPr>
        <w:pStyle w:val="21"/>
        <w:rPr>
          <w:rFonts w:asciiTheme="minorHAnsi" w:eastAsiaTheme="minorEastAsia" w:hAnsiTheme="minorHAnsi" w:cstheme="minorBidi"/>
        </w:rPr>
      </w:pPr>
      <w:hyperlink w:anchor="_Toc3773333" w:history="1">
        <w:r w:rsidR="00A91346" w:rsidRPr="00E04FDC">
          <w:rPr>
            <w:rStyle w:val="af1"/>
            <w:rFonts w:eastAsia="ＭＳ 明朝"/>
            <w:b/>
          </w:rPr>
          <w:t>(2)</w:t>
        </w:r>
        <w:r w:rsidR="00A91346" w:rsidRPr="00E04FDC">
          <w:rPr>
            <w:rStyle w:val="af1"/>
          </w:rPr>
          <w:t xml:space="preserve"> 行政機関におけるBCP対象業務の一般的な考え方</w:t>
        </w:r>
        <w:r w:rsidR="00A91346">
          <w:rPr>
            <w:webHidden/>
          </w:rPr>
          <w:tab/>
        </w:r>
        <w:r w:rsidR="00A91346">
          <w:rPr>
            <w:webHidden/>
          </w:rPr>
          <w:fldChar w:fldCharType="begin"/>
        </w:r>
        <w:r w:rsidR="00A91346">
          <w:rPr>
            <w:webHidden/>
          </w:rPr>
          <w:instrText xml:space="preserve"> PAGEREF _Toc3773333 \h </w:instrText>
        </w:r>
        <w:r w:rsidR="00A91346">
          <w:rPr>
            <w:webHidden/>
          </w:rPr>
        </w:r>
        <w:r w:rsidR="00A91346">
          <w:rPr>
            <w:webHidden/>
          </w:rPr>
          <w:fldChar w:fldCharType="separate"/>
        </w:r>
        <w:r w:rsidR="004941DD">
          <w:rPr>
            <w:webHidden/>
          </w:rPr>
          <w:t>22</w:t>
        </w:r>
        <w:r w:rsidR="00A91346">
          <w:rPr>
            <w:webHidden/>
          </w:rPr>
          <w:fldChar w:fldCharType="end"/>
        </w:r>
      </w:hyperlink>
    </w:p>
    <w:p w14:paraId="359A31BC" w14:textId="101F05E3" w:rsidR="00A91346" w:rsidRDefault="00C329B5" w:rsidP="00F7452C">
      <w:pPr>
        <w:pStyle w:val="21"/>
        <w:rPr>
          <w:rFonts w:asciiTheme="minorHAnsi" w:eastAsiaTheme="minorEastAsia" w:hAnsiTheme="minorHAnsi" w:cstheme="minorBidi"/>
        </w:rPr>
      </w:pPr>
      <w:hyperlink w:anchor="_Toc3773334" w:history="1">
        <w:r w:rsidR="00A91346" w:rsidRPr="00E04FDC">
          <w:rPr>
            <w:rStyle w:val="af1"/>
            <w:rFonts w:eastAsia="ＭＳ 明朝"/>
            <w:b/>
          </w:rPr>
          <w:t>(3)</w:t>
        </w:r>
        <w:r w:rsidR="00A91346" w:rsidRPr="00E04FDC">
          <w:rPr>
            <w:rStyle w:val="af1"/>
          </w:rPr>
          <w:t xml:space="preserve"> し尿処理施設におけるＢＣＰ対象業務とは</w:t>
        </w:r>
        <w:r w:rsidR="00A91346">
          <w:rPr>
            <w:webHidden/>
          </w:rPr>
          <w:tab/>
        </w:r>
        <w:r w:rsidR="00A91346">
          <w:rPr>
            <w:webHidden/>
          </w:rPr>
          <w:fldChar w:fldCharType="begin"/>
        </w:r>
        <w:r w:rsidR="00A91346">
          <w:rPr>
            <w:webHidden/>
          </w:rPr>
          <w:instrText xml:space="preserve"> PAGEREF _Toc3773334 \h </w:instrText>
        </w:r>
        <w:r w:rsidR="00A91346">
          <w:rPr>
            <w:webHidden/>
          </w:rPr>
        </w:r>
        <w:r w:rsidR="00A91346">
          <w:rPr>
            <w:webHidden/>
          </w:rPr>
          <w:fldChar w:fldCharType="separate"/>
        </w:r>
        <w:r w:rsidR="004941DD">
          <w:rPr>
            <w:webHidden/>
          </w:rPr>
          <w:t>22</w:t>
        </w:r>
        <w:r w:rsidR="00A91346">
          <w:rPr>
            <w:webHidden/>
          </w:rPr>
          <w:fldChar w:fldCharType="end"/>
        </w:r>
      </w:hyperlink>
    </w:p>
    <w:p w14:paraId="7772C259" w14:textId="3639A1E3" w:rsidR="00A91346" w:rsidRDefault="00C329B5" w:rsidP="00F7452C">
      <w:pPr>
        <w:pStyle w:val="21"/>
        <w:rPr>
          <w:rFonts w:asciiTheme="minorHAnsi" w:eastAsiaTheme="minorEastAsia" w:hAnsiTheme="minorHAnsi" w:cstheme="minorBidi"/>
        </w:rPr>
      </w:pPr>
      <w:hyperlink w:anchor="_Toc3773335" w:history="1">
        <w:r w:rsidR="00A91346" w:rsidRPr="00E04FDC">
          <w:rPr>
            <w:rStyle w:val="af1"/>
            <w:rFonts w:eastAsia="ＭＳ 明朝"/>
            <w:b/>
          </w:rPr>
          <w:t>(4)</w:t>
        </w:r>
        <w:r w:rsidR="00A91346" w:rsidRPr="00E04FDC">
          <w:rPr>
            <w:rStyle w:val="af1"/>
          </w:rPr>
          <w:t xml:space="preserve"> 災害時におけるし尿処理施設の役割とは</w:t>
        </w:r>
        <w:r w:rsidR="00A91346">
          <w:rPr>
            <w:webHidden/>
          </w:rPr>
          <w:tab/>
        </w:r>
        <w:r w:rsidR="00A91346">
          <w:rPr>
            <w:webHidden/>
          </w:rPr>
          <w:fldChar w:fldCharType="begin"/>
        </w:r>
        <w:r w:rsidR="00A91346">
          <w:rPr>
            <w:webHidden/>
          </w:rPr>
          <w:instrText xml:space="preserve"> PAGEREF _Toc3773335 \h </w:instrText>
        </w:r>
        <w:r w:rsidR="00A91346">
          <w:rPr>
            <w:webHidden/>
          </w:rPr>
        </w:r>
        <w:r w:rsidR="00A91346">
          <w:rPr>
            <w:webHidden/>
          </w:rPr>
          <w:fldChar w:fldCharType="separate"/>
        </w:r>
        <w:r w:rsidR="004941DD">
          <w:rPr>
            <w:webHidden/>
          </w:rPr>
          <w:t>23</w:t>
        </w:r>
        <w:r w:rsidR="00A91346">
          <w:rPr>
            <w:webHidden/>
          </w:rPr>
          <w:fldChar w:fldCharType="end"/>
        </w:r>
      </w:hyperlink>
    </w:p>
    <w:p w14:paraId="0896D45C" w14:textId="29F3E1C4" w:rsidR="00A91346" w:rsidRDefault="00C329B5" w:rsidP="00F7452C">
      <w:pPr>
        <w:pStyle w:val="21"/>
        <w:rPr>
          <w:rStyle w:val="af1"/>
        </w:rPr>
      </w:pPr>
      <w:hyperlink w:anchor="_Toc3773336" w:history="1">
        <w:r w:rsidR="00A91346" w:rsidRPr="00E04FDC">
          <w:rPr>
            <w:rStyle w:val="af1"/>
            <w:rFonts w:eastAsia="ＭＳ 明朝"/>
            <w:b/>
          </w:rPr>
          <w:t>(5)</w:t>
        </w:r>
        <w:r w:rsidR="00A91346" w:rsidRPr="00E04FDC">
          <w:rPr>
            <w:rStyle w:val="af1"/>
          </w:rPr>
          <w:t xml:space="preserve"> ＢＣＰ戦略編の検討方法</w:t>
        </w:r>
        <w:r w:rsidR="00A91346">
          <w:rPr>
            <w:webHidden/>
          </w:rPr>
          <w:tab/>
        </w:r>
        <w:r w:rsidR="00A91346">
          <w:rPr>
            <w:webHidden/>
          </w:rPr>
          <w:fldChar w:fldCharType="begin"/>
        </w:r>
        <w:r w:rsidR="00A91346">
          <w:rPr>
            <w:webHidden/>
          </w:rPr>
          <w:instrText xml:space="preserve"> PAGEREF _Toc3773336 \h </w:instrText>
        </w:r>
        <w:r w:rsidR="00A91346">
          <w:rPr>
            <w:webHidden/>
          </w:rPr>
        </w:r>
        <w:r w:rsidR="00A91346">
          <w:rPr>
            <w:webHidden/>
          </w:rPr>
          <w:fldChar w:fldCharType="separate"/>
        </w:r>
        <w:r w:rsidR="004941DD">
          <w:rPr>
            <w:webHidden/>
          </w:rPr>
          <w:t>23</w:t>
        </w:r>
        <w:r w:rsidR="00A91346">
          <w:rPr>
            <w:webHidden/>
          </w:rPr>
          <w:fldChar w:fldCharType="end"/>
        </w:r>
      </w:hyperlink>
    </w:p>
    <w:p w14:paraId="1D5D8300" w14:textId="77777777" w:rsidR="00F7452C" w:rsidRPr="00F7452C" w:rsidRDefault="00F7452C" w:rsidP="00F7452C"/>
    <w:p w14:paraId="2777459B" w14:textId="177FD7AF" w:rsidR="00A91346" w:rsidRDefault="00C329B5" w:rsidP="00F7452C">
      <w:pPr>
        <w:pStyle w:val="12"/>
        <w:spacing w:line="320" w:lineRule="exact"/>
        <w:rPr>
          <w:rFonts w:asciiTheme="minorHAnsi" w:eastAsiaTheme="minorEastAsia" w:hAnsiTheme="minorHAnsi" w:cstheme="minorBidi"/>
          <w:b w:val="0"/>
          <w:sz w:val="21"/>
        </w:rPr>
      </w:pPr>
      <w:hyperlink w:anchor="_Toc3773337" w:history="1">
        <w:r w:rsidR="00A91346" w:rsidRPr="00E04FDC">
          <w:rPr>
            <w:rStyle w:val="af1"/>
          </w:rPr>
          <w:t>３ 目標復旧時間</w:t>
        </w:r>
        <w:r w:rsidR="00A91346">
          <w:rPr>
            <w:webHidden/>
          </w:rPr>
          <w:tab/>
        </w:r>
        <w:r w:rsidR="00A91346">
          <w:rPr>
            <w:webHidden/>
          </w:rPr>
          <w:fldChar w:fldCharType="begin"/>
        </w:r>
        <w:r w:rsidR="00A91346">
          <w:rPr>
            <w:webHidden/>
          </w:rPr>
          <w:instrText xml:space="preserve"> PAGEREF _Toc3773337 \h </w:instrText>
        </w:r>
        <w:r w:rsidR="00A91346">
          <w:rPr>
            <w:webHidden/>
          </w:rPr>
        </w:r>
        <w:r w:rsidR="00A91346">
          <w:rPr>
            <w:webHidden/>
          </w:rPr>
          <w:fldChar w:fldCharType="separate"/>
        </w:r>
        <w:r w:rsidR="004941DD">
          <w:rPr>
            <w:webHidden/>
          </w:rPr>
          <w:t>25</w:t>
        </w:r>
        <w:r w:rsidR="00A91346">
          <w:rPr>
            <w:webHidden/>
          </w:rPr>
          <w:fldChar w:fldCharType="end"/>
        </w:r>
      </w:hyperlink>
    </w:p>
    <w:p w14:paraId="25B62466" w14:textId="7EDD3C7C" w:rsidR="00A91346" w:rsidRDefault="00C329B5" w:rsidP="00F7452C">
      <w:pPr>
        <w:pStyle w:val="21"/>
        <w:rPr>
          <w:rFonts w:asciiTheme="minorHAnsi" w:eastAsiaTheme="minorEastAsia" w:hAnsiTheme="minorHAnsi" w:cstheme="minorBidi"/>
        </w:rPr>
      </w:pPr>
      <w:hyperlink w:anchor="_Toc3773338" w:history="1">
        <w:r w:rsidR="00A91346" w:rsidRPr="00E04FDC">
          <w:rPr>
            <w:rStyle w:val="af1"/>
            <w:rFonts w:eastAsia="ＭＳ 明朝"/>
            <w:b/>
          </w:rPr>
          <w:t>(1)</w:t>
        </w:r>
        <w:r w:rsidR="00A91346" w:rsidRPr="00E04FDC">
          <w:rPr>
            <w:rStyle w:val="af1"/>
          </w:rPr>
          <w:t xml:space="preserve"> 目標復旧時間とは何か</w:t>
        </w:r>
        <w:r w:rsidR="00A91346">
          <w:rPr>
            <w:webHidden/>
          </w:rPr>
          <w:tab/>
        </w:r>
        <w:r w:rsidR="00A91346">
          <w:rPr>
            <w:webHidden/>
          </w:rPr>
          <w:fldChar w:fldCharType="begin"/>
        </w:r>
        <w:r w:rsidR="00A91346">
          <w:rPr>
            <w:webHidden/>
          </w:rPr>
          <w:instrText xml:space="preserve"> PAGEREF _Toc3773338 \h </w:instrText>
        </w:r>
        <w:r w:rsidR="00A91346">
          <w:rPr>
            <w:webHidden/>
          </w:rPr>
        </w:r>
        <w:r w:rsidR="00A91346">
          <w:rPr>
            <w:webHidden/>
          </w:rPr>
          <w:fldChar w:fldCharType="separate"/>
        </w:r>
        <w:r w:rsidR="004941DD">
          <w:rPr>
            <w:webHidden/>
          </w:rPr>
          <w:t>25</w:t>
        </w:r>
        <w:r w:rsidR="00A91346">
          <w:rPr>
            <w:webHidden/>
          </w:rPr>
          <w:fldChar w:fldCharType="end"/>
        </w:r>
      </w:hyperlink>
    </w:p>
    <w:p w14:paraId="579F35C5" w14:textId="596314CB" w:rsidR="00A91346" w:rsidRDefault="00C329B5" w:rsidP="00F7452C">
      <w:pPr>
        <w:pStyle w:val="21"/>
        <w:rPr>
          <w:rFonts w:asciiTheme="minorHAnsi" w:eastAsiaTheme="minorEastAsia" w:hAnsiTheme="minorHAnsi" w:cstheme="minorBidi"/>
        </w:rPr>
      </w:pPr>
      <w:hyperlink w:anchor="_Toc3773339" w:history="1">
        <w:r w:rsidR="00A91346" w:rsidRPr="00E04FDC">
          <w:rPr>
            <w:rStyle w:val="af1"/>
            <w:rFonts w:eastAsia="ＭＳ 明朝"/>
            <w:b/>
          </w:rPr>
          <w:t>(2)</w:t>
        </w:r>
        <w:r w:rsidR="00A91346" w:rsidRPr="00E04FDC">
          <w:rPr>
            <w:rStyle w:val="af1"/>
          </w:rPr>
          <w:t xml:space="preserve"> 施設における「目標復旧時間」の定義</w:t>
        </w:r>
        <w:r w:rsidR="00A91346">
          <w:rPr>
            <w:webHidden/>
          </w:rPr>
          <w:tab/>
        </w:r>
        <w:r w:rsidR="00A91346">
          <w:rPr>
            <w:webHidden/>
          </w:rPr>
          <w:fldChar w:fldCharType="begin"/>
        </w:r>
        <w:r w:rsidR="00A91346">
          <w:rPr>
            <w:webHidden/>
          </w:rPr>
          <w:instrText xml:space="preserve"> PAGEREF _Toc3773339 \h </w:instrText>
        </w:r>
        <w:r w:rsidR="00A91346">
          <w:rPr>
            <w:webHidden/>
          </w:rPr>
        </w:r>
        <w:r w:rsidR="00A91346">
          <w:rPr>
            <w:webHidden/>
          </w:rPr>
          <w:fldChar w:fldCharType="separate"/>
        </w:r>
        <w:r w:rsidR="004941DD">
          <w:rPr>
            <w:webHidden/>
          </w:rPr>
          <w:t>25</w:t>
        </w:r>
        <w:r w:rsidR="00A91346">
          <w:rPr>
            <w:webHidden/>
          </w:rPr>
          <w:fldChar w:fldCharType="end"/>
        </w:r>
      </w:hyperlink>
    </w:p>
    <w:p w14:paraId="11DEA2CE" w14:textId="289F1A89" w:rsidR="00A91346" w:rsidRDefault="00C329B5" w:rsidP="00F7452C">
      <w:pPr>
        <w:pStyle w:val="21"/>
        <w:rPr>
          <w:rFonts w:asciiTheme="minorHAnsi" w:eastAsiaTheme="minorEastAsia" w:hAnsiTheme="minorHAnsi" w:cstheme="minorBidi"/>
        </w:rPr>
      </w:pPr>
      <w:hyperlink w:anchor="_Toc3773340" w:history="1">
        <w:r w:rsidR="00A91346" w:rsidRPr="00E04FDC">
          <w:rPr>
            <w:rStyle w:val="af1"/>
            <w:rFonts w:eastAsia="ＭＳ 明朝"/>
            <w:b/>
          </w:rPr>
          <w:t>(3)</w:t>
        </w:r>
        <w:r w:rsidR="00A91346" w:rsidRPr="00E04FDC">
          <w:rPr>
            <w:rStyle w:val="af1"/>
          </w:rPr>
          <w:t xml:space="preserve"> 目標復旧時間検討の視点</w:t>
        </w:r>
        <w:r w:rsidR="00A91346">
          <w:rPr>
            <w:webHidden/>
          </w:rPr>
          <w:tab/>
        </w:r>
        <w:r w:rsidR="00A91346">
          <w:rPr>
            <w:webHidden/>
          </w:rPr>
          <w:fldChar w:fldCharType="begin"/>
        </w:r>
        <w:r w:rsidR="00A91346">
          <w:rPr>
            <w:webHidden/>
          </w:rPr>
          <w:instrText xml:space="preserve"> PAGEREF _Toc3773340 \h </w:instrText>
        </w:r>
        <w:r w:rsidR="00A91346">
          <w:rPr>
            <w:webHidden/>
          </w:rPr>
        </w:r>
        <w:r w:rsidR="00A91346">
          <w:rPr>
            <w:webHidden/>
          </w:rPr>
          <w:fldChar w:fldCharType="separate"/>
        </w:r>
        <w:r w:rsidR="004941DD">
          <w:rPr>
            <w:webHidden/>
          </w:rPr>
          <w:t>26</w:t>
        </w:r>
        <w:r w:rsidR="00A91346">
          <w:rPr>
            <w:webHidden/>
          </w:rPr>
          <w:fldChar w:fldCharType="end"/>
        </w:r>
      </w:hyperlink>
    </w:p>
    <w:p w14:paraId="25188351" w14:textId="271EEF04" w:rsidR="00A91346" w:rsidRDefault="00C329B5" w:rsidP="00F7452C">
      <w:pPr>
        <w:pStyle w:val="12"/>
        <w:spacing w:line="320" w:lineRule="exact"/>
        <w:rPr>
          <w:rFonts w:asciiTheme="minorHAnsi" w:eastAsiaTheme="minorEastAsia" w:hAnsiTheme="minorHAnsi" w:cstheme="minorBidi"/>
          <w:b w:val="0"/>
          <w:sz w:val="21"/>
        </w:rPr>
      </w:pPr>
      <w:hyperlink w:anchor="_Toc3773341" w:history="1">
        <w:r w:rsidR="00A91346" w:rsidRPr="00E04FDC">
          <w:rPr>
            <w:rStyle w:val="af1"/>
          </w:rPr>
          <w:t>４ し尿処理再開に不可欠な業務資源とその課題・対応策</w:t>
        </w:r>
        <w:r w:rsidR="00A91346">
          <w:rPr>
            <w:webHidden/>
          </w:rPr>
          <w:tab/>
        </w:r>
        <w:r w:rsidR="00A91346">
          <w:rPr>
            <w:webHidden/>
          </w:rPr>
          <w:fldChar w:fldCharType="begin"/>
        </w:r>
        <w:r w:rsidR="00A91346">
          <w:rPr>
            <w:webHidden/>
          </w:rPr>
          <w:instrText xml:space="preserve"> PAGEREF _Toc3773341 \h </w:instrText>
        </w:r>
        <w:r w:rsidR="00A91346">
          <w:rPr>
            <w:webHidden/>
          </w:rPr>
        </w:r>
        <w:r w:rsidR="00A91346">
          <w:rPr>
            <w:webHidden/>
          </w:rPr>
          <w:fldChar w:fldCharType="separate"/>
        </w:r>
        <w:r w:rsidR="004941DD">
          <w:rPr>
            <w:webHidden/>
          </w:rPr>
          <w:t>28</w:t>
        </w:r>
        <w:r w:rsidR="00A91346">
          <w:rPr>
            <w:webHidden/>
          </w:rPr>
          <w:fldChar w:fldCharType="end"/>
        </w:r>
      </w:hyperlink>
    </w:p>
    <w:p w14:paraId="38728308" w14:textId="4A51195F" w:rsidR="00A91346" w:rsidRDefault="00C329B5" w:rsidP="00F7452C">
      <w:pPr>
        <w:pStyle w:val="21"/>
        <w:rPr>
          <w:rFonts w:asciiTheme="minorHAnsi" w:eastAsiaTheme="minorEastAsia" w:hAnsiTheme="minorHAnsi" w:cstheme="minorBidi"/>
        </w:rPr>
      </w:pPr>
      <w:hyperlink w:anchor="_Toc3773342" w:history="1">
        <w:r w:rsidR="00A91346" w:rsidRPr="00E04FDC">
          <w:rPr>
            <w:rStyle w:val="af1"/>
            <w:rFonts w:eastAsia="ＭＳ 明朝"/>
            <w:b/>
          </w:rPr>
          <w:t>(1)</w:t>
        </w:r>
        <w:r w:rsidR="00A91346" w:rsidRPr="00E04FDC">
          <w:rPr>
            <w:rStyle w:val="af1"/>
          </w:rPr>
          <w:t xml:space="preserve"> 通常業務のプロセス確認</w:t>
        </w:r>
        <w:r w:rsidR="00A91346">
          <w:rPr>
            <w:webHidden/>
          </w:rPr>
          <w:tab/>
        </w:r>
        <w:r w:rsidR="00A91346">
          <w:rPr>
            <w:webHidden/>
          </w:rPr>
          <w:fldChar w:fldCharType="begin"/>
        </w:r>
        <w:r w:rsidR="00A91346">
          <w:rPr>
            <w:webHidden/>
          </w:rPr>
          <w:instrText xml:space="preserve"> PAGEREF _Toc3773342 \h </w:instrText>
        </w:r>
        <w:r w:rsidR="00A91346">
          <w:rPr>
            <w:webHidden/>
          </w:rPr>
        </w:r>
        <w:r w:rsidR="00A91346">
          <w:rPr>
            <w:webHidden/>
          </w:rPr>
          <w:fldChar w:fldCharType="separate"/>
        </w:r>
        <w:r w:rsidR="004941DD">
          <w:rPr>
            <w:webHidden/>
          </w:rPr>
          <w:t>28</w:t>
        </w:r>
        <w:r w:rsidR="00A91346">
          <w:rPr>
            <w:webHidden/>
          </w:rPr>
          <w:fldChar w:fldCharType="end"/>
        </w:r>
      </w:hyperlink>
    </w:p>
    <w:p w14:paraId="1C19A41F" w14:textId="57294675" w:rsidR="00A91346" w:rsidRDefault="00C329B5" w:rsidP="00F7452C">
      <w:pPr>
        <w:pStyle w:val="21"/>
        <w:rPr>
          <w:rFonts w:asciiTheme="minorHAnsi" w:eastAsiaTheme="minorEastAsia" w:hAnsiTheme="minorHAnsi" w:cstheme="minorBidi"/>
        </w:rPr>
      </w:pPr>
      <w:hyperlink w:anchor="_Toc3773343" w:history="1">
        <w:r w:rsidR="00A91346" w:rsidRPr="00E04FDC">
          <w:rPr>
            <w:rStyle w:val="af1"/>
            <w:rFonts w:eastAsia="ＭＳ 明朝"/>
            <w:b/>
          </w:rPr>
          <w:t>(2)</w:t>
        </w:r>
        <w:r w:rsidR="00A91346" w:rsidRPr="00E04FDC">
          <w:rPr>
            <w:rStyle w:val="af1"/>
          </w:rPr>
          <w:t xml:space="preserve"> 業務資源の抽出</w:t>
        </w:r>
        <w:r w:rsidR="00A91346">
          <w:rPr>
            <w:webHidden/>
          </w:rPr>
          <w:tab/>
        </w:r>
        <w:r w:rsidR="00A91346">
          <w:rPr>
            <w:webHidden/>
          </w:rPr>
          <w:fldChar w:fldCharType="begin"/>
        </w:r>
        <w:r w:rsidR="00A91346">
          <w:rPr>
            <w:webHidden/>
          </w:rPr>
          <w:instrText xml:space="preserve"> PAGEREF _Toc3773343 \h </w:instrText>
        </w:r>
        <w:r w:rsidR="00A91346">
          <w:rPr>
            <w:webHidden/>
          </w:rPr>
        </w:r>
        <w:r w:rsidR="00A91346">
          <w:rPr>
            <w:webHidden/>
          </w:rPr>
          <w:fldChar w:fldCharType="separate"/>
        </w:r>
        <w:r w:rsidR="004941DD">
          <w:rPr>
            <w:webHidden/>
          </w:rPr>
          <w:t>29</w:t>
        </w:r>
        <w:r w:rsidR="00A91346">
          <w:rPr>
            <w:webHidden/>
          </w:rPr>
          <w:fldChar w:fldCharType="end"/>
        </w:r>
      </w:hyperlink>
    </w:p>
    <w:p w14:paraId="1EBA076A" w14:textId="18C89D06" w:rsidR="00A91346" w:rsidRDefault="00C329B5" w:rsidP="00F7452C">
      <w:pPr>
        <w:pStyle w:val="21"/>
        <w:rPr>
          <w:rFonts w:asciiTheme="minorHAnsi" w:eastAsiaTheme="minorEastAsia" w:hAnsiTheme="minorHAnsi" w:cstheme="minorBidi"/>
        </w:rPr>
      </w:pPr>
      <w:hyperlink w:anchor="_Toc3773344" w:history="1">
        <w:r w:rsidR="00A91346" w:rsidRPr="00E04FDC">
          <w:rPr>
            <w:rStyle w:val="af1"/>
            <w:rFonts w:eastAsia="ＭＳ 明朝"/>
            <w:b/>
          </w:rPr>
          <w:t>(3)</w:t>
        </w:r>
        <w:r w:rsidR="00A91346" w:rsidRPr="00E04FDC">
          <w:rPr>
            <w:rStyle w:val="af1"/>
          </w:rPr>
          <w:t xml:space="preserve"> 業務資源の確認と評価（通常業務）</w:t>
        </w:r>
        <w:r w:rsidR="00A91346">
          <w:rPr>
            <w:webHidden/>
          </w:rPr>
          <w:tab/>
        </w:r>
        <w:r w:rsidR="00A91346">
          <w:rPr>
            <w:webHidden/>
          </w:rPr>
          <w:fldChar w:fldCharType="begin"/>
        </w:r>
        <w:r w:rsidR="00A91346">
          <w:rPr>
            <w:webHidden/>
          </w:rPr>
          <w:instrText xml:space="preserve"> PAGEREF _Toc3773344 \h </w:instrText>
        </w:r>
        <w:r w:rsidR="00A91346">
          <w:rPr>
            <w:webHidden/>
          </w:rPr>
        </w:r>
        <w:r w:rsidR="00A91346">
          <w:rPr>
            <w:webHidden/>
          </w:rPr>
          <w:fldChar w:fldCharType="separate"/>
        </w:r>
        <w:r w:rsidR="004941DD">
          <w:rPr>
            <w:webHidden/>
          </w:rPr>
          <w:t>32</w:t>
        </w:r>
        <w:r w:rsidR="00A91346">
          <w:rPr>
            <w:webHidden/>
          </w:rPr>
          <w:fldChar w:fldCharType="end"/>
        </w:r>
      </w:hyperlink>
    </w:p>
    <w:p w14:paraId="61BB324A" w14:textId="2AC27B7A" w:rsidR="00A91346" w:rsidRDefault="00C329B5" w:rsidP="00F7452C">
      <w:pPr>
        <w:pStyle w:val="21"/>
        <w:rPr>
          <w:rFonts w:asciiTheme="minorHAnsi" w:eastAsiaTheme="minorEastAsia" w:hAnsiTheme="minorHAnsi" w:cstheme="minorBidi"/>
        </w:rPr>
      </w:pPr>
      <w:hyperlink w:anchor="_Toc3773345" w:history="1">
        <w:r w:rsidR="00A91346" w:rsidRPr="00E04FDC">
          <w:rPr>
            <w:rStyle w:val="af1"/>
            <w:rFonts w:eastAsia="ＭＳ 明朝"/>
            <w:b/>
          </w:rPr>
          <w:t>(4)</w:t>
        </w:r>
        <w:r w:rsidR="00A91346" w:rsidRPr="00E04FDC">
          <w:rPr>
            <w:rStyle w:val="af1"/>
          </w:rPr>
          <w:t xml:space="preserve"> 業務資源の課題と対応策の検討（通常業務）</w:t>
        </w:r>
        <w:r w:rsidR="00A91346">
          <w:rPr>
            <w:webHidden/>
          </w:rPr>
          <w:tab/>
        </w:r>
        <w:r w:rsidR="00A91346">
          <w:rPr>
            <w:webHidden/>
          </w:rPr>
          <w:fldChar w:fldCharType="begin"/>
        </w:r>
        <w:r w:rsidR="00A91346">
          <w:rPr>
            <w:webHidden/>
          </w:rPr>
          <w:instrText xml:space="preserve"> PAGEREF _Toc3773345 \h </w:instrText>
        </w:r>
        <w:r w:rsidR="00A91346">
          <w:rPr>
            <w:webHidden/>
          </w:rPr>
        </w:r>
        <w:r w:rsidR="00A91346">
          <w:rPr>
            <w:webHidden/>
          </w:rPr>
          <w:fldChar w:fldCharType="separate"/>
        </w:r>
        <w:r w:rsidR="004941DD">
          <w:rPr>
            <w:webHidden/>
          </w:rPr>
          <w:t>33</w:t>
        </w:r>
        <w:r w:rsidR="00A91346">
          <w:rPr>
            <w:webHidden/>
          </w:rPr>
          <w:fldChar w:fldCharType="end"/>
        </w:r>
      </w:hyperlink>
    </w:p>
    <w:p w14:paraId="65853758" w14:textId="7F4676B4" w:rsidR="00A91346" w:rsidRDefault="00C329B5" w:rsidP="00F7452C">
      <w:pPr>
        <w:pStyle w:val="21"/>
        <w:rPr>
          <w:rStyle w:val="af1"/>
        </w:rPr>
      </w:pPr>
      <w:hyperlink w:anchor="_Toc3773346" w:history="1">
        <w:r w:rsidR="00A91346" w:rsidRPr="00E04FDC">
          <w:rPr>
            <w:rStyle w:val="af1"/>
            <w:rFonts w:eastAsia="ＭＳ 明朝"/>
            <w:b/>
          </w:rPr>
          <w:t>(5)</w:t>
        </w:r>
        <w:r w:rsidR="00A91346" w:rsidRPr="00E04FDC">
          <w:rPr>
            <w:rStyle w:val="af1"/>
          </w:rPr>
          <w:t xml:space="preserve"> 災害対応業務（初動の緊急対応）の内容構成と業務資源の確認・評価</w:t>
        </w:r>
        <w:r w:rsidR="00A91346">
          <w:rPr>
            <w:webHidden/>
          </w:rPr>
          <w:tab/>
        </w:r>
        <w:r w:rsidR="00A91346">
          <w:rPr>
            <w:webHidden/>
          </w:rPr>
          <w:fldChar w:fldCharType="begin"/>
        </w:r>
        <w:r w:rsidR="00A91346">
          <w:rPr>
            <w:webHidden/>
          </w:rPr>
          <w:instrText xml:space="preserve"> PAGEREF _Toc3773346 \h </w:instrText>
        </w:r>
        <w:r w:rsidR="00A91346">
          <w:rPr>
            <w:webHidden/>
          </w:rPr>
        </w:r>
        <w:r w:rsidR="00A91346">
          <w:rPr>
            <w:webHidden/>
          </w:rPr>
          <w:fldChar w:fldCharType="separate"/>
        </w:r>
        <w:r w:rsidR="004941DD">
          <w:rPr>
            <w:webHidden/>
          </w:rPr>
          <w:t>34</w:t>
        </w:r>
        <w:r w:rsidR="00A91346">
          <w:rPr>
            <w:webHidden/>
          </w:rPr>
          <w:fldChar w:fldCharType="end"/>
        </w:r>
      </w:hyperlink>
    </w:p>
    <w:p w14:paraId="42A90B7A" w14:textId="77777777" w:rsidR="00F7452C" w:rsidRPr="00F7452C" w:rsidRDefault="00F7452C" w:rsidP="00F7452C">
      <w:pPr>
        <w:spacing w:line="320" w:lineRule="exact"/>
      </w:pPr>
    </w:p>
    <w:p w14:paraId="6A2A1F5C" w14:textId="64691264" w:rsidR="00A91346" w:rsidRDefault="00C329B5" w:rsidP="00F7452C">
      <w:pPr>
        <w:pStyle w:val="12"/>
        <w:spacing w:line="320" w:lineRule="exact"/>
        <w:rPr>
          <w:rFonts w:asciiTheme="minorHAnsi" w:eastAsiaTheme="minorEastAsia" w:hAnsiTheme="minorHAnsi" w:cstheme="minorBidi"/>
          <w:b w:val="0"/>
          <w:sz w:val="21"/>
        </w:rPr>
      </w:pPr>
      <w:hyperlink w:anchor="_Toc3773347" w:history="1">
        <w:r w:rsidR="00A91346" w:rsidRPr="00E04FDC">
          <w:rPr>
            <w:rStyle w:val="af1"/>
            <w:rFonts w:ascii="HGP創英角ｺﾞｼｯｸUB" w:eastAsia="HGP創英角ｺﾞｼｯｸUB" w:hAnsi="HGP創英角ｺﾞｼｯｸUB"/>
          </w:rPr>
          <w:t>Ⅲ　マニュアル編  （緊急時の対応）</w:t>
        </w:r>
        <w:r w:rsidR="00A91346">
          <w:rPr>
            <w:webHidden/>
          </w:rPr>
          <w:tab/>
        </w:r>
        <w:r w:rsidR="00A91346">
          <w:rPr>
            <w:webHidden/>
          </w:rPr>
          <w:fldChar w:fldCharType="begin"/>
        </w:r>
        <w:r w:rsidR="00A91346">
          <w:rPr>
            <w:webHidden/>
          </w:rPr>
          <w:instrText xml:space="preserve"> PAGEREF _Toc3773347 \h </w:instrText>
        </w:r>
        <w:r w:rsidR="00A91346">
          <w:rPr>
            <w:webHidden/>
          </w:rPr>
        </w:r>
        <w:r w:rsidR="00A91346">
          <w:rPr>
            <w:webHidden/>
          </w:rPr>
          <w:fldChar w:fldCharType="separate"/>
        </w:r>
        <w:r w:rsidR="004941DD">
          <w:rPr>
            <w:webHidden/>
          </w:rPr>
          <w:t>37</w:t>
        </w:r>
        <w:r w:rsidR="00A91346">
          <w:rPr>
            <w:webHidden/>
          </w:rPr>
          <w:fldChar w:fldCharType="end"/>
        </w:r>
      </w:hyperlink>
    </w:p>
    <w:p w14:paraId="6D01F6AB" w14:textId="7263023D" w:rsidR="00A91346" w:rsidRDefault="00C329B5" w:rsidP="00F7452C">
      <w:pPr>
        <w:pStyle w:val="12"/>
        <w:spacing w:line="320" w:lineRule="exact"/>
        <w:rPr>
          <w:rFonts w:asciiTheme="minorHAnsi" w:eastAsiaTheme="minorEastAsia" w:hAnsiTheme="minorHAnsi" w:cstheme="minorBidi"/>
          <w:b w:val="0"/>
          <w:sz w:val="21"/>
        </w:rPr>
      </w:pPr>
      <w:hyperlink w:anchor="_Toc3773348" w:history="1">
        <w:r w:rsidR="00A91346" w:rsidRPr="00E04FDC">
          <w:rPr>
            <w:rStyle w:val="af1"/>
            <w:rFonts w:ascii="HGP創英角ｺﾞｼｯｸUB" w:eastAsia="HGP創英角ｺﾞｼｯｸUB" w:hAnsi="HGP創英角ｺﾞｼｯｸUB"/>
          </w:rPr>
          <w:t>１章　 緊急体制の発動基準と行動指針</w:t>
        </w:r>
        <w:r w:rsidR="00A91346">
          <w:rPr>
            <w:webHidden/>
          </w:rPr>
          <w:tab/>
        </w:r>
        <w:r w:rsidR="00A91346">
          <w:rPr>
            <w:webHidden/>
          </w:rPr>
          <w:fldChar w:fldCharType="begin"/>
        </w:r>
        <w:r w:rsidR="00A91346">
          <w:rPr>
            <w:webHidden/>
          </w:rPr>
          <w:instrText xml:space="preserve"> PAGEREF _Toc3773348 \h </w:instrText>
        </w:r>
        <w:r w:rsidR="00A91346">
          <w:rPr>
            <w:webHidden/>
          </w:rPr>
        </w:r>
        <w:r w:rsidR="00A91346">
          <w:rPr>
            <w:webHidden/>
          </w:rPr>
          <w:fldChar w:fldCharType="separate"/>
        </w:r>
        <w:r w:rsidR="004941DD">
          <w:rPr>
            <w:webHidden/>
          </w:rPr>
          <w:t>39</w:t>
        </w:r>
        <w:r w:rsidR="00A91346">
          <w:rPr>
            <w:webHidden/>
          </w:rPr>
          <w:fldChar w:fldCharType="end"/>
        </w:r>
      </w:hyperlink>
    </w:p>
    <w:p w14:paraId="7F60EDB0" w14:textId="21724A6F" w:rsidR="00A91346" w:rsidRDefault="00C329B5" w:rsidP="00F7452C">
      <w:pPr>
        <w:pStyle w:val="12"/>
        <w:spacing w:line="320" w:lineRule="exact"/>
        <w:rPr>
          <w:rFonts w:asciiTheme="minorHAnsi" w:eastAsiaTheme="minorEastAsia" w:hAnsiTheme="minorHAnsi" w:cstheme="minorBidi"/>
          <w:b w:val="0"/>
          <w:sz w:val="21"/>
        </w:rPr>
      </w:pPr>
      <w:hyperlink w:anchor="_Toc3773349" w:history="1">
        <w:r w:rsidR="00A91346" w:rsidRPr="00E04FDC">
          <w:rPr>
            <w:rStyle w:val="af1"/>
            <w14:scene3d>
              <w14:camera w14:prst="orthographicFront"/>
              <w14:lightRig w14:rig="threePt" w14:dir="t">
                <w14:rot w14:lat="0" w14:lon="0" w14:rev="0"/>
              </w14:lightRig>
            </w14:scene3d>
          </w:rPr>
          <w:t>１</w:t>
        </w:r>
        <w:r w:rsidR="00A91346" w:rsidRPr="00E04FDC">
          <w:rPr>
            <w:rStyle w:val="af1"/>
          </w:rPr>
          <w:t xml:space="preserve"> 発動基準</w:t>
        </w:r>
        <w:r w:rsidR="00A91346">
          <w:rPr>
            <w:webHidden/>
          </w:rPr>
          <w:tab/>
        </w:r>
        <w:r w:rsidR="00A91346">
          <w:rPr>
            <w:webHidden/>
          </w:rPr>
          <w:fldChar w:fldCharType="begin"/>
        </w:r>
        <w:r w:rsidR="00A91346">
          <w:rPr>
            <w:webHidden/>
          </w:rPr>
          <w:instrText xml:space="preserve"> PAGEREF _Toc3773349 \h </w:instrText>
        </w:r>
        <w:r w:rsidR="00A91346">
          <w:rPr>
            <w:webHidden/>
          </w:rPr>
        </w:r>
        <w:r w:rsidR="00A91346">
          <w:rPr>
            <w:webHidden/>
          </w:rPr>
          <w:fldChar w:fldCharType="separate"/>
        </w:r>
        <w:r w:rsidR="004941DD">
          <w:rPr>
            <w:webHidden/>
          </w:rPr>
          <w:t>41</w:t>
        </w:r>
        <w:r w:rsidR="00A91346">
          <w:rPr>
            <w:webHidden/>
          </w:rPr>
          <w:fldChar w:fldCharType="end"/>
        </w:r>
      </w:hyperlink>
    </w:p>
    <w:p w14:paraId="448B649C" w14:textId="2B7306C1" w:rsidR="00A91346" w:rsidRDefault="00C329B5" w:rsidP="00F7452C">
      <w:pPr>
        <w:pStyle w:val="12"/>
        <w:spacing w:line="320" w:lineRule="exact"/>
        <w:rPr>
          <w:rFonts w:asciiTheme="minorHAnsi" w:eastAsiaTheme="minorEastAsia" w:hAnsiTheme="minorHAnsi" w:cstheme="minorBidi"/>
          <w:b w:val="0"/>
          <w:sz w:val="21"/>
        </w:rPr>
      </w:pPr>
      <w:hyperlink w:anchor="_Toc3773350" w:history="1">
        <w:r w:rsidR="00A91346" w:rsidRPr="00E04FDC">
          <w:rPr>
            <w:rStyle w:val="af1"/>
            <w14:scene3d>
              <w14:camera w14:prst="orthographicFront"/>
              <w14:lightRig w14:rig="threePt" w14:dir="t">
                <w14:rot w14:lat="0" w14:lon="0" w14:rev="0"/>
              </w14:lightRig>
            </w14:scene3d>
          </w:rPr>
          <w:t>２</w:t>
        </w:r>
        <w:r w:rsidR="00A91346" w:rsidRPr="00E04FDC">
          <w:rPr>
            <w:rStyle w:val="af1"/>
          </w:rPr>
          <w:t xml:space="preserve"> 個人の行動指針（参集基準）</w:t>
        </w:r>
        <w:r w:rsidR="00A91346">
          <w:rPr>
            <w:webHidden/>
          </w:rPr>
          <w:tab/>
        </w:r>
        <w:r w:rsidR="00A91346">
          <w:rPr>
            <w:webHidden/>
          </w:rPr>
          <w:fldChar w:fldCharType="begin"/>
        </w:r>
        <w:r w:rsidR="00A91346">
          <w:rPr>
            <w:webHidden/>
          </w:rPr>
          <w:instrText xml:space="preserve"> PAGEREF _Toc3773350 \h </w:instrText>
        </w:r>
        <w:r w:rsidR="00A91346">
          <w:rPr>
            <w:webHidden/>
          </w:rPr>
        </w:r>
        <w:r w:rsidR="00A91346">
          <w:rPr>
            <w:webHidden/>
          </w:rPr>
          <w:fldChar w:fldCharType="separate"/>
        </w:r>
        <w:r w:rsidR="004941DD">
          <w:rPr>
            <w:webHidden/>
          </w:rPr>
          <w:t>42</w:t>
        </w:r>
        <w:r w:rsidR="00A91346">
          <w:rPr>
            <w:webHidden/>
          </w:rPr>
          <w:fldChar w:fldCharType="end"/>
        </w:r>
      </w:hyperlink>
    </w:p>
    <w:p w14:paraId="329F8F43" w14:textId="2DE11A41" w:rsidR="00A91346" w:rsidRDefault="00C329B5" w:rsidP="00F7452C">
      <w:pPr>
        <w:pStyle w:val="21"/>
        <w:rPr>
          <w:rFonts w:asciiTheme="minorHAnsi" w:eastAsiaTheme="minorEastAsia" w:hAnsiTheme="minorHAnsi" w:cstheme="minorBidi"/>
        </w:rPr>
      </w:pPr>
      <w:hyperlink w:anchor="_Toc3773351" w:history="1">
        <w:r w:rsidR="00A91346" w:rsidRPr="00E04FDC">
          <w:rPr>
            <w:rStyle w:val="af1"/>
            <w:rFonts w:eastAsia="ＭＳ 明朝"/>
            <w:b/>
          </w:rPr>
          <w:t>(1)</w:t>
        </w:r>
        <w:r w:rsidR="00A91346" w:rsidRPr="00E04FDC">
          <w:rPr>
            <w:rStyle w:val="af1"/>
          </w:rPr>
          <w:t xml:space="preserve"> 参集基準・参集場所等</w:t>
        </w:r>
        <w:r w:rsidR="00A91346">
          <w:rPr>
            <w:webHidden/>
          </w:rPr>
          <w:tab/>
        </w:r>
        <w:r w:rsidR="00A91346">
          <w:rPr>
            <w:webHidden/>
          </w:rPr>
          <w:fldChar w:fldCharType="begin"/>
        </w:r>
        <w:r w:rsidR="00A91346">
          <w:rPr>
            <w:webHidden/>
          </w:rPr>
          <w:instrText xml:space="preserve"> PAGEREF _Toc3773351 \h </w:instrText>
        </w:r>
        <w:r w:rsidR="00A91346">
          <w:rPr>
            <w:webHidden/>
          </w:rPr>
        </w:r>
        <w:r w:rsidR="00A91346">
          <w:rPr>
            <w:webHidden/>
          </w:rPr>
          <w:fldChar w:fldCharType="separate"/>
        </w:r>
        <w:r w:rsidR="004941DD">
          <w:rPr>
            <w:webHidden/>
          </w:rPr>
          <w:t>42</w:t>
        </w:r>
        <w:r w:rsidR="00A91346">
          <w:rPr>
            <w:webHidden/>
          </w:rPr>
          <w:fldChar w:fldCharType="end"/>
        </w:r>
      </w:hyperlink>
    </w:p>
    <w:p w14:paraId="2E47C7F8" w14:textId="690874AC" w:rsidR="00A91346" w:rsidRDefault="00C329B5" w:rsidP="00F7452C">
      <w:pPr>
        <w:pStyle w:val="21"/>
        <w:rPr>
          <w:rFonts w:asciiTheme="minorHAnsi" w:eastAsiaTheme="minorEastAsia" w:hAnsiTheme="minorHAnsi" w:cstheme="minorBidi"/>
        </w:rPr>
      </w:pPr>
      <w:hyperlink w:anchor="_Toc3773352" w:history="1">
        <w:r w:rsidR="00A91346" w:rsidRPr="00E04FDC">
          <w:rPr>
            <w:rStyle w:val="af1"/>
            <w:rFonts w:eastAsia="ＭＳ 明朝"/>
            <w:b/>
          </w:rPr>
          <w:t>(2)</w:t>
        </w:r>
        <w:r w:rsidR="00A91346" w:rsidRPr="00E04FDC">
          <w:rPr>
            <w:rStyle w:val="af1"/>
          </w:rPr>
          <w:t xml:space="preserve"> 参集時の留意事項</w:t>
        </w:r>
        <w:r w:rsidR="00A91346">
          <w:rPr>
            <w:webHidden/>
          </w:rPr>
          <w:tab/>
        </w:r>
        <w:r w:rsidR="00A91346">
          <w:rPr>
            <w:webHidden/>
          </w:rPr>
          <w:fldChar w:fldCharType="begin"/>
        </w:r>
        <w:r w:rsidR="00A91346">
          <w:rPr>
            <w:webHidden/>
          </w:rPr>
          <w:instrText xml:space="preserve"> PAGEREF _Toc3773352 \h </w:instrText>
        </w:r>
        <w:r w:rsidR="00A91346">
          <w:rPr>
            <w:webHidden/>
          </w:rPr>
        </w:r>
        <w:r w:rsidR="00A91346">
          <w:rPr>
            <w:webHidden/>
          </w:rPr>
          <w:fldChar w:fldCharType="separate"/>
        </w:r>
        <w:r w:rsidR="004941DD">
          <w:rPr>
            <w:webHidden/>
          </w:rPr>
          <w:t>43</w:t>
        </w:r>
        <w:r w:rsidR="00A91346">
          <w:rPr>
            <w:webHidden/>
          </w:rPr>
          <w:fldChar w:fldCharType="end"/>
        </w:r>
      </w:hyperlink>
    </w:p>
    <w:p w14:paraId="12CF4BA4" w14:textId="7853115A" w:rsidR="00A91346" w:rsidRDefault="00C329B5" w:rsidP="00F7452C">
      <w:pPr>
        <w:pStyle w:val="12"/>
        <w:spacing w:line="320" w:lineRule="exact"/>
        <w:rPr>
          <w:rFonts w:asciiTheme="minorHAnsi" w:eastAsiaTheme="minorEastAsia" w:hAnsiTheme="minorHAnsi" w:cstheme="minorBidi"/>
          <w:b w:val="0"/>
          <w:sz w:val="21"/>
        </w:rPr>
      </w:pPr>
      <w:hyperlink w:anchor="_Toc3773353" w:history="1">
        <w:r w:rsidR="00A91346" w:rsidRPr="00E04FDC">
          <w:rPr>
            <w:rStyle w:val="af1"/>
            <w14:scene3d>
              <w14:camera w14:prst="orthographicFront"/>
              <w14:lightRig w14:rig="threePt" w14:dir="t">
                <w14:rot w14:lat="0" w14:lon="0" w14:rev="0"/>
              </w14:lightRig>
            </w14:scene3d>
          </w:rPr>
          <w:t>３</w:t>
        </w:r>
        <w:r w:rsidR="00A91346" w:rsidRPr="00E04FDC">
          <w:rPr>
            <w:rStyle w:val="af1"/>
          </w:rPr>
          <w:t xml:space="preserve"> 南海トラフ地震の臨時情報への対応</w:t>
        </w:r>
        <w:r w:rsidR="00A91346">
          <w:rPr>
            <w:webHidden/>
          </w:rPr>
          <w:tab/>
        </w:r>
        <w:r w:rsidR="00A91346">
          <w:rPr>
            <w:webHidden/>
          </w:rPr>
          <w:fldChar w:fldCharType="begin"/>
        </w:r>
        <w:r w:rsidR="00A91346">
          <w:rPr>
            <w:webHidden/>
          </w:rPr>
          <w:instrText xml:space="preserve"> PAGEREF _Toc3773353 \h </w:instrText>
        </w:r>
        <w:r w:rsidR="00A91346">
          <w:rPr>
            <w:webHidden/>
          </w:rPr>
        </w:r>
        <w:r w:rsidR="00A91346">
          <w:rPr>
            <w:webHidden/>
          </w:rPr>
          <w:fldChar w:fldCharType="separate"/>
        </w:r>
        <w:r w:rsidR="004941DD">
          <w:rPr>
            <w:webHidden/>
          </w:rPr>
          <w:t>44</w:t>
        </w:r>
        <w:r w:rsidR="00A91346">
          <w:rPr>
            <w:webHidden/>
          </w:rPr>
          <w:fldChar w:fldCharType="end"/>
        </w:r>
      </w:hyperlink>
    </w:p>
    <w:p w14:paraId="35957E30" w14:textId="5C3B427A" w:rsidR="00A91346" w:rsidRDefault="00C329B5" w:rsidP="00F7452C">
      <w:pPr>
        <w:pStyle w:val="12"/>
        <w:spacing w:line="320" w:lineRule="exact"/>
        <w:rPr>
          <w:rFonts w:asciiTheme="minorHAnsi" w:eastAsiaTheme="minorEastAsia" w:hAnsiTheme="minorHAnsi" w:cstheme="minorBidi"/>
          <w:b w:val="0"/>
          <w:sz w:val="21"/>
        </w:rPr>
      </w:pPr>
      <w:hyperlink w:anchor="_Toc3773354" w:history="1">
        <w:r w:rsidR="00A91346" w:rsidRPr="00E04FDC">
          <w:rPr>
            <w:rStyle w:val="af1"/>
            <w:rFonts w:ascii="HGP創英角ｺﾞｼｯｸUB" w:eastAsia="HGP創英角ｺﾞｼｯｸUB" w:hAnsi="HGP創英角ｺﾞｼｯｸUB" w:cs="メイリオ"/>
          </w:rPr>
          <w:t>2章　 緊急時の組織体制</w:t>
        </w:r>
        <w:r w:rsidR="00A91346">
          <w:rPr>
            <w:webHidden/>
          </w:rPr>
          <w:tab/>
        </w:r>
        <w:r w:rsidR="00A91346">
          <w:rPr>
            <w:webHidden/>
          </w:rPr>
          <w:fldChar w:fldCharType="begin"/>
        </w:r>
        <w:r w:rsidR="00A91346">
          <w:rPr>
            <w:webHidden/>
          </w:rPr>
          <w:instrText xml:space="preserve"> PAGEREF _Toc3773354 \h </w:instrText>
        </w:r>
        <w:r w:rsidR="00A91346">
          <w:rPr>
            <w:webHidden/>
          </w:rPr>
        </w:r>
        <w:r w:rsidR="00A91346">
          <w:rPr>
            <w:webHidden/>
          </w:rPr>
          <w:fldChar w:fldCharType="separate"/>
        </w:r>
        <w:r w:rsidR="004941DD">
          <w:rPr>
            <w:webHidden/>
          </w:rPr>
          <w:t>45</w:t>
        </w:r>
        <w:r w:rsidR="00A91346">
          <w:rPr>
            <w:webHidden/>
          </w:rPr>
          <w:fldChar w:fldCharType="end"/>
        </w:r>
      </w:hyperlink>
    </w:p>
    <w:p w14:paraId="4316C656" w14:textId="7C44C759" w:rsidR="00A91346" w:rsidRDefault="00C329B5" w:rsidP="00F7452C">
      <w:pPr>
        <w:pStyle w:val="12"/>
        <w:spacing w:line="320" w:lineRule="exact"/>
        <w:rPr>
          <w:rFonts w:asciiTheme="minorHAnsi" w:eastAsiaTheme="minorEastAsia" w:hAnsiTheme="minorHAnsi" w:cstheme="minorBidi"/>
          <w:b w:val="0"/>
          <w:sz w:val="21"/>
        </w:rPr>
      </w:pPr>
      <w:hyperlink w:anchor="_Toc3773355" w:history="1">
        <w:r w:rsidR="00A91346" w:rsidRPr="00E04FDC">
          <w:rPr>
            <w:rStyle w:val="af1"/>
            <w14:scene3d>
              <w14:camera w14:prst="orthographicFront"/>
              <w14:lightRig w14:rig="threePt" w14:dir="t">
                <w14:rot w14:lat="0" w14:lon="0" w14:rev="0"/>
              </w14:lightRig>
            </w14:scene3d>
          </w:rPr>
          <w:t>１</w:t>
        </w:r>
        <w:r w:rsidR="00A91346" w:rsidRPr="00E04FDC">
          <w:rPr>
            <w:rStyle w:val="af1"/>
          </w:rPr>
          <w:t xml:space="preserve"> ＢＣＰ対応業務の分担</w:t>
        </w:r>
        <w:r w:rsidR="00A91346">
          <w:rPr>
            <w:webHidden/>
          </w:rPr>
          <w:tab/>
        </w:r>
        <w:r w:rsidR="00A91346">
          <w:rPr>
            <w:webHidden/>
          </w:rPr>
          <w:fldChar w:fldCharType="begin"/>
        </w:r>
        <w:r w:rsidR="00A91346">
          <w:rPr>
            <w:webHidden/>
          </w:rPr>
          <w:instrText xml:space="preserve"> PAGEREF _Toc3773355 \h </w:instrText>
        </w:r>
        <w:r w:rsidR="00A91346">
          <w:rPr>
            <w:webHidden/>
          </w:rPr>
        </w:r>
        <w:r w:rsidR="00A91346">
          <w:rPr>
            <w:webHidden/>
          </w:rPr>
          <w:fldChar w:fldCharType="separate"/>
        </w:r>
        <w:r w:rsidR="004941DD">
          <w:rPr>
            <w:webHidden/>
          </w:rPr>
          <w:t>47</w:t>
        </w:r>
        <w:r w:rsidR="00A91346">
          <w:rPr>
            <w:webHidden/>
          </w:rPr>
          <w:fldChar w:fldCharType="end"/>
        </w:r>
      </w:hyperlink>
    </w:p>
    <w:p w14:paraId="5BC3B558" w14:textId="2E2B38E6" w:rsidR="00A91346" w:rsidRDefault="00C329B5" w:rsidP="00F7452C">
      <w:pPr>
        <w:pStyle w:val="12"/>
        <w:spacing w:line="320" w:lineRule="exact"/>
        <w:rPr>
          <w:rFonts w:asciiTheme="minorHAnsi" w:eastAsiaTheme="minorEastAsia" w:hAnsiTheme="minorHAnsi" w:cstheme="minorBidi"/>
          <w:b w:val="0"/>
          <w:sz w:val="21"/>
        </w:rPr>
      </w:pPr>
      <w:hyperlink w:anchor="_Toc3773356" w:history="1">
        <w:r w:rsidR="00A91346" w:rsidRPr="00E04FDC">
          <w:rPr>
            <w:rStyle w:val="af1"/>
            <w:rFonts w:ascii="HGP創英角ｺﾞｼｯｸUB" w:eastAsia="HGP創英角ｺﾞｼｯｸUB" w:hAnsi="HGP創英角ｺﾞｼｯｸUB"/>
          </w:rPr>
          <w:t>３章　 初動対応</w:t>
        </w:r>
        <w:r w:rsidR="00A91346">
          <w:rPr>
            <w:webHidden/>
          </w:rPr>
          <w:tab/>
        </w:r>
        <w:r w:rsidR="00A91346">
          <w:rPr>
            <w:webHidden/>
          </w:rPr>
          <w:fldChar w:fldCharType="begin"/>
        </w:r>
        <w:r w:rsidR="00A91346">
          <w:rPr>
            <w:webHidden/>
          </w:rPr>
          <w:instrText xml:space="preserve"> PAGEREF _Toc3773356 \h </w:instrText>
        </w:r>
        <w:r w:rsidR="00A91346">
          <w:rPr>
            <w:webHidden/>
          </w:rPr>
        </w:r>
        <w:r w:rsidR="00A91346">
          <w:rPr>
            <w:webHidden/>
          </w:rPr>
          <w:fldChar w:fldCharType="separate"/>
        </w:r>
        <w:r w:rsidR="004941DD">
          <w:rPr>
            <w:webHidden/>
          </w:rPr>
          <w:t>49</w:t>
        </w:r>
        <w:r w:rsidR="00A91346">
          <w:rPr>
            <w:webHidden/>
          </w:rPr>
          <w:fldChar w:fldCharType="end"/>
        </w:r>
      </w:hyperlink>
    </w:p>
    <w:p w14:paraId="7E10E494" w14:textId="71C7574B" w:rsidR="00A91346" w:rsidRDefault="00C329B5" w:rsidP="00F7452C">
      <w:pPr>
        <w:pStyle w:val="21"/>
        <w:rPr>
          <w:rFonts w:asciiTheme="minorHAnsi" w:eastAsiaTheme="minorEastAsia" w:hAnsiTheme="minorHAnsi" w:cstheme="minorBidi"/>
        </w:rPr>
      </w:pPr>
      <w:hyperlink w:anchor="_Toc3773357" w:history="1">
        <w:r w:rsidR="00A91346" w:rsidRPr="00A91346">
          <w:rPr>
            <w:rStyle w:val="af1"/>
          </w:rPr>
          <w:t>１　初動対応の全体フロー（施設停止・安否確認・被害確認）</w:t>
        </w:r>
        <w:r w:rsidR="00A91346">
          <w:rPr>
            <w:webHidden/>
          </w:rPr>
          <w:tab/>
        </w:r>
        <w:r w:rsidR="00A91346">
          <w:rPr>
            <w:webHidden/>
          </w:rPr>
          <w:fldChar w:fldCharType="begin"/>
        </w:r>
        <w:r w:rsidR="00A91346">
          <w:rPr>
            <w:webHidden/>
          </w:rPr>
          <w:instrText xml:space="preserve"> PAGEREF _Toc3773357 \h </w:instrText>
        </w:r>
        <w:r w:rsidR="00A91346">
          <w:rPr>
            <w:webHidden/>
          </w:rPr>
        </w:r>
        <w:r w:rsidR="00A91346">
          <w:rPr>
            <w:webHidden/>
          </w:rPr>
          <w:fldChar w:fldCharType="separate"/>
        </w:r>
        <w:r w:rsidR="004941DD">
          <w:rPr>
            <w:webHidden/>
          </w:rPr>
          <w:t>51</w:t>
        </w:r>
        <w:r w:rsidR="00A91346">
          <w:rPr>
            <w:webHidden/>
          </w:rPr>
          <w:fldChar w:fldCharType="end"/>
        </w:r>
      </w:hyperlink>
    </w:p>
    <w:p w14:paraId="691E0C61" w14:textId="718575E4" w:rsidR="00A91346" w:rsidRDefault="00C329B5" w:rsidP="00F7452C">
      <w:pPr>
        <w:pStyle w:val="21"/>
        <w:rPr>
          <w:rFonts w:asciiTheme="minorHAnsi" w:eastAsiaTheme="minorEastAsia" w:hAnsiTheme="minorHAnsi" w:cstheme="minorBidi"/>
        </w:rPr>
      </w:pPr>
      <w:hyperlink w:anchor="_Toc3773358" w:history="1">
        <w:r w:rsidR="00A91346" w:rsidRPr="00E04FDC">
          <w:rPr>
            <w:rStyle w:val="af1"/>
            <w:rFonts w:eastAsia="ＭＳ 明朝"/>
            <w:b/>
          </w:rPr>
          <w:t>(1)</w:t>
        </w:r>
        <w:r w:rsidR="00A91346" w:rsidRPr="00E04FDC">
          <w:rPr>
            <w:rStyle w:val="af1"/>
          </w:rPr>
          <w:t xml:space="preserve"> 震度別対応内容 </w:t>
        </w:r>
        <w:r w:rsidR="00A91346">
          <w:rPr>
            <w:webHidden/>
          </w:rPr>
          <w:tab/>
        </w:r>
        <w:r w:rsidR="00A91346">
          <w:rPr>
            <w:webHidden/>
          </w:rPr>
          <w:fldChar w:fldCharType="begin"/>
        </w:r>
        <w:r w:rsidR="00A91346">
          <w:rPr>
            <w:webHidden/>
          </w:rPr>
          <w:instrText xml:space="preserve"> PAGEREF _Toc3773358 \h </w:instrText>
        </w:r>
        <w:r w:rsidR="00A91346">
          <w:rPr>
            <w:webHidden/>
          </w:rPr>
        </w:r>
        <w:r w:rsidR="00A91346">
          <w:rPr>
            <w:webHidden/>
          </w:rPr>
          <w:fldChar w:fldCharType="separate"/>
        </w:r>
        <w:r w:rsidR="004941DD">
          <w:rPr>
            <w:webHidden/>
          </w:rPr>
          <w:t>51</w:t>
        </w:r>
        <w:r w:rsidR="00A91346">
          <w:rPr>
            <w:webHidden/>
          </w:rPr>
          <w:fldChar w:fldCharType="end"/>
        </w:r>
      </w:hyperlink>
    </w:p>
    <w:p w14:paraId="40CDE6F0" w14:textId="6BF98BE6" w:rsidR="00A91346" w:rsidRDefault="00C329B5" w:rsidP="00F7452C">
      <w:pPr>
        <w:pStyle w:val="12"/>
        <w:spacing w:line="320" w:lineRule="exact"/>
        <w:rPr>
          <w:rFonts w:asciiTheme="minorHAnsi" w:eastAsiaTheme="minorEastAsia" w:hAnsiTheme="minorHAnsi" w:cstheme="minorBidi"/>
          <w:b w:val="0"/>
          <w:sz w:val="21"/>
        </w:rPr>
      </w:pPr>
      <w:hyperlink w:anchor="_Toc3773359" w:history="1">
        <w:r w:rsidR="00A91346" w:rsidRPr="00E04FDC">
          <w:rPr>
            <w:rStyle w:val="af1"/>
            <w14:scene3d>
              <w14:camera w14:prst="orthographicFront"/>
              <w14:lightRig w14:rig="threePt" w14:dir="t">
                <w14:rot w14:lat="0" w14:lon="0" w14:rev="0"/>
              </w14:lightRig>
            </w14:scene3d>
          </w:rPr>
          <w:t>２</w:t>
        </w:r>
        <w:r w:rsidR="00A91346" w:rsidRPr="00E04FDC">
          <w:rPr>
            <w:rStyle w:val="af1"/>
          </w:rPr>
          <w:t xml:space="preserve"> 対応内容</w:t>
        </w:r>
        <w:r w:rsidR="00A91346">
          <w:rPr>
            <w:webHidden/>
          </w:rPr>
          <w:tab/>
        </w:r>
        <w:r w:rsidR="00A91346">
          <w:rPr>
            <w:webHidden/>
          </w:rPr>
          <w:fldChar w:fldCharType="begin"/>
        </w:r>
        <w:r w:rsidR="00A91346">
          <w:rPr>
            <w:webHidden/>
          </w:rPr>
          <w:instrText xml:space="preserve"> PAGEREF _Toc3773359 \h </w:instrText>
        </w:r>
        <w:r w:rsidR="00A91346">
          <w:rPr>
            <w:webHidden/>
          </w:rPr>
        </w:r>
        <w:r w:rsidR="00A91346">
          <w:rPr>
            <w:webHidden/>
          </w:rPr>
          <w:fldChar w:fldCharType="separate"/>
        </w:r>
        <w:r w:rsidR="004941DD">
          <w:rPr>
            <w:webHidden/>
          </w:rPr>
          <w:t>52</w:t>
        </w:r>
        <w:r w:rsidR="00A91346">
          <w:rPr>
            <w:webHidden/>
          </w:rPr>
          <w:fldChar w:fldCharType="end"/>
        </w:r>
      </w:hyperlink>
    </w:p>
    <w:p w14:paraId="36216F23" w14:textId="3E79E3FB" w:rsidR="00A91346" w:rsidRDefault="00C329B5" w:rsidP="00F7452C">
      <w:pPr>
        <w:pStyle w:val="21"/>
        <w:rPr>
          <w:rFonts w:asciiTheme="minorHAnsi" w:eastAsiaTheme="minorEastAsia" w:hAnsiTheme="minorHAnsi" w:cstheme="minorBidi"/>
        </w:rPr>
      </w:pPr>
      <w:hyperlink w:anchor="_Toc3773360" w:history="1">
        <w:r w:rsidR="00A91346" w:rsidRPr="00E04FDC">
          <w:rPr>
            <w:rStyle w:val="af1"/>
            <w:rFonts w:eastAsia="ＭＳ 明朝"/>
            <w:b/>
          </w:rPr>
          <w:t>(1)</w:t>
        </w:r>
        <w:r w:rsidR="00A91346" w:rsidRPr="00E04FDC">
          <w:rPr>
            <w:rStyle w:val="af1"/>
          </w:rPr>
          <w:t xml:space="preserve"> 安全確保と安否確認 　</w:t>
        </w:r>
        <w:r w:rsidR="00A91346">
          <w:rPr>
            <w:webHidden/>
          </w:rPr>
          <w:tab/>
        </w:r>
        <w:r w:rsidR="00A91346">
          <w:rPr>
            <w:webHidden/>
          </w:rPr>
          <w:fldChar w:fldCharType="begin"/>
        </w:r>
        <w:r w:rsidR="00A91346">
          <w:rPr>
            <w:webHidden/>
          </w:rPr>
          <w:instrText xml:space="preserve"> PAGEREF _Toc3773360 \h </w:instrText>
        </w:r>
        <w:r w:rsidR="00A91346">
          <w:rPr>
            <w:webHidden/>
          </w:rPr>
        </w:r>
        <w:r w:rsidR="00A91346">
          <w:rPr>
            <w:webHidden/>
          </w:rPr>
          <w:fldChar w:fldCharType="separate"/>
        </w:r>
        <w:r w:rsidR="004941DD">
          <w:rPr>
            <w:webHidden/>
          </w:rPr>
          <w:t>52</w:t>
        </w:r>
        <w:r w:rsidR="00A91346">
          <w:rPr>
            <w:webHidden/>
          </w:rPr>
          <w:fldChar w:fldCharType="end"/>
        </w:r>
      </w:hyperlink>
    </w:p>
    <w:p w14:paraId="3BB16569" w14:textId="5FE45E88" w:rsidR="00A91346" w:rsidRDefault="00C329B5" w:rsidP="00F7452C">
      <w:pPr>
        <w:pStyle w:val="21"/>
        <w:rPr>
          <w:rFonts w:asciiTheme="minorHAnsi" w:eastAsiaTheme="minorEastAsia" w:hAnsiTheme="minorHAnsi" w:cstheme="minorBidi"/>
        </w:rPr>
      </w:pPr>
      <w:hyperlink w:anchor="_Toc3773361" w:history="1">
        <w:r w:rsidR="00A91346" w:rsidRPr="00E04FDC">
          <w:rPr>
            <w:rStyle w:val="af1"/>
            <w:rFonts w:eastAsia="ＭＳ 明朝"/>
            <w:b/>
          </w:rPr>
          <w:t>(2)</w:t>
        </w:r>
        <w:r w:rsidR="00A91346" w:rsidRPr="00E04FDC">
          <w:rPr>
            <w:rStyle w:val="af1"/>
          </w:rPr>
          <w:t xml:space="preserve"> 施設内の被害応急確認と応急修理手配</w:t>
        </w:r>
        <w:r w:rsidR="00A91346">
          <w:rPr>
            <w:webHidden/>
          </w:rPr>
          <w:tab/>
        </w:r>
        <w:r w:rsidR="00A91346">
          <w:rPr>
            <w:webHidden/>
          </w:rPr>
          <w:fldChar w:fldCharType="begin"/>
        </w:r>
        <w:r w:rsidR="00A91346">
          <w:rPr>
            <w:webHidden/>
          </w:rPr>
          <w:instrText xml:space="preserve"> PAGEREF _Toc3773361 \h </w:instrText>
        </w:r>
        <w:r w:rsidR="00A91346">
          <w:rPr>
            <w:webHidden/>
          </w:rPr>
        </w:r>
        <w:r w:rsidR="00A91346">
          <w:rPr>
            <w:webHidden/>
          </w:rPr>
          <w:fldChar w:fldCharType="separate"/>
        </w:r>
        <w:r w:rsidR="004941DD">
          <w:rPr>
            <w:webHidden/>
          </w:rPr>
          <w:t>54</w:t>
        </w:r>
        <w:r w:rsidR="00A91346">
          <w:rPr>
            <w:webHidden/>
          </w:rPr>
          <w:fldChar w:fldCharType="end"/>
        </w:r>
      </w:hyperlink>
    </w:p>
    <w:p w14:paraId="1F8C42DD" w14:textId="6F7B278F" w:rsidR="00A91346" w:rsidRDefault="00C329B5" w:rsidP="00F7452C">
      <w:pPr>
        <w:pStyle w:val="21"/>
        <w:rPr>
          <w:rFonts w:asciiTheme="minorHAnsi" w:eastAsiaTheme="minorEastAsia" w:hAnsiTheme="minorHAnsi" w:cstheme="minorBidi"/>
        </w:rPr>
      </w:pPr>
      <w:hyperlink w:anchor="_Toc3773362" w:history="1">
        <w:r w:rsidR="00A91346" w:rsidRPr="00E04FDC">
          <w:rPr>
            <w:rStyle w:val="af1"/>
            <w:rFonts w:eastAsia="ＭＳ 明朝"/>
            <w:b/>
          </w:rPr>
          <w:t>(3)</w:t>
        </w:r>
        <w:r w:rsidR="00A91346" w:rsidRPr="00E04FDC">
          <w:rPr>
            <w:rStyle w:val="af1"/>
          </w:rPr>
          <w:t xml:space="preserve"> 地域の被害状況確認</w:t>
        </w:r>
        <w:r w:rsidR="00A91346">
          <w:rPr>
            <w:webHidden/>
          </w:rPr>
          <w:tab/>
        </w:r>
        <w:r w:rsidR="00A91346">
          <w:rPr>
            <w:webHidden/>
          </w:rPr>
          <w:fldChar w:fldCharType="begin"/>
        </w:r>
        <w:r w:rsidR="00A91346">
          <w:rPr>
            <w:webHidden/>
          </w:rPr>
          <w:instrText xml:space="preserve"> PAGEREF _Toc3773362 \h </w:instrText>
        </w:r>
        <w:r w:rsidR="00A91346">
          <w:rPr>
            <w:webHidden/>
          </w:rPr>
        </w:r>
        <w:r w:rsidR="00A91346">
          <w:rPr>
            <w:webHidden/>
          </w:rPr>
          <w:fldChar w:fldCharType="separate"/>
        </w:r>
        <w:r w:rsidR="004941DD">
          <w:rPr>
            <w:webHidden/>
          </w:rPr>
          <w:t>55</w:t>
        </w:r>
        <w:r w:rsidR="00A91346">
          <w:rPr>
            <w:webHidden/>
          </w:rPr>
          <w:fldChar w:fldCharType="end"/>
        </w:r>
      </w:hyperlink>
    </w:p>
    <w:p w14:paraId="62EDEA54" w14:textId="1C6001C8" w:rsidR="00A91346" w:rsidRDefault="00C329B5" w:rsidP="00F7452C">
      <w:pPr>
        <w:pStyle w:val="21"/>
        <w:rPr>
          <w:rFonts w:asciiTheme="minorHAnsi" w:eastAsiaTheme="minorEastAsia" w:hAnsiTheme="minorHAnsi" w:cstheme="minorBidi"/>
        </w:rPr>
      </w:pPr>
      <w:hyperlink w:anchor="_Toc3773363" w:history="1">
        <w:r w:rsidR="00A91346" w:rsidRPr="00E04FDC">
          <w:rPr>
            <w:rStyle w:val="af1"/>
            <w:rFonts w:eastAsia="ＭＳ 明朝"/>
            <w:b/>
          </w:rPr>
          <w:t>(4)</w:t>
        </w:r>
        <w:r w:rsidR="00A91346" w:rsidRPr="00E04FDC">
          <w:rPr>
            <w:rStyle w:val="af1"/>
          </w:rPr>
          <w:t xml:space="preserve"> 帰宅困難者への対応</w:t>
        </w:r>
        <w:r w:rsidR="00A91346">
          <w:rPr>
            <w:webHidden/>
          </w:rPr>
          <w:tab/>
        </w:r>
        <w:r w:rsidR="00A91346">
          <w:rPr>
            <w:webHidden/>
          </w:rPr>
          <w:fldChar w:fldCharType="begin"/>
        </w:r>
        <w:r w:rsidR="00A91346">
          <w:rPr>
            <w:webHidden/>
          </w:rPr>
          <w:instrText xml:space="preserve"> PAGEREF _Toc3773363 \h </w:instrText>
        </w:r>
        <w:r w:rsidR="00A91346">
          <w:rPr>
            <w:webHidden/>
          </w:rPr>
        </w:r>
        <w:r w:rsidR="00A91346">
          <w:rPr>
            <w:webHidden/>
          </w:rPr>
          <w:fldChar w:fldCharType="separate"/>
        </w:r>
        <w:r w:rsidR="004941DD">
          <w:rPr>
            <w:webHidden/>
          </w:rPr>
          <w:t>55</w:t>
        </w:r>
        <w:r w:rsidR="00A91346">
          <w:rPr>
            <w:webHidden/>
          </w:rPr>
          <w:fldChar w:fldCharType="end"/>
        </w:r>
      </w:hyperlink>
    </w:p>
    <w:p w14:paraId="5C4394BF" w14:textId="37A53E9A" w:rsidR="00A91346" w:rsidRDefault="00C329B5" w:rsidP="00F7452C">
      <w:pPr>
        <w:pStyle w:val="21"/>
        <w:rPr>
          <w:rFonts w:asciiTheme="minorHAnsi" w:eastAsiaTheme="minorEastAsia" w:hAnsiTheme="minorHAnsi" w:cstheme="minorBidi"/>
        </w:rPr>
      </w:pPr>
      <w:hyperlink w:anchor="_Toc3773364" w:history="1">
        <w:r w:rsidR="00A91346" w:rsidRPr="00E04FDC">
          <w:rPr>
            <w:rStyle w:val="af1"/>
            <w:rFonts w:eastAsia="ＭＳ 明朝"/>
            <w:b/>
          </w:rPr>
          <w:t>(5)</w:t>
        </w:r>
        <w:r w:rsidR="00A91346" w:rsidRPr="00E04FDC">
          <w:rPr>
            <w:rStyle w:val="af1"/>
          </w:rPr>
          <w:t xml:space="preserve"> 安全確保のための具体的アイデア</w:t>
        </w:r>
        <w:r w:rsidR="00A91346">
          <w:rPr>
            <w:webHidden/>
          </w:rPr>
          <w:tab/>
        </w:r>
        <w:r w:rsidR="00A91346">
          <w:rPr>
            <w:webHidden/>
          </w:rPr>
          <w:fldChar w:fldCharType="begin"/>
        </w:r>
        <w:r w:rsidR="00A91346">
          <w:rPr>
            <w:webHidden/>
          </w:rPr>
          <w:instrText xml:space="preserve"> PAGEREF _Toc3773364 \h </w:instrText>
        </w:r>
        <w:r w:rsidR="00A91346">
          <w:rPr>
            <w:webHidden/>
          </w:rPr>
        </w:r>
        <w:r w:rsidR="00A91346">
          <w:rPr>
            <w:webHidden/>
          </w:rPr>
          <w:fldChar w:fldCharType="separate"/>
        </w:r>
        <w:r w:rsidR="004941DD">
          <w:rPr>
            <w:webHidden/>
          </w:rPr>
          <w:t>55</w:t>
        </w:r>
        <w:r w:rsidR="00A91346">
          <w:rPr>
            <w:webHidden/>
          </w:rPr>
          <w:fldChar w:fldCharType="end"/>
        </w:r>
      </w:hyperlink>
    </w:p>
    <w:p w14:paraId="27AE435F" w14:textId="3A26C304" w:rsidR="00A91346" w:rsidRDefault="00C329B5" w:rsidP="00F7452C">
      <w:pPr>
        <w:pStyle w:val="12"/>
        <w:spacing w:line="320" w:lineRule="exact"/>
        <w:rPr>
          <w:rFonts w:asciiTheme="minorHAnsi" w:eastAsiaTheme="minorEastAsia" w:hAnsiTheme="minorHAnsi" w:cstheme="minorBidi"/>
          <w:b w:val="0"/>
          <w:sz w:val="21"/>
        </w:rPr>
      </w:pPr>
      <w:hyperlink w:anchor="_Toc3773365" w:history="1">
        <w:r w:rsidR="00A91346" w:rsidRPr="00E04FDC">
          <w:rPr>
            <w:rStyle w:val="af1"/>
            <w:rFonts w:ascii="HGP創英角ｺﾞｼｯｸUB" w:eastAsia="HGP創英角ｺﾞｼｯｸUB" w:hAnsi="HGP創英角ｺﾞｼｯｸUB"/>
          </w:rPr>
          <w:t>４章　 復旧活動</w:t>
        </w:r>
        <w:r w:rsidR="00A91346">
          <w:rPr>
            <w:webHidden/>
          </w:rPr>
          <w:tab/>
        </w:r>
        <w:r w:rsidR="00A91346">
          <w:rPr>
            <w:webHidden/>
          </w:rPr>
          <w:fldChar w:fldCharType="begin"/>
        </w:r>
        <w:r w:rsidR="00A91346">
          <w:rPr>
            <w:webHidden/>
          </w:rPr>
          <w:instrText xml:space="preserve"> PAGEREF _Toc3773365 \h </w:instrText>
        </w:r>
        <w:r w:rsidR="00A91346">
          <w:rPr>
            <w:webHidden/>
          </w:rPr>
        </w:r>
        <w:r w:rsidR="00A91346">
          <w:rPr>
            <w:webHidden/>
          </w:rPr>
          <w:fldChar w:fldCharType="separate"/>
        </w:r>
        <w:r w:rsidR="004941DD">
          <w:rPr>
            <w:webHidden/>
          </w:rPr>
          <w:t>57</w:t>
        </w:r>
        <w:r w:rsidR="00A91346">
          <w:rPr>
            <w:webHidden/>
          </w:rPr>
          <w:fldChar w:fldCharType="end"/>
        </w:r>
      </w:hyperlink>
    </w:p>
    <w:p w14:paraId="635B6123" w14:textId="314D929A" w:rsidR="00A91346" w:rsidRDefault="00C329B5" w:rsidP="00F7452C">
      <w:pPr>
        <w:pStyle w:val="12"/>
        <w:spacing w:line="320" w:lineRule="exact"/>
        <w:rPr>
          <w:rFonts w:asciiTheme="minorHAnsi" w:eastAsiaTheme="minorEastAsia" w:hAnsiTheme="minorHAnsi" w:cstheme="minorBidi"/>
          <w:b w:val="0"/>
          <w:sz w:val="21"/>
        </w:rPr>
      </w:pPr>
      <w:hyperlink w:anchor="_Toc3773366" w:history="1">
        <w:r w:rsidR="00A91346" w:rsidRPr="00E04FDC">
          <w:rPr>
            <w:rStyle w:val="af1"/>
          </w:rPr>
          <w:t>１  復旧活動の方針と内容</w:t>
        </w:r>
        <w:r w:rsidR="00A91346">
          <w:rPr>
            <w:webHidden/>
          </w:rPr>
          <w:tab/>
        </w:r>
        <w:r w:rsidR="00A91346">
          <w:rPr>
            <w:webHidden/>
          </w:rPr>
          <w:fldChar w:fldCharType="begin"/>
        </w:r>
        <w:r w:rsidR="00A91346">
          <w:rPr>
            <w:webHidden/>
          </w:rPr>
          <w:instrText xml:space="preserve"> PAGEREF _Toc3773366 \h </w:instrText>
        </w:r>
        <w:r w:rsidR="00A91346">
          <w:rPr>
            <w:webHidden/>
          </w:rPr>
        </w:r>
        <w:r w:rsidR="00A91346">
          <w:rPr>
            <w:webHidden/>
          </w:rPr>
          <w:fldChar w:fldCharType="separate"/>
        </w:r>
        <w:r w:rsidR="004941DD">
          <w:rPr>
            <w:webHidden/>
          </w:rPr>
          <w:t>59</w:t>
        </w:r>
        <w:r w:rsidR="00A91346">
          <w:rPr>
            <w:webHidden/>
          </w:rPr>
          <w:fldChar w:fldCharType="end"/>
        </w:r>
      </w:hyperlink>
    </w:p>
    <w:p w14:paraId="43AA5C73" w14:textId="3191144D" w:rsidR="00A91346" w:rsidRDefault="00C329B5" w:rsidP="00F7452C">
      <w:pPr>
        <w:pStyle w:val="21"/>
        <w:rPr>
          <w:rFonts w:asciiTheme="minorHAnsi" w:eastAsiaTheme="minorEastAsia" w:hAnsiTheme="minorHAnsi" w:cstheme="minorBidi"/>
        </w:rPr>
      </w:pPr>
      <w:hyperlink w:anchor="_Toc3773367" w:history="1">
        <w:r w:rsidR="00A91346" w:rsidRPr="00E04FDC">
          <w:rPr>
            <w:rStyle w:val="af1"/>
            <w:rFonts w:eastAsia="ＭＳ 明朝"/>
            <w:b/>
          </w:rPr>
          <w:t>(1)</w:t>
        </w:r>
        <w:r w:rsidR="00A91346" w:rsidRPr="00E04FDC">
          <w:rPr>
            <w:rStyle w:val="af1"/>
          </w:rPr>
          <w:t xml:space="preserve"> 復旧活動の方針</w:t>
        </w:r>
        <w:r w:rsidR="00A91346">
          <w:rPr>
            <w:webHidden/>
          </w:rPr>
          <w:tab/>
        </w:r>
        <w:r w:rsidR="00A91346">
          <w:rPr>
            <w:webHidden/>
          </w:rPr>
          <w:fldChar w:fldCharType="begin"/>
        </w:r>
        <w:r w:rsidR="00A91346">
          <w:rPr>
            <w:webHidden/>
          </w:rPr>
          <w:instrText xml:space="preserve"> PAGEREF _Toc3773367 \h </w:instrText>
        </w:r>
        <w:r w:rsidR="00A91346">
          <w:rPr>
            <w:webHidden/>
          </w:rPr>
        </w:r>
        <w:r w:rsidR="00A91346">
          <w:rPr>
            <w:webHidden/>
          </w:rPr>
          <w:fldChar w:fldCharType="separate"/>
        </w:r>
        <w:r w:rsidR="004941DD">
          <w:rPr>
            <w:webHidden/>
          </w:rPr>
          <w:t>59</w:t>
        </w:r>
        <w:r w:rsidR="00A91346">
          <w:rPr>
            <w:webHidden/>
          </w:rPr>
          <w:fldChar w:fldCharType="end"/>
        </w:r>
      </w:hyperlink>
    </w:p>
    <w:p w14:paraId="79A96E5B" w14:textId="02C8BADC" w:rsidR="00A91346" w:rsidRDefault="00C329B5" w:rsidP="00F7452C">
      <w:pPr>
        <w:pStyle w:val="21"/>
        <w:rPr>
          <w:rFonts w:asciiTheme="minorHAnsi" w:eastAsiaTheme="minorEastAsia" w:hAnsiTheme="minorHAnsi" w:cstheme="minorBidi"/>
        </w:rPr>
      </w:pPr>
      <w:hyperlink w:anchor="_Toc3773368" w:history="1">
        <w:r w:rsidR="00A91346" w:rsidRPr="00E04FDC">
          <w:rPr>
            <w:rStyle w:val="af1"/>
            <w:rFonts w:eastAsia="ＭＳ 明朝"/>
            <w:b/>
          </w:rPr>
          <w:t>(2)</w:t>
        </w:r>
        <w:r w:rsidR="00A91346" w:rsidRPr="00E04FDC">
          <w:rPr>
            <w:rStyle w:val="af1"/>
          </w:rPr>
          <w:t xml:space="preserve"> 復旧活動の内容と対応フロー</w:t>
        </w:r>
        <w:r w:rsidR="00A91346">
          <w:rPr>
            <w:webHidden/>
          </w:rPr>
          <w:tab/>
        </w:r>
        <w:r w:rsidR="00A91346">
          <w:rPr>
            <w:webHidden/>
          </w:rPr>
          <w:fldChar w:fldCharType="begin"/>
        </w:r>
        <w:r w:rsidR="00A91346">
          <w:rPr>
            <w:webHidden/>
          </w:rPr>
          <w:instrText xml:space="preserve"> PAGEREF _Toc3773368 \h </w:instrText>
        </w:r>
        <w:r w:rsidR="00A91346">
          <w:rPr>
            <w:webHidden/>
          </w:rPr>
        </w:r>
        <w:r w:rsidR="00A91346">
          <w:rPr>
            <w:webHidden/>
          </w:rPr>
          <w:fldChar w:fldCharType="separate"/>
        </w:r>
        <w:r w:rsidR="004941DD">
          <w:rPr>
            <w:webHidden/>
          </w:rPr>
          <w:t>59</w:t>
        </w:r>
        <w:r w:rsidR="00A91346">
          <w:rPr>
            <w:webHidden/>
          </w:rPr>
          <w:fldChar w:fldCharType="end"/>
        </w:r>
      </w:hyperlink>
    </w:p>
    <w:p w14:paraId="73FB9D4E" w14:textId="6BA1E577" w:rsidR="00A91346" w:rsidRDefault="00C329B5" w:rsidP="00F7452C">
      <w:pPr>
        <w:pStyle w:val="12"/>
        <w:spacing w:line="320" w:lineRule="exact"/>
        <w:rPr>
          <w:rFonts w:asciiTheme="minorHAnsi" w:eastAsiaTheme="minorEastAsia" w:hAnsiTheme="minorHAnsi" w:cstheme="minorBidi"/>
          <w:b w:val="0"/>
          <w:sz w:val="21"/>
        </w:rPr>
      </w:pPr>
      <w:hyperlink w:anchor="_Toc3773369" w:history="1">
        <w:r w:rsidR="00A91346" w:rsidRPr="00A91346">
          <w:rPr>
            <w:rStyle w:val="af1"/>
          </w:rPr>
          <w:t>２ 市民への状況周知及びライフライン事業者・協力業者との連絡</w:t>
        </w:r>
        <w:r w:rsidR="00A91346">
          <w:rPr>
            <w:webHidden/>
          </w:rPr>
          <w:tab/>
        </w:r>
        <w:r w:rsidR="00A91346">
          <w:rPr>
            <w:webHidden/>
          </w:rPr>
          <w:fldChar w:fldCharType="begin"/>
        </w:r>
        <w:r w:rsidR="00A91346">
          <w:rPr>
            <w:webHidden/>
          </w:rPr>
          <w:instrText xml:space="preserve"> PAGEREF _Toc3773369 \h </w:instrText>
        </w:r>
        <w:r w:rsidR="00A91346">
          <w:rPr>
            <w:webHidden/>
          </w:rPr>
        </w:r>
        <w:r w:rsidR="00A91346">
          <w:rPr>
            <w:webHidden/>
          </w:rPr>
          <w:fldChar w:fldCharType="separate"/>
        </w:r>
        <w:r w:rsidR="004941DD">
          <w:rPr>
            <w:webHidden/>
          </w:rPr>
          <w:t>61</w:t>
        </w:r>
        <w:r w:rsidR="00A91346">
          <w:rPr>
            <w:webHidden/>
          </w:rPr>
          <w:fldChar w:fldCharType="end"/>
        </w:r>
      </w:hyperlink>
    </w:p>
    <w:p w14:paraId="16CEAA1B" w14:textId="68F4E67C" w:rsidR="00A91346" w:rsidRDefault="00C329B5" w:rsidP="00F7452C">
      <w:pPr>
        <w:pStyle w:val="21"/>
        <w:rPr>
          <w:rFonts w:asciiTheme="minorHAnsi" w:eastAsiaTheme="minorEastAsia" w:hAnsiTheme="minorHAnsi" w:cstheme="minorBidi"/>
        </w:rPr>
      </w:pPr>
      <w:hyperlink w:anchor="_Toc3773370" w:history="1">
        <w:r w:rsidR="00A91346" w:rsidRPr="00E04FDC">
          <w:rPr>
            <w:rStyle w:val="af1"/>
            <w:rFonts w:eastAsia="ＭＳ 明朝"/>
            <w:b/>
          </w:rPr>
          <w:t>(1)</w:t>
        </w:r>
        <w:r w:rsidR="00A91346" w:rsidRPr="00E04FDC">
          <w:rPr>
            <w:rStyle w:val="af1"/>
          </w:rPr>
          <w:t xml:space="preserve"> 外部への状況周知（対市民、対協力業者等）</w:t>
        </w:r>
        <w:r w:rsidR="00A91346">
          <w:rPr>
            <w:webHidden/>
          </w:rPr>
          <w:tab/>
        </w:r>
        <w:r w:rsidR="00A91346">
          <w:rPr>
            <w:webHidden/>
          </w:rPr>
          <w:fldChar w:fldCharType="begin"/>
        </w:r>
        <w:r w:rsidR="00A91346">
          <w:rPr>
            <w:webHidden/>
          </w:rPr>
          <w:instrText xml:space="preserve"> PAGEREF _Toc3773370 \h </w:instrText>
        </w:r>
        <w:r w:rsidR="00A91346">
          <w:rPr>
            <w:webHidden/>
          </w:rPr>
        </w:r>
        <w:r w:rsidR="00A91346">
          <w:rPr>
            <w:webHidden/>
          </w:rPr>
          <w:fldChar w:fldCharType="separate"/>
        </w:r>
        <w:r w:rsidR="004941DD">
          <w:rPr>
            <w:webHidden/>
          </w:rPr>
          <w:t>61</w:t>
        </w:r>
        <w:r w:rsidR="00A91346">
          <w:rPr>
            <w:webHidden/>
          </w:rPr>
          <w:fldChar w:fldCharType="end"/>
        </w:r>
      </w:hyperlink>
    </w:p>
    <w:p w14:paraId="11608F86" w14:textId="731ADE92" w:rsidR="00A91346" w:rsidRDefault="00C329B5" w:rsidP="00F7452C">
      <w:pPr>
        <w:pStyle w:val="21"/>
        <w:rPr>
          <w:rStyle w:val="af1"/>
        </w:rPr>
      </w:pPr>
      <w:hyperlink w:anchor="_Toc3773371" w:history="1">
        <w:r w:rsidR="00A91346" w:rsidRPr="00E04FDC">
          <w:rPr>
            <w:rStyle w:val="af1"/>
            <w:rFonts w:eastAsia="ＭＳ 明朝"/>
            <w:b/>
          </w:rPr>
          <w:t>(2)</w:t>
        </w:r>
        <w:r w:rsidR="00A91346" w:rsidRPr="00E04FDC">
          <w:rPr>
            <w:rStyle w:val="af1"/>
          </w:rPr>
          <w:t xml:space="preserve"> 外部の被災状況把握（ライフライン事業者・協力業者）</w:t>
        </w:r>
        <w:r w:rsidR="00A91346">
          <w:rPr>
            <w:webHidden/>
          </w:rPr>
          <w:tab/>
        </w:r>
        <w:r w:rsidR="00A91346">
          <w:rPr>
            <w:webHidden/>
          </w:rPr>
          <w:fldChar w:fldCharType="begin"/>
        </w:r>
        <w:r w:rsidR="00A91346">
          <w:rPr>
            <w:webHidden/>
          </w:rPr>
          <w:instrText xml:space="preserve"> PAGEREF _Toc3773371 \h </w:instrText>
        </w:r>
        <w:r w:rsidR="00A91346">
          <w:rPr>
            <w:webHidden/>
          </w:rPr>
        </w:r>
        <w:r w:rsidR="00A91346">
          <w:rPr>
            <w:webHidden/>
          </w:rPr>
          <w:fldChar w:fldCharType="separate"/>
        </w:r>
        <w:r w:rsidR="004941DD">
          <w:rPr>
            <w:webHidden/>
          </w:rPr>
          <w:t>61</w:t>
        </w:r>
        <w:r w:rsidR="00A91346">
          <w:rPr>
            <w:webHidden/>
          </w:rPr>
          <w:fldChar w:fldCharType="end"/>
        </w:r>
      </w:hyperlink>
    </w:p>
    <w:p w14:paraId="406EC69F" w14:textId="77777777" w:rsidR="00F7452C" w:rsidRPr="00F7452C" w:rsidRDefault="00F7452C" w:rsidP="00F7452C"/>
    <w:p w14:paraId="74C68B6A" w14:textId="78F8ABCB" w:rsidR="00A91346" w:rsidRDefault="00C329B5" w:rsidP="00F7452C">
      <w:pPr>
        <w:pStyle w:val="12"/>
        <w:spacing w:line="320" w:lineRule="exact"/>
        <w:rPr>
          <w:rFonts w:asciiTheme="minorHAnsi" w:eastAsiaTheme="minorEastAsia" w:hAnsiTheme="minorHAnsi" w:cstheme="minorBidi"/>
          <w:b w:val="0"/>
          <w:sz w:val="21"/>
        </w:rPr>
      </w:pPr>
      <w:hyperlink w:anchor="_Toc3773372" w:history="1">
        <w:r w:rsidR="00A91346" w:rsidRPr="00F7452C">
          <w:rPr>
            <w:rStyle w:val="af1"/>
          </w:rPr>
          <w:t>３ 復旧・再開の対応方針の検討</w:t>
        </w:r>
        <w:r w:rsidR="00A91346">
          <w:rPr>
            <w:webHidden/>
          </w:rPr>
          <w:tab/>
        </w:r>
        <w:r w:rsidR="00A91346">
          <w:rPr>
            <w:webHidden/>
          </w:rPr>
          <w:fldChar w:fldCharType="begin"/>
        </w:r>
        <w:r w:rsidR="00A91346">
          <w:rPr>
            <w:webHidden/>
          </w:rPr>
          <w:instrText xml:space="preserve"> PAGEREF _Toc3773372 \h </w:instrText>
        </w:r>
        <w:r w:rsidR="00A91346">
          <w:rPr>
            <w:webHidden/>
          </w:rPr>
        </w:r>
        <w:r w:rsidR="00A91346">
          <w:rPr>
            <w:webHidden/>
          </w:rPr>
          <w:fldChar w:fldCharType="separate"/>
        </w:r>
        <w:r w:rsidR="004941DD">
          <w:rPr>
            <w:webHidden/>
          </w:rPr>
          <w:t>64</w:t>
        </w:r>
        <w:r w:rsidR="00A91346">
          <w:rPr>
            <w:webHidden/>
          </w:rPr>
          <w:fldChar w:fldCharType="end"/>
        </w:r>
      </w:hyperlink>
    </w:p>
    <w:p w14:paraId="7FDF508C" w14:textId="0ED2A695" w:rsidR="00A91346" w:rsidRDefault="00C329B5" w:rsidP="00F7452C">
      <w:pPr>
        <w:pStyle w:val="21"/>
        <w:rPr>
          <w:rFonts w:asciiTheme="minorHAnsi" w:eastAsiaTheme="minorEastAsia" w:hAnsiTheme="minorHAnsi" w:cstheme="minorBidi"/>
        </w:rPr>
      </w:pPr>
      <w:hyperlink w:anchor="_Toc3773373" w:history="1">
        <w:r w:rsidR="00A91346" w:rsidRPr="00E04FDC">
          <w:rPr>
            <w:rStyle w:val="af1"/>
            <w:rFonts w:eastAsia="ＭＳ 明朝"/>
            <w:b/>
          </w:rPr>
          <w:t>(1)</w:t>
        </w:r>
        <w:r w:rsidR="00A91346" w:rsidRPr="00E04FDC">
          <w:rPr>
            <w:rStyle w:val="af1"/>
          </w:rPr>
          <w:t xml:space="preserve"> し尿の受入可能性検討</w:t>
        </w:r>
        <w:r w:rsidR="00A91346">
          <w:rPr>
            <w:webHidden/>
          </w:rPr>
          <w:tab/>
        </w:r>
        <w:r w:rsidR="00A91346">
          <w:rPr>
            <w:webHidden/>
          </w:rPr>
          <w:fldChar w:fldCharType="begin"/>
        </w:r>
        <w:r w:rsidR="00A91346">
          <w:rPr>
            <w:webHidden/>
          </w:rPr>
          <w:instrText xml:space="preserve"> PAGEREF _Toc3773373 \h </w:instrText>
        </w:r>
        <w:r w:rsidR="00A91346">
          <w:rPr>
            <w:webHidden/>
          </w:rPr>
        </w:r>
        <w:r w:rsidR="00A91346">
          <w:rPr>
            <w:webHidden/>
          </w:rPr>
          <w:fldChar w:fldCharType="separate"/>
        </w:r>
        <w:r w:rsidR="004941DD">
          <w:rPr>
            <w:webHidden/>
          </w:rPr>
          <w:t>64</w:t>
        </w:r>
        <w:r w:rsidR="00A91346">
          <w:rPr>
            <w:webHidden/>
          </w:rPr>
          <w:fldChar w:fldCharType="end"/>
        </w:r>
      </w:hyperlink>
    </w:p>
    <w:p w14:paraId="3522128E" w14:textId="2BB76E89" w:rsidR="00A91346" w:rsidRDefault="00C329B5" w:rsidP="00F7452C">
      <w:pPr>
        <w:pStyle w:val="21"/>
        <w:rPr>
          <w:rFonts w:asciiTheme="minorHAnsi" w:eastAsiaTheme="minorEastAsia" w:hAnsiTheme="minorHAnsi" w:cstheme="minorBidi"/>
        </w:rPr>
      </w:pPr>
      <w:hyperlink w:anchor="_Toc3773374" w:history="1">
        <w:r w:rsidR="00A91346" w:rsidRPr="00E04FDC">
          <w:rPr>
            <w:rStyle w:val="af1"/>
            <w:rFonts w:eastAsia="ＭＳ 明朝"/>
            <w:b/>
          </w:rPr>
          <w:t>(2)</w:t>
        </w:r>
        <w:r w:rsidR="00A91346" w:rsidRPr="00E04FDC">
          <w:rPr>
            <w:rStyle w:val="af1"/>
          </w:rPr>
          <w:t xml:space="preserve"> 住民の状況把握</w:t>
        </w:r>
        <w:r w:rsidR="00A91346">
          <w:rPr>
            <w:webHidden/>
          </w:rPr>
          <w:tab/>
        </w:r>
        <w:r w:rsidR="00A91346">
          <w:rPr>
            <w:webHidden/>
          </w:rPr>
          <w:fldChar w:fldCharType="begin"/>
        </w:r>
        <w:r w:rsidR="00A91346">
          <w:rPr>
            <w:webHidden/>
          </w:rPr>
          <w:instrText xml:space="preserve"> PAGEREF _Toc3773374 \h </w:instrText>
        </w:r>
        <w:r w:rsidR="00A91346">
          <w:rPr>
            <w:webHidden/>
          </w:rPr>
        </w:r>
        <w:r w:rsidR="00A91346">
          <w:rPr>
            <w:webHidden/>
          </w:rPr>
          <w:fldChar w:fldCharType="separate"/>
        </w:r>
        <w:r w:rsidR="004941DD">
          <w:rPr>
            <w:webHidden/>
          </w:rPr>
          <w:t>64</w:t>
        </w:r>
        <w:r w:rsidR="00A91346">
          <w:rPr>
            <w:webHidden/>
          </w:rPr>
          <w:fldChar w:fldCharType="end"/>
        </w:r>
      </w:hyperlink>
    </w:p>
    <w:p w14:paraId="772EA9A0" w14:textId="37BE3D32" w:rsidR="00A91346" w:rsidRDefault="00C329B5" w:rsidP="00F7452C">
      <w:pPr>
        <w:pStyle w:val="21"/>
        <w:rPr>
          <w:rFonts w:asciiTheme="minorHAnsi" w:eastAsiaTheme="minorEastAsia" w:hAnsiTheme="minorHAnsi" w:cstheme="minorBidi"/>
        </w:rPr>
      </w:pPr>
      <w:hyperlink w:anchor="_Toc3773375" w:history="1">
        <w:r w:rsidR="00A91346" w:rsidRPr="00E04FDC">
          <w:rPr>
            <w:rStyle w:val="af1"/>
            <w:rFonts w:eastAsia="ＭＳ 明朝"/>
            <w:b/>
          </w:rPr>
          <w:t>(3)</w:t>
        </w:r>
        <w:r w:rsidR="00A91346" w:rsidRPr="00E04FDC">
          <w:rPr>
            <w:rStyle w:val="af1"/>
          </w:rPr>
          <w:t xml:space="preserve"> し尿の受入（必要な場合） </w:t>
        </w:r>
        <w:r w:rsidR="00A91346">
          <w:rPr>
            <w:webHidden/>
          </w:rPr>
          <w:tab/>
        </w:r>
        <w:r w:rsidR="00A91346">
          <w:rPr>
            <w:webHidden/>
          </w:rPr>
          <w:fldChar w:fldCharType="begin"/>
        </w:r>
        <w:r w:rsidR="00A91346">
          <w:rPr>
            <w:webHidden/>
          </w:rPr>
          <w:instrText xml:space="preserve"> PAGEREF _Toc3773375 \h </w:instrText>
        </w:r>
        <w:r w:rsidR="00A91346">
          <w:rPr>
            <w:webHidden/>
          </w:rPr>
        </w:r>
        <w:r w:rsidR="00A91346">
          <w:rPr>
            <w:webHidden/>
          </w:rPr>
          <w:fldChar w:fldCharType="separate"/>
        </w:r>
        <w:r w:rsidR="004941DD">
          <w:rPr>
            <w:webHidden/>
          </w:rPr>
          <w:t>64</w:t>
        </w:r>
        <w:r w:rsidR="00A91346">
          <w:rPr>
            <w:webHidden/>
          </w:rPr>
          <w:fldChar w:fldCharType="end"/>
        </w:r>
      </w:hyperlink>
    </w:p>
    <w:p w14:paraId="542E495F" w14:textId="2F60E6A0" w:rsidR="00A91346" w:rsidRDefault="00C329B5" w:rsidP="00F7452C">
      <w:pPr>
        <w:pStyle w:val="21"/>
        <w:rPr>
          <w:rFonts w:asciiTheme="minorHAnsi" w:eastAsiaTheme="minorEastAsia" w:hAnsiTheme="minorHAnsi" w:cstheme="minorBidi"/>
        </w:rPr>
      </w:pPr>
      <w:hyperlink w:anchor="_Toc3773376" w:history="1">
        <w:r w:rsidR="00A91346" w:rsidRPr="00E04FDC">
          <w:rPr>
            <w:rStyle w:val="af1"/>
            <w:rFonts w:eastAsia="ＭＳ 明朝"/>
            <w:b/>
          </w:rPr>
          <w:t>(4)</w:t>
        </w:r>
        <w:r w:rsidR="00A91346" w:rsidRPr="00E04FDC">
          <w:rPr>
            <w:rStyle w:val="af1"/>
          </w:rPr>
          <w:t xml:space="preserve"> 業務資源のダメージ把握</w:t>
        </w:r>
        <w:r w:rsidR="00A91346">
          <w:rPr>
            <w:webHidden/>
          </w:rPr>
          <w:tab/>
        </w:r>
        <w:r w:rsidR="00A91346">
          <w:rPr>
            <w:webHidden/>
          </w:rPr>
          <w:fldChar w:fldCharType="begin"/>
        </w:r>
        <w:r w:rsidR="00A91346">
          <w:rPr>
            <w:webHidden/>
          </w:rPr>
          <w:instrText xml:space="preserve"> PAGEREF _Toc3773376 \h </w:instrText>
        </w:r>
        <w:r w:rsidR="00A91346">
          <w:rPr>
            <w:webHidden/>
          </w:rPr>
        </w:r>
        <w:r w:rsidR="00A91346">
          <w:rPr>
            <w:webHidden/>
          </w:rPr>
          <w:fldChar w:fldCharType="separate"/>
        </w:r>
        <w:r w:rsidR="004941DD">
          <w:rPr>
            <w:webHidden/>
          </w:rPr>
          <w:t>65</w:t>
        </w:r>
        <w:r w:rsidR="00A91346">
          <w:rPr>
            <w:webHidden/>
          </w:rPr>
          <w:fldChar w:fldCharType="end"/>
        </w:r>
      </w:hyperlink>
    </w:p>
    <w:p w14:paraId="0EC1B13C" w14:textId="4376ED0B" w:rsidR="00A91346" w:rsidRDefault="00C329B5" w:rsidP="00F7452C">
      <w:pPr>
        <w:pStyle w:val="31"/>
        <w:rPr>
          <w:rFonts w:asciiTheme="minorHAnsi" w:eastAsiaTheme="minorEastAsia" w:hAnsiTheme="minorHAnsi" w:cstheme="minorBidi"/>
        </w:rPr>
      </w:pPr>
      <w:hyperlink w:anchor="_Toc3773377" w:history="1">
        <w:r w:rsidR="00A91346" w:rsidRPr="00E04FDC">
          <w:rPr>
            <w:rStyle w:val="af1"/>
          </w:rPr>
          <w:t>ア 個々の業務資源の被害状況・復旧可能性調査</w:t>
        </w:r>
        <w:r w:rsidR="00A91346" w:rsidRPr="00E04FDC">
          <w:rPr>
            <w:rStyle w:val="af1"/>
            <w:rFonts w:ascii="ＭＳ 明朝" w:hAnsi="ＭＳ 明朝"/>
            <w:b/>
          </w:rPr>
          <w:t xml:space="preserve"> </w:t>
        </w:r>
        <w:r w:rsidR="00A91346">
          <w:rPr>
            <w:webHidden/>
          </w:rPr>
          <w:tab/>
        </w:r>
        <w:r w:rsidR="00A91346">
          <w:rPr>
            <w:webHidden/>
          </w:rPr>
          <w:fldChar w:fldCharType="begin"/>
        </w:r>
        <w:r w:rsidR="00A91346">
          <w:rPr>
            <w:webHidden/>
          </w:rPr>
          <w:instrText xml:space="preserve"> PAGEREF _Toc3773377 \h </w:instrText>
        </w:r>
        <w:r w:rsidR="00A91346">
          <w:rPr>
            <w:webHidden/>
          </w:rPr>
        </w:r>
        <w:r w:rsidR="00A91346">
          <w:rPr>
            <w:webHidden/>
          </w:rPr>
          <w:fldChar w:fldCharType="separate"/>
        </w:r>
        <w:r w:rsidR="004941DD">
          <w:rPr>
            <w:webHidden/>
          </w:rPr>
          <w:t>65</w:t>
        </w:r>
        <w:r w:rsidR="00A91346">
          <w:rPr>
            <w:webHidden/>
          </w:rPr>
          <w:fldChar w:fldCharType="end"/>
        </w:r>
      </w:hyperlink>
    </w:p>
    <w:p w14:paraId="37B8F79B" w14:textId="2F5093A8" w:rsidR="00A91346" w:rsidRDefault="00C329B5" w:rsidP="00F7452C">
      <w:pPr>
        <w:pStyle w:val="31"/>
        <w:rPr>
          <w:rFonts w:asciiTheme="minorHAnsi" w:eastAsiaTheme="minorEastAsia" w:hAnsiTheme="minorHAnsi" w:cstheme="minorBidi"/>
        </w:rPr>
      </w:pPr>
      <w:hyperlink w:anchor="_Toc3773378" w:history="1">
        <w:r w:rsidR="00A91346" w:rsidRPr="00E04FDC">
          <w:rPr>
            <w:rStyle w:val="af1"/>
          </w:rPr>
          <w:t>イ 調査のまとめと災害対策本部への報告</w:t>
        </w:r>
        <w:r w:rsidR="00A91346">
          <w:rPr>
            <w:webHidden/>
          </w:rPr>
          <w:tab/>
        </w:r>
        <w:r w:rsidR="00A91346">
          <w:rPr>
            <w:webHidden/>
          </w:rPr>
          <w:fldChar w:fldCharType="begin"/>
        </w:r>
        <w:r w:rsidR="00A91346">
          <w:rPr>
            <w:webHidden/>
          </w:rPr>
          <w:instrText xml:space="preserve"> PAGEREF _Toc3773378 \h </w:instrText>
        </w:r>
        <w:r w:rsidR="00A91346">
          <w:rPr>
            <w:webHidden/>
          </w:rPr>
        </w:r>
        <w:r w:rsidR="00A91346">
          <w:rPr>
            <w:webHidden/>
          </w:rPr>
          <w:fldChar w:fldCharType="separate"/>
        </w:r>
        <w:r w:rsidR="004941DD">
          <w:rPr>
            <w:webHidden/>
          </w:rPr>
          <w:t>65</w:t>
        </w:r>
        <w:r w:rsidR="00A91346">
          <w:rPr>
            <w:webHidden/>
          </w:rPr>
          <w:fldChar w:fldCharType="end"/>
        </w:r>
      </w:hyperlink>
    </w:p>
    <w:p w14:paraId="4DFFC09C" w14:textId="6A0C33F2" w:rsidR="00A91346" w:rsidRDefault="00C329B5" w:rsidP="00F7452C">
      <w:pPr>
        <w:pStyle w:val="21"/>
        <w:rPr>
          <w:rFonts w:asciiTheme="minorHAnsi" w:eastAsiaTheme="minorEastAsia" w:hAnsiTheme="minorHAnsi" w:cstheme="minorBidi"/>
        </w:rPr>
      </w:pPr>
      <w:hyperlink w:anchor="_Toc3773379" w:history="1">
        <w:r w:rsidR="00A91346" w:rsidRPr="00E04FDC">
          <w:rPr>
            <w:rStyle w:val="af1"/>
            <w:rFonts w:eastAsia="ＭＳ 明朝"/>
            <w:b/>
          </w:rPr>
          <w:t>(5)</w:t>
        </w:r>
        <w:r w:rsidR="00A91346" w:rsidRPr="00E04FDC">
          <w:rPr>
            <w:rStyle w:val="af1"/>
          </w:rPr>
          <w:t xml:space="preserve"> 復旧時間（</w:t>
        </w:r>
        <w:r w:rsidR="00312ADD">
          <w:rPr>
            <w:rStyle w:val="af1"/>
          </w:rPr>
          <w:t>し尿処理</w:t>
        </w:r>
        <w:r w:rsidR="00A91346" w:rsidRPr="00E04FDC">
          <w:rPr>
            <w:rStyle w:val="af1"/>
          </w:rPr>
          <w:t>再開時間）の検討</w:t>
        </w:r>
        <w:r w:rsidR="00A91346">
          <w:rPr>
            <w:webHidden/>
          </w:rPr>
          <w:tab/>
        </w:r>
        <w:r w:rsidR="00A91346">
          <w:rPr>
            <w:webHidden/>
          </w:rPr>
          <w:fldChar w:fldCharType="begin"/>
        </w:r>
        <w:r w:rsidR="00A91346">
          <w:rPr>
            <w:webHidden/>
          </w:rPr>
          <w:instrText xml:space="preserve"> PAGEREF _Toc3773379 \h </w:instrText>
        </w:r>
        <w:r w:rsidR="00A91346">
          <w:rPr>
            <w:webHidden/>
          </w:rPr>
        </w:r>
        <w:r w:rsidR="00A91346">
          <w:rPr>
            <w:webHidden/>
          </w:rPr>
          <w:fldChar w:fldCharType="separate"/>
        </w:r>
        <w:r w:rsidR="004941DD">
          <w:rPr>
            <w:webHidden/>
          </w:rPr>
          <w:t>69</w:t>
        </w:r>
        <w:r w:rsidR="00A91346">
          <w:rPr>
            <w:webHidden/>
          </w:rPr>
          <w:fldChar w:fldCharType="end"/>
        </w:r>
      </w:hyperlink>
    </w:p>
    <w:p w14:paraId="678D0F90" w14:textId="19424983" w:rsidR="00A91346" w:rsidRDefault="00C329B5" w:rsidP="00F7452C">
      <w:pPr>
        <w:pStyle w:val="21"/>
        <w:rPr>
          <w:rFonts w:asciiTheme="minorHAnsi" w:eastAsiaTheme="minorEastAsia" w:hAnsiTheme="minorHAnsi" w:cstheme="minorBidi"/>
        </w:rPr>
      </w:pPr>
      <w:hyperlink w:anchor="_Toc3773380" w:history="1">
        <w:r w:rsidR="00A91346" w:rsidRPr="00E04FDC">
          <w:rPr>
            <w:rStyle w:val="af1"/>
            <w:rFonts w:eastAsia="ＭＳ 明朝"/>
            <w:b/>
          </w:rPr>
          <w:t>(6)</w:t>
        </w:r>
        <w:r w:rsidR="00A91346" w:rsidRPr="00E04FDC">
          <w:rPr>
            <w:rStyle w:val="af1"/>
          </w:rPr>
          <w:t xml:space="preserve"> 緊急代替処理の検討 </w:t>
        </w:r>
        <w:r w:rsidR="00A91346">
          <w:rPr>
            <w:webHidden/>
          </w:rPr>
          <w:tab/>
        </w:r>
        <w:r w:rsidR="00A91346">
          <w:rPr>
            <w:webHidden/>
          </w:rPr>
          <w:fldChar w:fldCharType="begin"/>
        </w:r>
        <w:r w:rsidR="00A91346">
          <w:rPr>
            <w:webHidden/>
          </w:rPr>
          <w:instrText xml:space="preserve"> PAGEREF _Toc3773380 \h </w:instrText>
        </w:r>
        <w:r w:rsidR="00A91346">
          <w:rPr>
            <w:webHidden/>
          </w:rPr>
        </w:r>
        <w:r w:rsidR="00A91346">
          <w:rPr>
            <w:webHidden/>
          </w:rPr>
          <w:fldChar w:fldCharType="separate"/>
        </w:r>
        <w:r w:rsidR="004941DD">
          <w:rPr>
            <w:webHidden/>
          </w:rPr>
          <w:t>70</w:t>
        </w:r>
        <w:r w:rsidR="00A91346">
          <w:rPr>
            <w:webHidden/>
          </w:rPr>
          <w:fldChar w:fldCharType="end"/>
        </w:r>
      </w:hyperlink>
    </w:p>
    <w:p w14:paraId="299B00EC" w14:textId="7F090816" w:rsidR="00A91346" w:rsidRDefault="00C329B5" w:rsidP="00F7452C">
      <w:pPr>
        <w:pStyle w:val="21"/>
        <w:rPr>
          <w:rFonts w:asciiTheme="minorHAnsi" w:eastAsiaTheme="minorEastAsia" w:hAnsiTheme="minorHAnsi" w:cstheme="minorBidi"/>
        </w:rPr>
      </w:pPr>
      <w:hyperlink w:anchor="_Toc3773381" w:history="1">
        <w:r w:rsidR="00A91346" w:rsidRPr="00E04FDC">
          <w:rPr>
            <w:rStyle w:val="af1"/>
            <w:rFonts w:eastAsia="ＭＳ 明朝"/>
            <w:b/>
          </w:rPr>
          <w:t>(7)</w:t>
        </w:r>
        <w:r w:rsidR="00A91346" w:rsidRPr="00E04FDC">
          <w:rPr>
            <w:rStyle w:val="af1"/>
          </w:rPr>
          <w:t xml:space="preserve"> 復旧・再開方針の決定</w:t>
        </w:r>
        <w:r w:rsidR="00A91346">
          <w:rPr>
            <w:webHidden/>
          </w:rPr>
          <w:tab/>
        </w:r>
        <w:r w:rsidR="00A91346">
          <w:rPr>
            <w:webHidden/>
          </w:rPr>
          <w:fldChar w:fldCharType="begin"/>
        </w:r>
        <w:r w:rsidR="00A91346">
          <w:rPr>
            <w:webHidden/>
          </w:rPr>
          <w:instrText xml:space="preserve"> PAGEREF _Toc3773381 \h </w:instrText>
        </w:r>
        <w:r w:rsidR="00A91346">
          <w:rPr>
            <w:webHidden/>
          </w:rPr>
        </w:r>
        <w:r w:rsidR="00A91346">
          <w:rPr>
            <w:webHidden/>
          </w:rPr>
          <w:fldChar w:fldCharType="separate"/>
        </w:r>
        <w:r w:rsidR="004941DD">
          <w:rPr>
            <w:webHidden/>
          </w:rPr>
          <w:t>70</w:t>
        </w:r>
        <w:r w:rsidR="00A91346">
          <w:rPr>
            <w:webHidden/>
          </w:rPr>
          <w:fldChar w:fldCharType="end"/>
        </w:r>
      </w:hyperlink>
    </w:p>
    <w:p w14:paraId="3A7F3002" w14:textId="39A6922C" w:rsidR="00A91346" w:rsidRDefault="00C329B5" w:rsidP="00F7452C">
      <w:pPr>
        <w:pStyle w:val="31"/>
        <w:rPr>
          <w:rFonts w:asciiTheme="minorHAnsi" w:eastAsiaTheme="minorEastAsia" w:hAnsiTheme="minorHAnsi" w:cstheme="minorBidi"/>
        </w:rPr>
      </w:pPr>
      <w:hyperlink w:anchor="_Toc3773382" w:history="1">
        <w:r w:rsidR="00A91346" w:rsidRPr="00E04FDC">
          <w:rPr>
            <w:rStyle w:val="af1"/>
          </w:rPr>
          <w:t>ア 復旧時間及び重要方針の決定</w:t>
        </w:r>
        <w:r w:rsidR="00A91346">
          <w:rPr>
            <w:webHidden/>
          </w:rPr>
          <w:tab/>
        </w:r>
        <w:r w:rsidR="00A91346">
          <w:rPr>
            <w:webHidden/>
          </w:rPr>
          <w:fldChar w:fldCharType="begin"/>
        </w:r>
        <w:r w:rsidR="00A91346">
          <w:rPr>
            <w:webHidden/>
          </w:rPr>
          <w:instrText xml:space="preserve"> PAGEREF _Toc3773382 \h </w:instrText>
        </w:r>
        <w:r w:rsidR="00A91346">
          <w:rPr>
            <w:webHidden/>
          </w:rPr>
        </w:r>
        <w:r w:rsidR="00A91346">
          <w:rPr>
            <w:webHidden/>
          </w:rPr>
          <w:fldChar w:fldCharType="separate"/>
        </w:r>
        <w:r w:rsidR="004941DD">
          <w:rPr>
            <w:webHidden/>
          </w:rPr>
          <w:t>70</w:t>
        </w:r>
        <w:r w:rsidR="00A91346">
          <w:rPr>
            <w:webHidden/>
          </w:rPr>
          <w:fldChar w:fldCharType="end"/>
        </w:r>
      </w:hyperlink>
    </w:p>
    <w:p w14:paraId="3C618123" w14:textId="01586B06" w:rsidR="00A91346" w:rsidRDefault="00C329B5" w:rsidP="00F7452C">
      <w:pPr>
        <w:pStyle w:val="31"/>
        <w:rPr>
          <w:rFonts w:asciiTheme="minorHAnsi" w:eastAsiaTheme="minorEastAsia" w:hAnsiTheme="minorHAnsi" w:cstheme="minorBidi"/>
        </w:rPr>
      </w:pPr>
      <w:hyperlink w:anchor="_Toc3773383" w:history="1">
        <w:r w:rsidR="00A91346" w:rsidRPr="00E04FDC">
          <w:rPr>
            <w:rStyle w:val="af1"/>
          </w:rPr>
          <w:t>イ 市内外への方針通知</w:t>
        </w:r>
        <w:r w:rsidR="00A91346">
          <w:rPr>
            <w:webHidden/>
          </w:rPr>
          <w:tab/>
        </w:r>
        <w:r w:rsidR="00A91346">
          <w:rPr>
            <w:webHidden/>
          </w:rPr>
          <w:fldChar w:fldCharType="begin"/>
        </w:r>
        <w:r w:rsidR="00A91346">
          <w:rPr>
            <w:webHidden/>
          </w:rPr>
          <w:instrText xml:space="preserve"> PAGEREF _Toc3773383 \h </w:instrText>
        </w:r>
        <w:r w:rsidR="00A91346">
          <w:rPr>
            <w:webHidden/>
          </w:rPr>
        </w:r>
        <w:r w:rsidR="00A91346">
          <w:rPr>
            <w:webHidden/>
          </w:rPr>
          <w:fldChar w:fldCharType="separate"/>
        </w:r>
        <w:r w:rsidR="004941DD">
          <w:rPr>
            <w:webHidden/>
          </w:rPr>
          <w:t>70</w:t>
        </w:r>
        <w:r w:rsidR="00A91346">
          <w:rPr>
            <w:webHidden/>
          </w:rPr>
          <w:fldChar w:fldCharType="end"/>
        </w:r>
      </w:hyperlink>
    </w:p>
    <w:p w14:paraId="03A3EF57" w14:textId="1EECAE8F" w:rsidR="00A91346" w:rsidRDefault="00C329B5" w:rsidP="00F7452C">
      <w:pPr>
        <w:pStyle w:val="12"/>
        <w:spacing w:line="320" w:lineRule="exact"/>
        <w:rPr>
          <w:rFonts w:asciiTheme="minorHAnsi" w:eastAsiaTheme="minorEastAsia" w:hAnsiTheme="minorHAnsi" w:cstheme="minorBidi"/>
          <w:b w:val="0"/>
          <w:sz w:val="21"/>
        </w:rPr>
      </w:pPr>
      <w:hyperlink w:anchor="_Toc3773384" w:history="1">
        <w:r w:rsidR="00A91346" w:rsidRPr="00F7452C">
          <w:rPr>
            <w:rStyle w:val="af1"/>
          </w:rPr>
          <w:t>４　応急対策の立案と実施</w:t>
        </w:r>
        <w:r w:rsidR="00A91346">
          <w:rPr>
            <w:webHidden/>
          </w:rPr>
          <w:tab/>
        </w:r>
        <w:r w:rsidR="00A91346">
          <w:rPr>
            <w:webHidden/>
          </w:rPr>
          <w:fldChar w:fldCharType="begin"/>
        </w:r>
        <w:r w:rsidR="00A91346">
          <w:rPr>
            <w:webHidden/>
          </w:rPr>
          <w:instrText xml:space="preserve"> PAGEREF _Toc3773384 \h </w:instrText>
        </w:r>
        <w:r w:rsidR="00A91346">
          <w:rPr>
            <w:webHidden/>
          </w:rPr>
        </w:r>
        <w:r w:rsidR="00A91346">
          <w:rPr>
            <w:webHidden/>
          </w:rPr>
          <w:fldChar w:fldCharType="separate"/>
        </w:r>
        <w:r w:rsidR="004941DD">
          <w:rPr>
            <w:webHidden/>
          </w:rPr>
          <w:t>71</w:t>
        </w:r>
        <w:r w:rsidR="00A91346">
          <w:rPr>
            <w:webHidden/>
          </w:rPr>
          <w:fldChar w:fldCharType="end"/>
        </w:r>
      </w:hyperlink>
    </w:p>
    <w:p w14:paraId="432184FE" w14:textId="60B05FDE" w:rsidR="00A91346" w:rsidRDefault="00C329B5" w:rsidP="00F7452C">
      <w:pPr>
        <w:pStyle w:val="21"/>
        <w:rPr>
          <w:rFonts w:asciiTheme="minorHAnsi" w:eastAsiaTheme="minorEastAsia" w:hAnsiTheme="minorHAnsi" w:cstheme="minorBidi"/>
        </w:rPr>
      </w:pPr>
      <w:hyperlink w:anchor="_Toc3773385" w:history="1">
        <w:r w:rsidR="00A91346" w:rsidRPr="00E04FDC">
          <w:rPr>
            <w:rStyle w:val="af1"/>
            <w:rFonts w:eastAsia="ＭＳ 明朝"/>
            <w:b/>
          </w:rPr>
          <w:t>(1)</w:t>
        </w:r>
        <w:r w:rsidR="00A91346" w:rsidRPr="00E04FDC">
          <w:rPr>
            <w:rStyle w:val="af1"/>
          </w:rPr>
          <w:t xml:space="preserve"> 応急復旧対策の検討</w:t>
        </w:r>
        <w:r w:rsidR="00A91346">
          <w:rPr>
            <w:webHidden/>
          </w:rPr>
          <w:tab/>
        </w:r>
        <w:r w:rsidR="00A91346">
          <w:rPr>
            <w:webHidden/>
          </w:rPr>
          <w:fldChar w:fldCharType="begin"/>
        </w:r>
        <w:r w:rsidR="00A91346">
          <w:rPr>
            <w:webHidden/>
          </w:rPr>
          <w:instrText xml:space="preserve"> PAGEREF _Toc3773385 \h </w:instrText>
        </w:r>
        <w:r w:rsidR="00A91346">
          <w:rPr>
            <w:webHidden/>
          </w:rPr>
        </w:r>
        <w:r w:rsidR="00A91346">
          <w:rPr>
            <w:webHidden/>
          </w:rPr>
          <w:fldChar w:fldCharType="separate"/>
        </w:r>
        <w:r w:rsidR="004941DD">
          <w:rPr>
            <w:webHidden/>
          </w:rPr>
          <w:t>71</w:t>
        </w:r>
        <w:r w:rsidR="00A91346">
          <w:rPr>
            <w:webHidden/>
          </w:rPr>
          <w:fldChar w:fldCharType="end"/>
        </w:r>
      </w:hyperlink>
    </w:p>
    <w:p w14:paraId="77F7DA70" w14:textId="57536EAA" w:rsidR="00A91346" w:rsidRDefault="00C329B5" w:rsidP="00F7452C">
      <w:pPr>
        <w:pStyle w:val="21"/>
        <w:rPr>
          <w:rFonts w:asciiTheme="minorHAnsi" w:eastAsiaTheme="minorEastAsia" w:hAnsiTheme="minorHAnsi" w:cstheme="minorBidi"/>
        </w:rPr>
      </w:pPr>
      <w:hyperlink w:anchor="_Toc3773386" w:history="1">
        <w:r w:rsidR="00A91346" w:rsidRPr="00E04FDC">
          <w:rPr>
            <w:rStyle w:val="af1"/>
            <w:rFonts w:eastAsia="ＭＳ 明朝"/>
            <w:b/>
          </w:rPr>
          <w:t>(2)</w:t>
        </w:r>
        <w:r w:rsidR="00A91346" w:rsidRPr="00E04FDC">
          <w:rPr>
            <w:rStyle w:val="af1"/>
          </w:rPr>
          <w:t xml:space="preserve"> 対応策の整理と実施判断</w:t>
        </w:r>
        <w:r w:rsidR="00A91346">
          <w:rPr>
            <w:webHidden/>
          </w:rPr>
          <w:tab/>
        </w:r>
        <w:r w:rsidR="00A91346">
          <w:rPr>
            <w:webHidden/>
          </w:rPr>
          <w:fldChar w:fldCharType="begin"/>
        </w:r>
        <w:r w:rsidR="00A91346">
          <w:rPr>
            <w:webHidden/>
          </w:rPr>
          <w:instrText xml:space="preserve"> PAGEREF _Toc3773386 \h </w:instrText>
        </w:r>
        <w:r w:rsidR="00A91346">
          <w:rPr>
            <w:webHidden/>
          </w:rPr>
        </w:r>
        <w:r w:rsidR="00A91346">
          <w:rPr>
            <w:webHidden/>
          </w:rPr>
          <w:fldChar w:fldCharType="separate"/>
        </w:r>
        <w:r w:rsidR="004941DD">
          <w:rPr>
            <w:webHidden/>
          </w:rPr>
          <w:t>71</w:t>
        </w:r>
        <w:r w:rsidR="00A91346">
          <w:rPr>
            <w:webHidden/>
          </w:rPr>
          <w:fldChar w:fldCharType="end"/>
        </w:r>
      </w:hyperlink>
    </w:p>
    <w:p w14:paraId="7A83F68A" w14:textId="64557607" w:rsidR="00A91346" w:rsidRDefault="00C329B5" w:rsidP="00F7452C">
      <w:pPr>
        <w:pStyle w:val="21"/>
        <w:rPr>
          <w:rFonts w:asciiTheme="minorHAnsi" w:eastAsiaTheme="minorEastAsia" w:hAnsiTheme="minorHAnsi" w:cstheme="minorBidi"/>
        </w:rPr>
      </w:pPr>
      <w:hyperlink w:anchor="_Toc3773387" w:history="1">
        <w:r w:rsidR="00A91346" w:rsidRPr="00E04FDC">
          <w:rPr>
            <w:rStyle w:val="af1"/>
            <w:rFonts w:eastAsia="ＭＳ 明朝"/>
            <w:b/>
          </w:rPr>
          <w:t>(3)</w:t>
        </w:r>
        <w:r w:rsidR="00A91346" w:rsidRPr="00E04FDC">
          <w:rPr>
            <w:rStyle w:val="af1"/>
          </w:rPr>
          <w:t xml:space="preserve"> 対応策の実施</w:t>
        </w:r>
        <w:r w:rsidR="00A91346">
          <w:rPr>
            <w:webHidden/>
          </w:rPr>
          <w:tab/>
        </w:r>
        <w:r w:rsidR="00A91346">
          <w:rPr>
            <w:webHidden/>
          </w:rPr>
          <w:fldChar w:fldCharType="begin"/>
        </w:r>
        <w:r w:rsidR="00A91346">
          <w:rPr>
            <w:webHidden/>
          </w:rPr>
          <w:instrText xml:space="preserve"> PAGEREF _Toc3773387 \h </w:instrText>
        </w:r>
        <w:r w:rsidR="00A91346">
          <w:rPr>
            <w:webHidden/>
          </w:rPr>
        </w:r>
        <w:r w:rsidR="00A91346">
          <w:rPr>
            <w:webHidden/>
          </w:rPr>
          <w:fldChar w:fldCharType="separate"/>
        </w:r>
        <w:r w:rsidR="004941DD">
          <w:rPr>
            <w:webHidden/>
          </w:rPr>
          <w:t>71</w:t>
        </w:r>
        <w:r w:rsidR="00A91346">
          <w:rPr>
            <w:webHidden/>
          </w:rPr>
          <w:fldChar w:fldCharType="end"/>
        </w:r>
      </w:hyperlink>
    </w:p>
    <w:p w14:paraId="33961614" w14:textId="6980A9E4" w:rsidR="00A91346" w:rsidRDefault="00C329B5" w:rsidP="00F7452C">
      <w:pPr>
        <w:pStyle w:val="12"/>
        <w:spacing w:line="320" w:lineRule="exact"/>
        <w:rPr>
          <w:rFonts w:asciiTheme="minorHAnsi" w:eastAsiaTheme="minorEastAsia" w:hAnsiTheme="minorHAnsi" w:cstheme="minorBidi"/>
          <w:b w:val="0"/>
          <w:sz w:val="21"/>
        </w:rPr>
      </w:pPr>
      <w:hyperlink w:anchor="_Toc3773388" w:history="1">
        <w:r w:rsidR="00A91346" w:rsidRPr="00F7452C">
          <w:rPr>
            <w:rStyle w:val="af1"/>
          </w:rPr>
          <w:t>５　し尿処理の再開</w:t>
        </w:r>
        <w:r w:rsidR="00A91346">
          <w:rPr>
            <w:webHidden/>
          </w:rPr>
          <w:tab/>
        </w:r>
        <w:r w:rsidR="00A91346">
          <w:rPr>
            <w:webHidden/>
          </w:rPr>
          <w:fldChar w:fldCharType="begin"/>
        </w:r>
        <w:r w:rsidR="00A91346">
          <w:rPr>
            <w:webHidden/>
          </w:rPr>
          <w:instrText xml:space="preserve"> PAGEREF _Toc3773388 \h </w:instrText>
        </w:r>
        <w:r w:rsidR="00A91346">
          <w:rPr>
            <w:webHidden/>
          </w:rPr>
        </w:r>
        <w:r w:rsidR="00A91346">
          <w:rPr>
            <w:webHidden/>
          </w:rPr>
          <w:fldChar w:fldCharType="separate"/>
        </w:r>
        <w:r w:rsidR="004941DD">
          <w:rPr>
            <w:webHidden/>
          </w:rPr>
          <w:t>73</w:t>
        </w:r>
        <w:r w:rsidR="00A91346">
          <w:rPr>
            <w:webHidden/>
          </w:rPr>
          <w:fldChar w:fldCharType="end"/>
        </w:r>
      </w:hyperlink>
    </w:p>
    <w:p w14:paraId="1FD9C02E" w14:textId="62B0335B" w:rsidR="00A91346" w:rsidRDefault="00C329B5" w:rsidP="00F7452C">
      <w:pPr>
        <w:pStyle w:val="21"/>
        <w:rPr>
          <w:rFonts w:asciiTheme="minorHAnsi" w:eastAsiaTheme="minorEastAsia" w:hAnsiTheme="minorHAnsi" w:cstheme="minorBidi"/>
        </w:rPr>
      </w:pPr>
      <w:hyperlink w:anchor="_Toc3773389" w:history="1">
        <w:r w:rsidR="00A91346" w:rsidRPr="00E04FDC">
          <w:rPr>
            <w:rStyle w:val="af1"/>
            <w:rFonts w:eastAsia="ＭＳ 明朝"/>
            <w:b/>
          </w:rPr>
          <w:t>(1)</w:t>
        </w:r>
        <w:r w:rsidR="00A91346" w:rsidRPr="00E04FDC">
          <w:rPr>
            <w:rStyle w:val="af1"/>
          </w:rPr>
          <w:t xml:space="preserve"> 法的な届出事項の確認</w:t>
        </w:r>
        <w:r w:rsidR="00A91346">
          <w:rPr>
            <w:webHidden/>
          </w:rPr>
          <w:tab/>
        </w:r>
        <w:r w:rsidR="00A91346">
          <w:rPr>
            <w:webHidden/>
          </w:rPr>
          <w:fldChar w:fldCharType="begin"/>
        </w:r>
        <w:r w:rsidR="00A91346">
          <w:rPr>
            <w:webHidden/>
          </w:rPr>
          <w:instrText xml:space="preserve"> PAGEREF _Toc3773389 \h </w:instrText>
        </w:r>
        <w:r w:rsidR="00A91346">
          <w:rPr>
            <w:webHidden/>
          </w:rPr>
        </w:r>
        <w:r w:rsidR="00A91346">
          <w:rPr>
            <w:webHidden/>
          </w:rPr>
          <w:fldChar w:fldCharType="separate"/>
        </w:r>
        <w:r w:rsidR="004941DD">
          <w:rPr>
            <w:webHidden/>
          </w:rPr>
          <w:t>73</w:t>
        </w:r>
        <w:r w:rsidR="00A91346">
          <w:rPr>
            <w:webHidden/>
          </w:rPr>
          <w:fldChar w:fldCharType="end"/>
        </w:r>
      </w:hyperlink>
    </w:p>
    <w:p w14:paraId="7FAE600D" w14:textId="0465BB80" w:rsidR="00A91346" w:rsidRDefault="00C329B5" w:rsidP="00F7452C">
      <w:pPr>
        <w:pStyle w:val="21"/>
        <w:rPr>
          <w:rFonts w:asciiTheme="minorHAnsi" w:eastAsiaTheme="minorEastAsia" w:hAnsiTheme="minorHAnsi" w:cstheme="minorBidi"/>
        </w:rPr>
      </w:pPr>
      <w:hyperlink w:anchor="_Toc3773390" w:history="1">
        <w:r w:rsidR="00A91346" w:rsidRPr="00E04FDC">
          <w:rPr>
            <w:rStyle w:val="af1"/>
            <w:rFonts w:eastAsia="ＭＳ 明朝"/>
            <w:b/>
          </w:rPr>
          <w:t>(2)</w:t>
        </w:r>
        <w:r w:rsidR="00A91346" w:rsidRPr="00E04FDC">
          <w:rPr>
            <w:rStyle w:val="af1"/>
          </w:rPr>
          <w:t xml:space="preserve"> 市内外への方針通知</w:t>
        </w:r>
        <w:r w:rsidR="00A91346">
          <w:rPr>
            <w:webHidden/>
          </w:rPr>
          <w:tab/>
        </w:r>
        <w:r w:rsidR="00A91346">
          <w:rPr>
            <w:webHidden/>
          </w:rPr>
          <w:fldChar w:fldCharType="begin"/>
        </w:r>
        <w:r w:rsidR="00A91346">
          <w:rPr>
            <w:webHidden/>
          </w:rPr>
          <w:instrText xml:space="preserve"> PAGEREF _Toc3773390 \h </w:instrText>
        </w:r>
        <w:r w:rsidR="00A91346">
          <w:rPr>
            <w:webHidden/>
          </w:rPr>
        </w:r>
        <w:r w:rsidR="00A91346">
          <w:rPr>
            <w:webHidden/>
          </w:rPr>
          <w:fldChar w:fldCharType="separate"/>
        </w:r>
        <w:r w:rsidR="004941DD">
          <w:rPr>
            <w:webHidden/>
          </w:rPr>
          <w:t>73</w:t>
        </w:r>
        <w:r w:rsidR="00A91346">
          <w:rPr>
            <w:webHidden/>
          </w:rPr>
          <w:fldChar w:fldCharType="end"/>
        </w:r>
      </w:hyperlink>
    </w:p>
    <w:p w14:paraId="5FA7CD87" w14:textId="47DEF8AE" w:rsidR="00A91346" w:rsidRDefault="00C329B5" w:rsidP="00F7452C">
      <w:pPr>
        <w:pStyle w:val="21"/>
        <w:rPr>
          <w:rStyle w:val="af1"/>
        </w:rPr>
      </w:pPr>
      <w:hyperlink w:anchor="_Toc3773391" w:history="1">
        <w:r w:rsidR="00A91346" w:rsidRPr="00E04FDC">
          <w:rPr>
            <w:rStyle w:val="af1"/>
            <w:rFonts w:eastAsia="ＭＳ 明朝"/>
            <w:b/>
          </w:rPr>
          <w:t>(3)</w:t>
        </w:r>
        <w:r w:rsidR="00A91346" w:rsidRPr="00E04FDC">
          <w:rPr>
            <w:rStyle w:val="af1"/>
          </w:rPr>
          <w:t xml:space="preserve"> 緊急体制の継続・解散について</w:t>
        </w:r>
        <w:r w:rsidR="00A91346">
          <w:rPr>
            <w:webHidden/>
          </w:rPr>
          <w:tab/>
        </w:r>
        <w:r w:rsidR="00A91346">
          <w:rPr>
            <w:webHidden/>
          </w:rPr>
          <w:fldChar w:fldCharType="begin"/>
        </w:r>
        <w:r w:rsidR="00A91346">
          <w:rPr>
            <w:webHidden/>
          </w:rPr>
          <w:instrText xml:space="preserve"> PAGEREF _Toc3773391 \h </w:instrText>
        </w:r>
        <w:r w:rsidR="00A91346">
          <w:rPr>
            <w:webHidden/>
          </w:rPr>
        </w:r>
        <w:r w:rsidR="00A91346">
          <w:rPr>
            <w:webHidden/>
          </w:rPr>
          <w:fldChar w:fldCharType="separate"/>
        </w:r>
        <w:r w:rsidR="004941DD">
          <w:rPr>
            <w:webHidden/>
          </w:rPr>
          <w:t>73</w:t>
        </w:r>
        <w:r w:rsidR="00A91346">
          <w:rPr>
            <w:webHidden/>
          </w:rPr>
          <w:fldChar w:fldCharType="end"/>
        </w:r>
      </w:hyperlink>
    </w:p>
    <w:p w14:paraId="4384A928" w14:textId="77777777" w:rsidR="00F7452C" w:rsidRPr="00F7452C" w:rsidRDefault="00F7452C" w:rsidP="00F7452C">
      <w:pPr>
        <w:spacing w:line="320" w:lineRule="exact"/>
      </w:pPr>
    </w:p>
    <w:p w14:paraId="535A39B3" w14:textId="5005B25D" w:rsidR="00A91346" w:rsidRDefault="00C329B5" w:rsidP="00F7452C">
      <w:pPr>
        <w:pStyle w:val="12"/>
        <w:spacing w:line="320" w:lineRule="exact"/>
        <w:rPr>
          <w:rFonts w:asciiTheme="minorHAnsi" w:eastAsiaTheme="minorEastAsia" w:hAnsiTheme="minorHAnsi" w:cstheme="minorBidi"/>
          <w:b w:val="0"/>
          <w:sz w:val="21"/>
        </w:rPr>
      </w:pPr>
      <w:hyperlink w:anchor="_Toc3773392" w:history="1">
        <w:r w:rsidR="00A91346" w:rsidRPr="00E04FDC">
          <w:rPr>
            <w:rStyle w:val="af1"/>
            <w:rFonts w:ascii="HGP創英角ｺﾞｼｯｸUB" w:eastAsia="HGP創英角ｺﾞｼｯｸUB" w:hAnsi="HGP創英角ｺﾞｼｯｸUB"/>
          </w:rPr>
          <w:t>Ⅳ　運用編 　　 （ＢＣＭ）</w:t>
        </w:r>
        <w:r w:rsidR="00A91346">
          <w:rPr>
            <w:webHidden/>
          </w:rPr>
          <w:tab/>
        </w:r>
        <w:r w:rsidR="00A91346">
          <w:rPr>
            <w:webHidden/>
          </w:rPr>
          <w:fldChar w:fldCharType="begin"/>
        </w:r>
        <w:r w:rsidR="00A91346">
          <w:rPr>
            <w:webHidden/>
          </w:rPr>
          <w:instrText xml:space="preserve"> PAGEREF _Toc3773392 \h </w:instrText>
        </w:r>
        <w:r w:rsidR="00A91346">
          <w:rPr>
            <w:webHidden/>
          </w:rPr>
        </w:r>
        <w:r w:rsidR="00A91346">
          <w:rPr>
            <w:webHidden/>
          </w:rPr>
          <w:fldChar w:fldCharType="separate"/>
        </w:r>
        <w:r w:rsidR="004941DD">
          <w:rPr>
            <w:webHidden/>
          </w:rPr>
          <w:t>75</w:t>
        </w:r>
        <w:r w:rsidR="00A91346">
          <w:rPr>
            <w:webHidden/>
          </w:rPr>
          <w:fldChar w:fldCharType="end"/>
        </w:r>
      </w:hyperlink>
    </w:p>
    <w:p w14:paraId="47645D85" w14:textId="44E34F6F" w:rsidR="00A91346" w:rsidRDefault="00C329B5" w:rsidP="00F7452C">
      <w:pPr>
        <w:pStyle w:val="12"/>
        <w:spacing w:line="320" w:lineRule="exact"/>
        <w:rPr>
          <w:rFonts w:asciiTheme="minorHAnsi" w:eastAsiaTheme="minorEastAsia" w:hAnsiTheme="minorHAnsi" w:cstheme="minorBidi"/>
          <w:b w:val="0"/>
          <w:sz w:val="21"/>
        </w:rPr>
      </w:pPr>
      <w:hyperlink w:anchor="_Toc3773393" w:history="1">
        <w:r w:rsidR="00A91346" w:rsidRPr="00E04FDC">
          <w:rPr>
            <w:rStyle w:val="af1"/>
          </w:rPr>
          <w:t>１ ＢＣＭとは何か</w:t>
        </w:r>
        <w:r w:rsidR="00A91346">
          <w:rPr>
            <w:webHidden/>
          </w:rPr>
          <w:tab/>
        </w:r>
        <w:r w:rsidR="00A91346">
          <w:rPr>
            <w:webHidden/>
          </w:rPr>
          <w:fldChar w:fldCharType="begin"/>
        </w:r>
        <w:r w:rsidR="00A91346">
          <w:rPr>
            <w:webHidden/>
          </w:rPr>
          <w:instrText xml:space="preserve"> PAGEREF _Toc3773393 \h </w:instrText>
        </w:r>
        <w:r w:rsidR="00A91346">
          <w:rPr>
            <w:webHidden/>
          </w:rPr>
        </w:r>
        <w:r w:rsidR="00A91346">
          <w:rPr>
            <w:webHidden/>
          </w:rPr>
          <w:fldChar w:fldCharType="separate"/>
        </w:r>
        <w:r w:rsidR="004941DD">
          <w:rPr>
            <w:webHidden/>
          </w:rPr>
          <w:t>77</w:t>
        </w:r>
        <w:r w:rsidR="00A91346">
          <w:rPr>
            <w:webHidden/>
          </w:rPr>
          <w:fldChar w:fldCharType="end"/>
        </w:r>
      </w:hyperlink>
    </w:p>
    <w:p w14:paraId="70649AD2" w14:textId="2F1CA300" w:rsidR="00A91346" w:rsidRDefault="00C329B5" w:rsidP="00F7452C">
      <w:pPr>
        <w:pStyle w:val="31"/>
        <w:rPr>
          <w:rFonts w:asciiTheme="minorHAnsi" w:eastAsiaTheme="minorEastAsia" w:hAnsiTheme="minorHAnsi" w:cstheme="minorBidi"/>
        </w:rPr>
      </w:pPr>
      <w:hyperlink w:anchor="_Toc3773394" w:history="1">
        <w:r w:rsidR="00A91346" w:rsidRPr="00E04FDC">
          <w:rPr>
            <w:rStyle w:val="af1"/>
            <w:b/>
          </w:rPr>
          <w:t xml:space="preserve">(1) </w:t>
        </w:r>
        <w:r w:rsidR="00A91346" w:rsidRPr="00E04FDC">
          <w:rPr>
            <w:rStyle w:val="af1"/>
          </w:rPr>
          <w:t>ＢＣＭの必要性</w:t>
        </w:r>
        <w:r w:rsidR="00A91346">
          <w:rPr>
            <w:webHidden/>
          </w:rPr>
          <w:tab/>
        </w:r>
        <w:r w:rsidR="00A91346">
          <w:rPr>
            <w:webHidden/>
          </w:rPr>
          <w:fldChar w:fldCharType="begin"/>
        </w:r>
        <w:r w:rsidR="00A91346">
          <w:rPr>
            <w:webHidden/>
          </w:rPr>
          <w:instrText xml:space="preserve"> PAGEREF _Toc3773394 \h </w:instrText>
        </w:r>
        <w:r w:rsidR="00A91346">
          <w:rPr>
            <w:webHidden/>
          </w:rPr>
        </w:r>
        <w:r w:rsidR="00A91346">
          <w:rPr>
            <w:webHidden/>
          </w:rPr>
          <w:fldChar w:fldCharType="separate"/>
        </w:r>
        <w:r w:rsidR="004941DD">
          <w:rPr>
            <w:webHidden/>
          </w:rPr>
          <w:t>77</w:t>
        </w:r>
        <w:r w:rsidR="00A91346">
          <w:rPr>
            <w:webHidden/>
          </w:rPr>
          <w:fldChar w:fldCharType="end"/>
        </w:r>
      </w:hyperlink>
    </w:p>
    <w:p w14:paraId="5E944C85" w14:textId="118B4BB3" w:rsidR="00A91346" w:rsidRDefault="00C329B5" w:rsidP="00F7452C">
      <w:pPr>
        <w:pStyle w:val="31"/>
        <w:rPr>
          <w:rFonts w:asciiTheme="minorHAnsi" w:eastAsiaTheme="minorEastAsia" w:hAnsiTheme="minorHAnsi" w:cstheme="minorBidi"/>
        </w:rPr>
      </w:pPr>
      <w:hyperlink w:anchor="_Toc3773395" w:history="1">
        <w:r w:rsidR="00A91346" w:rsidRPr="00E04FDC">
          <w:rPr>
            <w:rStyle w:val="af1"/>
            <w:b/>
          </w:rPr>
          <w:t xml:space="preserve">(2) </w:t>
        </w:r>
        <w:r w:rsidR="00A91346" w:rsidRPr="00E04FDC">
          <w:rPr>
            <w:rStyle w:val="af1"/>
          </w:rPr>
          <w:t>ＢＣＭのしくみ</w:t>
        </w:r>
        <w:r w:rsidR="00A91346">
          <w:rPr>
            <w:webHidden/>
          </w:rPr>
          <w:tab/>
        </w:r>
        <w:r w:rsidR="00A91346">
          <w:rPr>
            <w:webHidden/>
          </w:rPr>
          <w:fldChar w:fldCharType="begin"/>
        </w:r>
        <w:r w:rsidR="00A91346">
          <w:rPr>
            <w:webHidden/>
          </w:rPr>
          <w:instrText xml:space="preserve"> PAGEREF _Toc3773395 \h </w:instrText>
        </w:r>
        <w:r w:rsidR="00A91346">
          <w:rPr>
            <w:webHidden/>
          </w:rPr>
        </w:r>
        <w:r w:rsidR="00A91346">
          <w:rPr>
            <w:webHidden/>
          </w:rPr>
          <w:fldChar w:fldCharType="separate"/>
        </w:r>
        <w:r w:rsidR="004941DD">
          <w:rPr>
            <w:webHidden/>
          </w:rPr>
          <w:t>77</w:t>
        </w:r>
        <w:r w:rsidR="00A91346">
          <w:rPr>
            <w:webHidden/>
          </w:rPr>
          <w:fldChar w:fldCharType="end"/>
        </w:r>
      </w:hyperlink>
    </w:p>
    <w:p w14:paraId="7A48693F" w14:textId="6AB79987" w:rsidR="00A91346" w:rsidRDefault="00C329B5" w:rsidP="00F7452C">
      <w:pPr>
        <w:pStyle w:val="12"/>
        <w:spacing w:line="320" w:lineRule="exact"/>
        <w:rPr>
          <w:rFonts w:asciiTheme="minorHAnsi" w:eastAsiaTheme="minorEastAsia" w:hAnsiTheme="minorHAnsi" w:cstheme="minorBidi"/>
          <w:b w:val="0"/>
          <w:sz w:val="21"/>
        </w:rPr>
      </w:pPr>
      <w:hyperlink w:anchor="_Toc3773396" w:history="1">
        <w:r w:rsidR="00A91346" w:rsidRPr="00E04FDC">
          <w:rPr>
            <w:rStyle w:val="af1"/>
            <w14:scene3d>
              <w14:camera w14:prst="orthographicFront"/>
              <w14:lightRig w14:rig="threePt" w14:dir="t">
                <w14:rot w14:lat="0" w14:lon="0" w14:rev="0"/>
              </w14:lightRig>
            </w14:scene3d>
          </w:rPr>
          <w:t>２</w:t>
        </w:r>
        <w:r w:rsidR="00A91346" w:rsidRPr="00E04FDC">
          <w:rPr>
            <w:rStyle w:val="af1"/>
          </w:rPr>
          <w:t xml:space="preserve"> 施設におけるＢＣＭの内容と体制</w:t>
        </w:r>
        <w:r w:rsidR="00A91346">
          <w:rPr>
            <w:webHidden/>
          </w:rPr>
          <w:tab/>
        </w:r>
        <w:r w:rsidR="00A91346">
          <w:rPr>
            <w:webHidden/>
          </w:rPr>
          <w:fldChar w:fldCharType="begin"/>
        </w:r>
        <w:r w:rsidR="00A91346">
          <w:rPr>
            <w:webHidden/>
          </w:rPr>
          <w:instrText xml:space="preserve"> PAGEREF _Toc3773396 \h </w:instrText>
        </w:r>
        <w:r w:rsidR="00A91346">
          <w:rPr>
            <w:webHidden/>
          </w:rPr>
        </w:r>
        <w:r w:rsidR="00A91346">
          <w:rPr>
            <w:webHidden/>
          </w:rPr>
          <w:fldChar w:fldCharType="separate"/>
        </w:r>
        <w:r w:rsidR="004941DD">
          <w:rPr>
            <w:webHidden/>
          </w:rPr>
          <w:t>78</w:t>
        </w:r>
        <w:r w:rsidR="00A91346">
          <w:rPr>
            <w:webHidden/>
          </w:rPr>
          <w:fldChar w:fldCharType="end"/>
        </w:r>
      </w:hyperlink>
    </w:p>
    <w:p w14:paraId="46FA9B69" w14:textId="62688E29" w:rsidR="00A91346" w:rsidRDefault="00C329B5" w:rsidP="00F7452C">
      <w:pPr>
        <w:pStyle w:val="31"/>
        <w:rPr>
          <w:rFonts w:asciiTheme="minorHAnsi" w:eastAsiaTheme="minorEastAsia" w:hAnsiTheme="minorHAnsi" w:cstheme="minorBidi"/>
        </w:rPr>
      </w:pPr>
      <w:hyperlink w:anchor="_Toc3773397" w:history="1">
        <w:r w:rsidR="00A91346" w:rsidRPr="00E04FDC">
          <w:rPr>
            <w:rStyle w:val="af1"/>
            <w:b/>
          </w:rPr>
          <w:t xml:space="preserve">(1) </w:t>
        </w:r>
        <w:r w:rsidR="00A91346" w:rsidRPr="00E04FDC">
          <w:rPr>
            <w:rStyle w:val="af1"/>
          </w:rPr>
          <w:t>ＰＤＣＡの具体的な内容</w:t>
        </w:r>
        <w:r w:rsidR="00A91346">
          <w:rPr>
            <w:webHidden/>
          </w:rPr>
          <w:tab/>
        </w:r>
        <w:r w:rsidR="00A91346">
          <w:rPr>
            <w:webHidden/>
          </w:rPr>
          <w:fldChar w:fldCharType="begin"/>
        </w:r>
        <w:r w:rsidR="00A91346">
          <w:rPr>
            <w:webHidden/>
          </w:rPr>
          <w:instrText xml:space="preserve"> PAGEREF _Toc3773397 \h </w:instrText>
        </w:r>
        <w:r w:rsidR="00A91346">
          <w:rPr>
            <w:webHidden/>
          </w:rPr>
        </w:r>
        <w:r w:rsidR="00A91346">
          <w:rPr>
            <w:webHidden/>
          </w:rPr>
          <w:fldChar w:fldCharType="separate"/>
        </w:r>
        <w:r w:rsidR="004941DD">
          <w:rPr>
            <w:webHidden/>
          </w:rPr>
          <w:t>78</w:t>
        </w:r>
        <w:r w:rsidR="00A91346">
          <w:rPr>
            <w:webHidden/>
          </w:rPr>
          <w:fldChar w:fldCharType="end"/>
        </w:r>
      </w:hyperlink>
    </w:p>
    <w:p w14:paraId="1728D8FF" w14:textId="2B9F2BBA" w:rsidR="00A91346" w:rsidRDefault="00C329B5" w:rsidP="00F7452C">
      <w:pPr>
        <w:pStyle w:val="31"/>
        <w:rPr>
          <w:rFonts w:asciiTheme="minorHAnsi" w:eastAsiaTheme="minorEastAsia" w:hAnsiTheme="minorHAnsi" w:cstheme="minorBidi"/>
        </w:rPr>
      </w:pPr>
      <w:hyperlink w:anchor="_Toc3773398" w:history="1">
        <w:r w:rsidR="00A91346" w:rsidRPr="00E04FDC">
          <w:rPr>
            <w:rStyle w:val="af1"/>
            <w:b/>
          </w:rPr>
          <w:t xml:space="preserve">(2) </w:t>
        </w:r>
        <w:r w:rsidR="00A91346" w:rsidRPr="00E04FDC">
          <w:rPr>
            <w:rStyle w:val="af1"/>
          </w:rPr>
          <w:t>ＢＣＭ段階の対応課題</w:t>
        </w:r>
        <w:r w:rsidR="00A91346">
          <w:rPr>
            <w:webHidden/>
          </w:rPr>
          <w:tab/>
        </w:r>
        <w:r w:rsidR="00A91346">
          <w:rPr>
            <w:webHidden/>
          </w:rPr>
          <w:fldChar w:fldCharType="begin"/>
        </w:r>
        <w:r w:rsidR="00A91346">
          <w:rPr>
            <w:webHidden/>
          </w:rPr>
          <w:instrText xml:space="preserve"> PAGEREF _Toc3773398 \h </w:instrText>
        </w:r>
        <w:r w:rsidR="00A91346">
          <w:rPr>
            <w:webHidden/>
          </w:rPr>
        </w:r>
        <w:r w:rsidR="00A91346">
          <w:rPr>
            <w:webHidden/>
          </w:rPr>
          <w:fldChar w:fldCharType="separate"/>
        </w:r>
        <w:r w:rsidR="004941DD">
          <w:rPr>
            <w:webHidden/>
          </w:rPr>
          <w:t>78</w:t>
        </w:r>
        <w:r w:rsidR="00A91346">
          <w:rPr>
            <w:webHidden/>
          </w:rPr>
          <w:fldChar w:fldCharType="end"/>
        </w:r>
      </w:hyperlink>
    </w:p>
    <w:p w14:paraId="15197DEA" w14:textId="5946E626" w:rsidR="00A91346" w:rsidRDefault="00C329B5" w:rsidP="00F7452C">
      <w:pPr>
        <w:pStyle w:val="31"/>
        <w:rPr>
          <w:rFonts w:asciiTheme="minorHAnsi" w:eastAsiaTheme="minorEastAsia" w:hAnsiTheme="minorHAnsi" w:cstheme="minorBidi"/>
        </w:rPr>
      </w:pPr>
      <w:hyperlink w:anchor="_Toc3773399" w:history="1">
        <w:r w:rsidR="00A91346" w:rsidRPr="00E04FDC">
          <w:rPr>
            <w:rStyle w:val="af1"/>
            <w:b/>
          </w:rPr>
          <w:t xml:space="preserve">(3) </w:t>
        </w:r>
        <w:r w:rsidR="00A91346" w:rsidRPr="00E04FDC">
          <w:rPr>
            <w:rStyle w:val="af1"/>
          </w:rPr>
          <w:t>ＢＣＭの体制</w:t>
        </w:r>
        <w:r w:rsidR="00A91346">
          <w:rPr>
            <w:webHidden/>
          </w:rPr>
          <w:tab/>
        </w:r>
        <w:r w:rsidR="00A91346">
          <w:rPr>
            <w:webHidden/>
          </w:rPr>
          <w:fldChar w:fldCharType="begin"/>
        </w:r>
        <w:r w:rsidR="00A91346">
          <w:rPr>
            <w:webHidden/>
          </w:rPr>
          <w:instrText xml:space="preserve"> PAGEREF _Toc3773399 \h </w:instrText>
        </w:r>
        <w:r w:rsidR="00A91346">
          <w:rPr>
            <w:webHidden/>
          </w:rPr>
        </w:r>
        <w:r w:rsidR="00A91346">
          <w:rPr>
            <w:webHidden/>
          </w:rPr>
          <w:fldChar w:fldCharType="separate"/>
        </w:r>
        <w:r w:rsidR="004941DD">
          <w:rPr>
            <w:webHidden/>
          </w:rPr>
          <w:t>80</w:t>
        </w:r>
        <w:r w:rsidR="00A91346">
          <w:rPr>
            <w:webHidden/>
          </w:rPr>
          <w:fldChar w:fldCharType="end"/>
        </w:r>
      </w:hyperlink>
    </w:p>
    <w:p w14:paraId="0E00343B" w14:textId="3B16AAF6" w:rsidR="00A91346" w:rsidRDefault="00C329B5" w:rsidP="00F7452C">
      <w:pPr>
        <w:pStyle w:val="12"/>
        <w:spacing w:line="320" w:lineRule="exact"/>
        <w:rPr>
          <w:rFonts w:asciiTheme="minorHAnsi" w:eastAsiaTheme="minorEastAsia" w:hAnsiTheme="minorHAnsi" w:cstheme="minorBidi"/>
          <w:b w:val="0"/>
          <w:sz w:val="21"/>
        </w:rPr>
      </w:pPr>
      <w:hyperlink w:anchor="_Toc3773400" w:history="1">
        <w:r w:rsidR="00A91346" w:rsidRPr="00E04FDC">
          <w:rPr>
            <w:rStyle w:val="af1"/>
            <w14:scene3d>
              <w14:camera w14:prst="orthographicFront"/>
              <w14:lightRig w14:rig="threePt" w14:dir="t">
                <w14:rot w14:lat="0" w14:lon="0" w14:rev="0"/>
              </w14:lightRig>
            </w14:scene3d>
          </w:rPr>
          <w:t>３</w:t>
        </w:r>
        <w:r w:rsidR="00A91346" w:rsidRPr="00E04FDC">
          <w:rPr>
            <w:rStyle w:val="af1"/>
          </w:rPr>
          <w:t xml:space="preserve">  教育・訓練の方法</w:t>
        </w:r>
        <w:r w:rsidR="00A91346">
          <w:rPr>
            <w:webHidden/>
          </w:rPr>
          <w:tab/>
        </w:r>
        <w:r w:rsidR="00A91346">
          <w:rPr>
            <w:webHidden/>
          </w:rPr>
          <w:fldChar w:fldCharType="begin"/>
        </w:r>
        <w:r w:rsidR="00A91346">
          <w:rPr>
            <w:webHidden/>
          </w:rPr>
          <w:instrText xml:space="preserve"> PAGEREF _Toc3773400 \h </w:instrText>
        </w:r>
        <w:r w:rsidR="00A91346">
          <w:rPr>
            <w:webHidden/>
          </w:rPr>
        </w:r>
        <w:r w:rsidR="00A91346">
          <w:rPr>
            <w:webHidden/>
          </w:rPr>
          <w:fldChar w:fldCharType="separate"/>
        </w:r>
        <w:r w:rsidR="004941DD">
          <w:rPr>
            <w:webHidden/>
          </w:rPr>
          <w:t>82</w:t>
        </w:r>
        <w:r w:rsidR="00A91346">
          <w:rPr>
            <w:webHidden/>
          </w:rPr>
          <w:fldChar w:fldCharType="end"/>
        </w:r>
      </w:hyperlink>
    </w:p>
    <w:p w14:paraId="38E07415" w14:textId="5134939A" w:rsidR="00A91346" w:rsidRDefault="00C329B5" w:rsidP="00F7452C">
      <w:pPr>
        <w:pStyle w:val="21"/>
        <w:rPr>
          <w:rFonts w:asciiTheme="minorHAnsi" w:eastAsiaTheme="minorEastAsia" w:hAnsiTheme="minorHAnsi" w:cstheme="minorBidi"/>
        </w:rPr>
      </w:pPr>
      <w:hyperlink w:anchor="_Toc3773401" w:history="1">
        <w:r w:rsidR="00A91346" w:rsidRPr="00E04FDC">
          <w:rPr>
            <w:rStyle w:val="af1"/>
            <w:rFonts w:eastAsia="ＭＳ 明朝"/>
            <w:b/>
          </w:rPr>
          <w:t>(1)</w:t>
        </w:r>
        <w:r w:rsidR="00A91346" w:rsidRPr="00E04FDC">
          <w:rPr>
            <w:rStyle w:val="af1"/>
          </w:rPr>
          <w:t xml:space="preserve"> 目的</w:t>
        </w:r>
        <w:r w:rsidR="00A91346">
          <w:rPr>
            <w:webHidden/>
          </w:rPr>
          <w:tab/>
        </w:r>
        <w:r w:rsidR="00A91346">
          <w:rPr>
            <w:webHidden/>
          </w:rPr>
          <w:fldChar w:fldCharType="begin"/>
        </w:r>
        <w:r w:rsidR="00A91346">
          <w:rPr>
            <w:webHidden/>
          </w:rPr>
          <w:instrText xml:space="preserve"> PAGEREF _Toc3773401 \h </w:instrText>
        </w:r>
        <w:r w:rsidR="00A91346">
          <w:rPr>
            <w:webHidden/>
          </w:rPr>
        </w:r>
        <w:r w:rsidR="00A91346">
          <w:rPr>
            <w:webHidden/>
          </w:rPr>
          <w:fldChar w:fldCharType="separate"/>
        </w:r>
        <w:r w:rsidR="004941DD">
          <w:rPr>
            <w:webHidden/>
          </w:rPr>
          <w:t>82</w:t>
        </w:r>
        <w:r w:rsidR="00A91346">
          <w:rPr>
            <w:webHidden/>
          </w:rPr>
          <w:fldChar w:fldCharType="end"/>
        </w:r>
      </w:hyperlink>
    </w:p>
    <w:p w14:paraId="15D20965" w14:textId="0C11F63F" w:rsidR="00A91346" w:rsidRDefault="00C329B5" w:rsidP="00F7452C">
      <w:pPr>
        <w:pStyle w:val="21"/>
        <w:rPr>
          <w:rFonts w:asciiTheme="minorHAnsi" w:eastAsiaTheme="minorEastAsia" w:hAnsiTheme="minorHAnsi" w:cstheme="minorBidi"/>
        </w:rPr>
      </w:pPr>
      <w:hyperlink w:anchor="_Toc3773402" w:history="1">
        <w:r w:rsidR="00A91346" w:rsidRPr="00E04FDC">
          <w:rPr>
            <w:rStyle w:val="af1"/>
            <w:rFonts w:eastAsia="ＭＳ 明朝"/>
            <w:b/>
          </w:rPr>
          <w:t>(2)</w:t>
        </w:r>
        <w:r w:rsidR="00A91346" w:rsidRPr="00E04FDC">
          <w:rPr>
            <w:rStyle w:val="af1"/>
            <w:b/>
          </w:rPr>
          <w:t xml:space="preserve"> 教育・訓練</w:t>
        </w:r>
        <w:r w:rsidR="00A91346" w:rsidRPr="00E04FDC">
          <w:rPr>
            <w:rStyle w:val="af1"/>
          </w:rPr>
          <w:t>が必要な課題例</w:t>
        </w:r>
        <w:r w:rsidR="00A91346">
          <w:rPr>
            <w:webHidden/>
          </w:rPr>
          <w:tab/>
        </w:r>
        <w:r w:rsidR="00A91346">
          <w:rPr>
            <w:webHidden/>
          </w:rPr>
          <w:fldChar w:fldCharType="begin"/>
        </w:r>
        <w:r w:rsidR="00A91346">
          <w:rPr>
            <w:webHidden/>
          </w:rPr>
          <w:instrText xml:space="preserve"> PAGEREF _Toc3773402 \h </w:instrText>
        </w:r>
        <w:r w:rsidR="00A91346">
          <w:rPr>
            <w:webHidden/>
          </w:rPr>
        </w:r>
        <w:r w:rsidR="00A91346">
          <w:rPr>
            <w:webHidden/>
          </w:rPr>
          <w:fldChar w:fldCharType="separate"/>
        </w:r>
        <w:r w:rsidR="004941DD">
          <w:rPr>
            <w:webHidden/>
          </w:rPr>
          <w:t>82</w:t>
        </w:r>
        <w:r w:rsidR="00A91346">
          <w:rPr>
            <w:webHidden/>
          </w:rPr>
          <w:fldChar w:fldCharType="end"/>
        </w:r>
      </w:hyperlink>
    </w:p>
    <w:p w14:paraId="35BF3146" w14:textId="03CE2919" w:rsidR="00A91346" w:rsidRDefault="00C329B5" w:rsidP="00F7452C">
      <w:pPr>
        <w:pStyle w:val="21"/>
        <w:rPr>
          <w:rFonts w:asciiTheme="minorHAnsi" w:eastAsiaTheme="minorEastAsia" w:hAnsiTheme="minorHAnsi" w:cstheme="minorBidi"/>
        </w:rPr>
      </w:pPr>
      <w:hyperlink w:anchor="_Toc3773403" w:history="1">
        <w:r w:rsidR="00A91346" w:rsidRPr="00E04FDC">
          <w:rPr>
            <w:rStyle w:val="af1"/>
            <w:rFonts w:eastAsia="ＭＳ 明朝"/>
            <w:b/>
          </w:rPr>
          <w:t>(3)</w:t>
        </w:r>
        <w:r w:rsidR="00A91346" w:rsidRPr="00E04FDC">
          <w:rPr>
            <w:rStyle w:val="af1"/>
          </w:rPr>
          <w:t xml:space="preserve"> 方法</w:t>
        </w:r>
        <w:r w:rsidR="00A91346">
          <w:rPr>
            <w:webHidden/>
          </w:rPr>
          <w:tab/>
        </w:r>
        <w:r w:rsidR="00A91346">
          <w:rPr>
            <w:webHidden/>
          </w:rPr>
          <w:fldChar w:fldCharType="begin"/>
        </w:r>
        <w:r w:rsidR="00A91346">
          <w:rPr>
            <w:webHidden/>
          </w:rPr>
          <w:instrText xml:space="preserve"> PAGEREF _Toc3773403 \h </w:instrText>
        </w:r>
        <w:r w:rsidR="00A91346">
          <w:rPr>
            <w:webHidden/>
          </w:rPr>
        </w:r>
        <w:r w:rsidR="00A91346">
          <w:rPr>
            <w:webHidden/>
          </w:rPr>
          <w:fldChar w:fldCharType="separate"/>
        </w:r>
        <w:r w:rsidR="004941DD">
          <w:rPr>
            <w:webHidden/>
          </w:rPr>
          <w:t>83</w:t>
        </w:r>
        <w:r w:rsidR="00A91346">
          <w:rPr>
            <w:webHidden/>
          </w:rPr>
          <w:fldChar w:fldCharType="end"/>
        </w:r>
      </w:hyperlink>
    </w:p>
    <w:p w14:paraId="02D20C25" w14:textId="27A3EC36" w:rsidR="00A91346" w:rsidRDefault="00C329B5" w:rsidP="00F7452C">
      <w:pPr>
        <w:pStyle w:val="12"/>
        <w:spacing w:line="320" w:lineRule="exact"/>
        <w:rPr>
          <w:rFonts w:asciiTheme="minorHAnsi" w:eastAsiaTheme="minorEastAsia" w:hAnsiTheme="minorHAnsi" w:cstheme="minorBidi"/>
          <w:b w:val="0"/>
          <w:sz w:val="21"/>
        </w:rPr>
      </w:pPr>
      <w:hyperlink w:anchor="_Toc3773404" w:history="1">
        <w:r w:rsidR="00A91346" w:rsidRPr="00E04FDC">
          <w:rPr>
            <w:rStyle w:val="af1"/>
            <w14:scene3d>
              <w14:camera w14:prst="orthographicFront"/>
              <w14:lightRig w14:rig="threePt" w14:dir="t">
                <w14:rot w14:lat="0" w14:lon="0" w14:rev="0"/>
              </w14:lightRig>
            </w14:scene3d>
          </w:rPr>
          <w:t>４</w:t>
        </w:r>
        <w:r w:rsidR="00A91346" w:rsidRPr="00E04FDC">
          <w:rPr>
            <w:rStyle w:val="af1"/>
          </w:rPr>
          <w:t xml:space="preserve"> ＢＣＰの見直し</w:t>
        </w:r>
        <w:r w:rsidR="00A91346">
          <w:rPr>
            <w:webHidden/>
          </w:rPr>
          <w:tab/>
        </w:r>
        <w:r w:rsidR="00A91346">
          <w:rPr>
            <w:webHidden/>
          </w:rPr>
          <w:fldChar w:fldCharType="begin"/>
        </w:r>
        <w:r w:rsidR="00A91346">
          <w:rPr>
            <w:webHidden/>
          </w:rPr>
          <w:instrText xml:space="preserve"> PAGEREF _Toc3773404 \h </w:instrText>
        </w:r>
        <w:r w:rsidR="00A91346">
          <w:rPr>
            <w:webHidden/>
          </w:rPr>
        </w:r>
        <w:r w:rsidR="00A91346">
          <w:rPr>
            <w:webHidden/>
          </w:rPr>
          <w:fldChar w:fldCharType="separate"/>
        </w:r>
        <w:r w:rsidR="004941DD">
          <w:rPr>
            <w:webHidden/>
          </w:rPr>
          <w:t>84</w:t>
        </w:r>
        <w:r w:rsidR="00A91346">
          <w:rPr>
            <w:webHidden/>
          </w:rPr>
          <w:fldChar w:fldCharType="end"/>
        </w:r>
      </w:hyperlink>
    </w:p>
    <w:p w14:paraId="4F28A661" w14:textId="44200DD1" w:rsidR="00A91346" w:rsidRDefault="00C329B5" w:rsidP="00F7452C">
      <w:pPr>
        <w:pStyle w:val="31"/>
        <w:rPr>
          <w:rFonts w:asciiTheme="minorHAnsi" w:eastAsiaTheme="minorEastAsia" w:hAnsiTheme="minorHAnsi" w:cstheme="minorBidi"/>
        </w:rPr>
      </w:pPr>
      <w:hyperlink w:anchor="_Toc3773405" w:history="1">
        <w:r w:rsidR="00A91346" w:rsidRPr="00E04FDC">
          <w:rPr>
            <w:rStyle w:val="af1"/>
            <w:b/>
          </w:rPr>
          <w:t xml:space="preserve">(1) </w:t>
        </w:r>
        <w:r w:rsidR="00A91346" w:rsidRPr="00E04FDC">
          <w:rPr>
            <w:rStyle w:val="af1"/>
          </w:rPr>
          <w:t>必要性</w:t>
        </w:r>
        <w:r w:rsidR="00A91346">
          <w:rPr>
            <w:webHidden/>
          </w:rPr>
          <w:tab/>
        </w:r>
        <w:r w:rsidR="00A91346">
          <w:rPr>
            <w:webHidden/>
          </w:rPr>
          <w:fldChar w:fldCharType="begin"/>
        </w:r>
        <w:r w:rsidR="00A91346">
          <w:rPr>
            <w:webHidden/>
          </w:rPr>
          <w:instrText xml:space="preserve"> PAGEREF _Toc3773405 \h </w:instrText>
        </w:r>
        <w:r w:rsidR="00A91346">
          <w:rPr>
            <w:webHidden/>
          </w:rPr>
        </w:r>
        <w:r w:rsidR="00A91346">
          <w:rPr>
            <w:webHidden/>
          </w:rPr>
          <w:fldChar w:fldCharType="separate"/>
        </w:r>
        <w:r w:rsidR="004941DD">
          <w:rPr>
            <w:webHidden/>
          </w:rPr>
          <w:t>84</w:t>
        </w:r>
        <w:r w:rsidR="00A91346">
          <w:rPr>
            <w:webHidden/>
          </w:rPr>
          <w:fldChar w:fldCharType="end"/>
        </w:r>
      </w:hyperlink>
    </w:p>
    <w:p w14:paraId="6583C742" w14:textId="63077D1D" w:rsidR="00A91346" w:rsidRDefault="00C329B5" w:rsidP="00F7452C">
      <w:pPr>
        <w:pStyle w:val="31"/>
        <w:rPr>
          <w:rFonts w:asciiTheme="minorHAnsi" w:eastAsiaTheme="minorEastAsia" w:hAnsiTheme="minorHAnsi" w:cstheme="minorBidi"/>
        </w:rPr>
      </w:pPr>
      <w:hyperlink w:anchor="_Toc3773406" w:history="1">
        <w:r w:rsidR="00A91346" w:rsidRPr="00E04FDC">
          <w:rPr>
            <w:rStyle w:val="af1"/>
            <w:b/>
          </w:rPr>
          <w:t xml:space="preserve">(2) </w:t>
        </w:r>
        <w:r w:rsidR="00A91346" w:rsidRPr="00E04FDC">
          <w:rPr>
            <w:rStyle w:val="af1"/>
          </w:rPr>
          <w:t>見直しに関する基準</w:t>
        </w:r>
        <w:r w:rsidR="00A91346">
          <w:rPr>
            <w:webHidden/>
          </w:rPr>
          <w:tab/>
        </w:r>
        <w:r w:rsidR="00A91346">
          <w:rPr>
            <w:webHidden/>
          </w:rPr>
          <w:fldChar w:fldCharType="begin"/>
        </w:r>
        <w:r w:rsidR="00A91346">
          <w:rPr>
            <w:webHidden/>
          </w:rPr>
          <w:instrText xml:space="preserve"> PAGEREF _Toc3773406 \h </w:instrText>
        </w:r>
        <w:r w:rsidR="00A91346">
          <w:rPr>
            <w:webHidden/>
          </w:rPr>
        </w:r>
        <w:r w:rsidR="00A91346">
          <w:rPr>
            <w:webHidden/>
          </w:rPr>
          <w:fldChar w:fldCharType="separate"/>
        </w:r>
        <w:r w:rsidR="004941DD">
          <w:rPr>
            <w:webHidden/>
          </w:rPr>
          <w:t>84</w:t>
        </w:r>
        <w:r w:rsidR="00A91346">
          <w:rPr>
            <w:webHidden/>
          </w:rPr>
          <w:fldChar w:fldCharType="end"/>
        </w:r>
      </w:hyperlink>
    </w:p>
    <w:p w14:paraId="0B800EAA" w14:textId="77777777" w:rsidR="00025608" w:rsidRDefault="00630CC1" w:rsidP="00F7452C">
      <w:pPr>
        <w:spacing w:line="320" w:lineRule="exact"/>
        <w:rPr>
          <w:rFonts w:ascii="ＭＳ Ｐゴシック" w:eastAsia="ＭＳ Ｐゴシック" w:hAnsi="ＭＳ Ｐゴシック"/>
        </w:rPr>
      </w:pPr>
      <w:r w:rsidRPr="00A25022">
        <w:rPr>
          <w:rFonts w:ascii="ＭＳ Ｐゴシック" w:eastAsia="ＭＳ Ｐゴシック" w:hAnsi="ＭＳ Ｐゴシック"/>
          <w:szCs w:val="21"/>
        </w:rPr>
        <w:fldChar w:fldCharType="end"/>
      </w:r>
    </w:p>
    <w:p w14:paraId="4ABF4183" w14:textId="77777777" w:rsidR="00F67771" w:rsidRDefault="00F67771" w:rsidP="00D72570">
      <w:pPr>
        <w:spacing w:line="340" w:lineRule="exact"/>
        <w:rPr>
          <w:rFonts w:ascii="ＭＳ Ｐゴシック" w:eastAsia="ＭＳ Ｐゴシック" w:hAnsi="ＭＳ Ｐゴシック"/>
        </w:rPr>
      </w:pPr>
    </w:p>
    <w:p w14:paraId="26410972" w14:textId="77777777" w:rsidR="00B55699" w:rsidRDefault="00B55699" w:rsidP="00206AC7">
      <w:pPr>
        <w:pStyle w:val="a1"/>
        <w:ind w:leftChars="0" w:left="0" w:firstLineChars="0" w:firstLine="0"/>
      </w:pPr>
    </w:p>
    <w:p w14:paraId="28141F80" w14:textId="77777777" w:rsidR="00B55699" w:rsidRDefault="00B55699" w:rsidP="00B55699">
      <w:pPr>
        <w:pStyle w:val="a1"/>
        <w:ind w:left="210" w:firstLine="210"/>
      </w:pPr>
      <w:r>
        <w:br w:type="page"/>
      </w:r>
    </w:p>
    <w:p w14:paraId="2709371C" w14:textId="77777777" w:rsidR="00206AC7" w:rsidRDefault="00206AC7" w:rsidP="00206AC7">
      <w:pPr>
        <w:pStyle w:val="a1"/>
        <w:ind w:leftChars="0" w:left="0" w:firstLineChars="0" w:firstLine="0"/>
      </w:pPr>
    </w:p>
    <w:p w14:paraId="2793FD32" w14:textId="77777777" w:rsidR="00206AC7" w:rsidRDefault="00206AC7">
      <w:pPr>
        <w:widowControl/>
        <w:jc w:val="left"/>
        <w:rPr>
          <w:rFonts w:ascii="Century" w:hAnsi="Century"/>
        </w:rPr>
      </w:pPr>
      <w:r>
        <w:br w:type="page"/>
      </w:r>
    </w:p>
    <w:p w14:paraId="736540B3" w14:textId="77777777" w:rsidR="00630CC1" w:rsidRPr="00F67771" w:rsidRDefault="00630CC1" w:rsidP="00B55699">
      <w:pPr>
        <w:pStyle w:val="a1"/>
        <w:ind w:leftChars="0" w:left="0" w:firstLineChars="0" w:firstLine="0"/>
        <w:sectPr w:rsidR="00630CC1" w:rsidRPr="00F67771" w:rsidSect="00086561">
          <w:footerReference w:type="even" r:id="rId8"/>
          <w:footerReference w:type="first" r:id="rId9"/>
          <w:pgSz w:w="11906" w:h="16838"/>
          <w:pgMar w:top="1304" w:right="1333" w:bottom="964" w:left="1333" w:header="720" w:footer="720" w:gutter="0"/>
          <w:pgNumType w:fmt="numberInDash" w:start="0"/>
          <w:cols w:space="720"/>
          <w:docGrid w:type="lines" w:linePitch="360"/>
        </w:sectPr>
      </w:pPr>
    </w:p>
    <w:p w14:paraId="0E70158E" w14:textId="77777777" w:rsidR="00385186" w:rsidRPr="003B50B2" w:rsidRDefault="00C72B4D" w:rsidP="00385186">
      <w:pPr>
        <w:pStyle w:val="1"/>
        <w:numPr>
          <w:ilvl w:val="0"/>
          <w:numId w:val="0"/>
        </w:numPr>
        <w:rPr>
          <w:sz w:val="36"/>
          <w:szCs w:val="36"/>
        </w:rPr>
      </w:pPr>
      <w:bookmarkStart w:id="0" w:name="_Toc415825529"/>
      <w:bookmarkStart w:id="1" w:name="_Toc3773304"/>
      <w:r>
        <w:rPr>
          <w:rFonts w:hint="eastAsia"/>
          <w:noProof/>
          <w:sz w:val="36"/>
          <w:szCs w:val="36"/>
        </w:rPr>
        <w:lastRenderedPageBreak/>
        <mc:AlternateContent>
          <mc:Choice Requires="wps">
            <w:drawing>
              <wp:anchor distT="0" distB="0" distL="114300" distR="114300" simplePos="0" relativeHeight="251447808" behindDoc="0" locked="0" layoutInCell="1" allowOverlap="1" wp14:anchorId="759C1EFF" wp14:editId="015E0444">
                <wp:simplePos x="0" y="0"/>
                <wp:positionH relativeFrom="column">
                  <wp:posOffset>-8255</wp:posOffset>
                </wp:positionH>
                <wp:positionV relativeFrom="paragraph">
                  <wp:posOffset>381635</wp:posOffset>
                </wp:positionV>
                <wp:extent cx="6553200" cy="76200"/>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6553200" cy="76200"/>
                        </a:xfrm>
                        <a:prstGeom prst="rect">
                          <a:avLst/>
                        </a:prstGeom>
                        <a:solidFill>
                          <a:srgbClr val="99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304D" id="正方形/長方形 27" o:spid="_x0000_s1026" style="position:absolute;left:0;text-align:left;margin-left:-.65pt;margin-top:30.05pt;width:516pt;height:6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" fillcolor="#9cf" stroked="f" strokeweight="2pt"/>
            </w:pict>
          </mc:Fallback>
        </mc:AlternateContent>
      </w:r>
      <w:r w:rsidR="00985175">
        <w:rPr>
          <w:rFonts w:hint="eastAsia"/>
          <w:sz w:val="36"/>
          <w:szCs w:val="36"/>
        </w:rPr>
        <w:t>はじめに（</w:t>
      </w:r>
      <w:r w:rsidR="003B50B2">
        <w:rPr>
          <w:rFonts w:hint="eastAsia"/>
          <w:sz w:val="36"/>
          <w:szCs w:val="36"/>
        </w:rPr>
        <w:t>本指針</w:t>
      </w:r>
      <w:r w:rsidR="000A7709" w:rsidRPr="00C72B4D">
        <w:rPr>
          <w:rFonts w:hint="eastAsia"/>
          <w:sz w:val="36"/>
          <w:szCs w:val="36"/>
        </w:rPr>
        <w:t>の概要</w:t>
      </w:r>
      <w:bookmarkEnd w:id="0"/>
      <w:r w:rsidR="000A7709" w:rsidRPr="00C72B4D">
        <w:rPr>
          <w:rFonts w:hint="eastAsia"/>
          <w:sz w:val="36"/>
          <w:szCs w:val="36"/>
        </w:rPr>
        <w:t>とＢＣＰの考え方）</w:t>
      </w:r>
      <w:bookmarkEnd w:id="1"/>
      <w:r w:rsidR="000A7709" w:rsidRPr="00C72B4D">
        <w:rPr>
          <w:rFonts w:hint="eastAsia"/>
          <w:sz w:val="36"/>
          <w:szCs w:val="36"/>
        </w:rPr>
        <w:t xml:space="preserve">　　　　</w:t>
      </w:r>
    </w:p>
    <w:p w14:paraId="7CF7AC3E" w14:textId="77777777" w:rsidR="003F7EF4" w:rsidRDefault="00C72B4D" w:rsidP="000A7709">
      <w:pPr>
        <w:pStyle w:val="1"/>
      </w:pPr>
      <w:r>
        <w:rPr>
          <w:rFonts w:hint="eastAsia"/>
        </w:rPr>
        <w:t xml:space="preserve"> </w:t>
      </w:r>
      <w:bookmarkStart w:id="2" w:name="_Toc3773305"/>
      <w:r w:rsidR="00E06F9E">
        <w:rPr>
          <w:rFonts w:hint="eastAsia"/>
        </w:rPr>
        <w:t>本</w:t>
      </w:r>
      <w:r w:rsidR="000A7709">
        <w:rPr>
          <w:rFonts w:hint="eastAsia"/>
        </w:rPr>
        <w:t>指針の概要</w:t>
      </w:r>
      <w:bookmarkEnd w:id="2"/>
    </w:p>
    <w:p w14:paraId="4497C78D" w14:textId="77777777" w:rsidR="005C675B" w:rsidRDefault="005C675B" w:rsidP="003F7EF4">
      <w:pPr>
        <w:pStyle w:val="2"/>
      </w:pPr>
      <w:bookmarkStart w:id="3" w:name="_Toc3773306"/>
      <w:r>
        <w:rPr>
          <w:rFonts w:hint="eastAsia"/>
        </w:rPr>
        <w:t>状況</w:t>
      </w:r>
      <w:bookmarkEnd w:id="3"/>
    </w:p>
    <w:p w14:paraId="0DCF3DF9" w14:textId="77777777" w:rsidR="003F7EF4" w:rsidRDefault="003F7EF4" w:rsidP="005C675B">
      <w:pPr>
        <w:ind w:firstLineChars="100" w:firstLine="210"/>
      </w:pPr>
      <w:r>
        <w:rPr>
          <w:rFonts w:hint="eastAsia"/>
        </w:rPr>
        <w:t>「国土強靭化」は、政府の掲げる重要な政策の一つであり、平成</w:t>
      </w:r>
      <w:r>
        <w:rPr>
          <w:rFonts w:hint="eastAsia"/>
        </w:rPr>
        <w:t xml:space="preserve"> 25 </w:t>
      </w:r>
      <w:r>
        <w:rPr>
          <w:rFonts w:hint="eastAsia"/>
        </w:rPr>
        <w:t>年</w:t>
      </w:r>
      <w:r>
        <w:rPr>
          <w:rFonts w:hint="eastAsia"/>
        </w:rPr>
        <w:t xml:space="preserve"> 12 </w:t>
      </w:r>
      <w:r>
        <w:rPr>
          <w:rFonts w:hint="eastAsia"/>
        </w:rPr>
        <w:t>月、東日本大震災から得られた教訓を踏まえ</w:t>
      </w:r>
      <w:r w:rsidR="005C675B">
        <w:rPr>
          <w:rFonts w:hint="eastAsia"/>
        </w:rPr>
        <w:t>て成立した</w:t>
      </w:r>
      <w:r>
        <w:rPr>
          <w:rFonts w:hint="eastAsia"/>
        </w:rPr>
        <w:t>、「強くしなやかな国民生活の実現を図るための防災・減災等</w:t>
      </w:r>
      <w:r w:rsidR="005C675B">
        <w:rPr>
          <w:rFonts w:hint="eastAsia"/>
        </w:rPr>
        <w:t>に資する国土強靱化基本法」（以下「</w:t>
      </w:r>
      <w:r>
        <w:rPr>
          <w:rFonts w:hint="eastAsia"/>
        </w:rPr>
        <w:t>基本法」と</w:t>
      </w:r>
      <w:r w:rsidR="005C675B">
        <w:rPr>
          <w:rFonts w:hint="eastAsia"/>
        </w:rPr>
        <w:t>いう</w:t>
      </w:r>
      <w:r w:rsidR="00655BDA">
        <w:rPr>
          <w:rFonts w:hint="eastAsia"/>
        </w:rPr>
        <w:t>。</w:t>
      </w:r>
      <w:r w:rsidR="005C675B">
        <w:rPr>
          <w:rFonts w:hint="eastAsia"/>
        </w:rPr>
        <w:t>）に基づいています。</w:t>
      </w:r>
      <w:r w:rsidR="00655BDA">
        <w:rPr>
          <w:rFonts w:hint="eastAsia"/>
        </w:rPr>
        <w:t>国は、</w:t>
      </w:r>
      <w:r w:rsidR="005C675B">
        <w:rPr>
          <w:rFonts w:hint="eastAsia"/>
        </w:rPr>
        <w:t>基本法の成立</w:t>
      </w:r>
      <w:r>
        <w:rPr>
          <w:rFonts w:hint="eastAsia"/>
        </w:rPr>
        <w:t>を受け、平成</w:t>
      </w:r>
      <w:r>
        <w:rPr>
          <w:rFonts w:hint="eastAsia"/>
        </w:rPr>
        <w:t xml:space="preserve"> 26 </w:t>
      </w:r>
      <w:r w:rsidR="005C675B">
        <w:rPr>
          <w:rFonts w:hint="eastAsia"/>
        </w:rPr>
        <w:t>年</w:t>
      </w:r>
      <w:r w:rsidR="005C675B">
        <w:rPr>
          <w:rFonts w:hint="eastAsia"/>
        </w:rPr>
        <w:t>6</w:t>
      </w:r>
      <w:r>
        <w:rPr>
          <w:rFonts w:hint="eastAsia"/>
        </w:rPr>
        <w:t>月、</w:t>
      </w:r>
      <w:r w:rsidR="005C675B">
        <w:rPr>
          <w:rFonts w:hint="eastAsia"/>
        </w:rPr>
        <w:t>「国土強靱化基本計画」（以下「</w:t>
      </w:r>
      <w:r w:rsidR="00714A6B">
        <w:rPr>
          <w:rFonts w:hint="eastAsia"/>
        </w:rPr>
        <w:t>国の</w:t>
      </w:r>
      <w:r>
        <w:rPr>
          <w:rFonts w:hint="eastAsia"/>
        </w:rPr>
        <w:t>基本</w:t>
      </w:r>
      <w:r w:rsidR="005C675B">
        <w:rPr>
          <w:rFonts w:hint="eastAsia"/>
        </w:rPr>
        <w:t>計画」という</w:t>
      </w:r>
      <w:r>
        <w:rPr>
          <w:rFonts w:hint="eastAsia"/>
        </w:rPr>
        <w:t>）を閣議決定するとともに、都道府県や市町村による国土強靱化にかかる計</w:t>
      </w:r>
      <w:r w:rsidR="005C675B">
        <w:rPr>
          <w:rFonts w:hint="eastAsia"/>
        </w:rPr>
        <w:t>画策定の指針となる「国土強靱化地域計画策定ガイドライン」（以下「ガイドライン」という</w:t>
      </w:r>
      <w:r w:rsidR="00655BDA">
        <w:rPr>
          <w:rFonts w:hint="eastAsia"/>
        </w:rPr>
        <w:t>。）を</w:t>
      </w:r>
      <w:r w:rsidR="005C675B">
        <w:rPr>
          <w:rFonts w:hint="eastAsia"/>
        </w:rPr>
        <w:t>公表</w:t>
      </w:r>
      <w:r w:rsidR="00655BDA">
        <w:rPr>
          <w:rFonts w:hint="eastAsia"/>
        </w:rPr>
        <w:t>し</w:t>
      </w:r>
      <w:r>
        <w:rPr>
          <w:rFonts w:hint="eastAsia"/>
        </w:rPr>
        <w:t>ました。</w:t>
      </w:r>
    </w:p>
    <w:p w14:paraId="62893373" w14:textId="77777777" w:rsidR="005C675B" w:rsidRDefault="000578CD" w:rsidP="005C675B">
      <w:pPr>
        <w:ind w:firstLineChars="100" w:firstLine="210"/>
      </w:pPr>
      <w:r>
        <w:rPr>
          <w:rFonts w:hint="eastAsia"/>
        </w:rPr>
        <w:t>三重県（以下「県」という</w:t>
      </w:r>
      <w:r w:rsidR="00655BDA">
        <w:rPr>
          <w:rFonts w:hint="eastAsia"/>
        </w:rPr>
        <w:t>。</w:t>
      </w:r>
      <w:r>
        <w:rPr>
          <w:rFonts w:hint="eastAsia"/>
        </w:rPr>
        <w:t>）</w:t>
      </w:r>
      <w:r w:rsidR="005C675B">
        <w:rPr>
          <w:rFonts w:hint="eastAsia"/>
        </w:rPr>
        <w:t>においても、以上を踏まえ、大規模自然災害に対する脆弱性を評価し、事前に的確な取組を実施していくため、平成</w:t>
      </w:r>
      <w:r w:rsidR="005C675B">
        <w:rPr>
          <w:rFonts w:hint="eastAsia"/>
        </w:rPr>
        <w:t>27</w:t>
      </w:r>
      <w:r w:rsidR="005C675B">
        <w:rPr>
          <w:rFonts w:hint="eastAsia"/>
        </w:rPr>
        <w:t>年</w:t>
      </w:r>
      <w:r w:rsidR="005C675B">
        <w:rPr>
          <w:rFonts w:hint="eastAsia"/>
        </w:rPr>
        <w:t>7</w:t>
      </w:r>
      <w:r w:rsidR="005C675B">
        <w:rPr>
          <w:rFonts w:hint="eastAsia"/>
        </w:rPr>
        <w:t>月に「三重県国土強靱化地域計画」</w:t>
      </w:r>
      <w:r w:rsidR="00714A6B">
        <w:rPr>
          <w:rFonts w:hint="eastAsia"/>
        </w:rPr>
        <w:t>（以下「県の地域計画」という</w:t>
      </w:r>
      <w:r w:rsidR="00655BDA">
        <w:rPr>
          <w:rFonts w:hint="eastAsia"/>
        </w:rPr>
        <w:t>。</w:t>
      </w:r>
      <w:r w:rsidR="00714A6B">
        <w:rPr>
          <w:rFonts w:hint="eastAsia"/>
        </w:rPr>
        <w:t>）</w:t>
      </w:r>
      <w:r w:rsidR="005C675B">
        <w:rPr>
          <w:rFonts w:hint="eastAsia"/>
        </w:rPr>
        <w:t>を作成しています。</w:t>
      </w:r>
    </w:p>
    <w:p w14:paraId="4487B33F" w14:textId="77777777" w:rsidR="00B94ED6" w:rsidRDefault="00714A6B" w:rsidP="005C675B">
      <w:pPr>
        <w:ind w:firstLineChars="100" w:firstLine="210"/>
      </w:pPr>
      <w:r>
        <w:rPr>
          <w:rFonts w:hint="eastAsia"/>
        </w:rPr>
        <w:t>国の基本計画では、県の地域計画ともに「起きてはならない最悪の事態」を想定し、そのための対応を整理していますが、そ</w:t>
      </w:r>
      <w:r w:rsidR="00B94ED6">
        <w:rPr>
          <w:rFonts w:hint="eastAsia"/>
        </w:rPr>
        <w:t>の内容を見ると、</w:t>
      </w:r>
      <w:r>
        <w:rPr>
          <w:rFonts w:hint="eastAsia"/>
        </w:rPr>
        <w:t>対応するテーマを問わず、「ＢＣＰ」という語が随所に盛り込まれており、これが国土強靭化の重要な方法の一つで</w:t>
      </w:r>
      <w:r w:rsidR="00B94ED6">
        <w:rPr>
          <w:rFonts w:hint="eastAsia"/>
        </w:rPr>
        <w:t>あることがわかります。</w:t>
      </w:r>
    </w:p>
    <w:p w14:paraId="24F44404" w14:textId="77777777" w:rsidR="000578CD" w:rsidRDefault="00655BDA" w:rsidP="00B94ED6">
      <w:pPr>
        <w:ind w:firstLineChars="100" w:firstLine="210"/>
      </w:pPr>
      <w:r>
        <w:rPr>
          <w:rFonts w:hint="eastAsia"/>
        </w:rPr>
        <w:t>こうした状況の中、県では</w:t>
      </w:r>
      <w:r w:rsidR="000578CD">
        <w:rPr>
          <w:rFonts w:hint="eastAsia"/>
        </w:rPr>
        <w:t>、巨大地震などの災害時に</w:t>
      </w:r>
      <w:r>
        <w:rPr>
          <w:rFonts w:hint="eastAsia"/>
        </w:rPr>
        <w:t>各市町が、速やかに焼却施設を</w:t>
      </w:r>
      <w:r w:rsidR="000578CD">
        <w:rPr>
          <w:rFonts w:hint="eastAsia"/>
        </w:rPr>
        <w:t>再開</w:t>
      </w:r>
      <w:r>
        <w:rPr>
          <w:rFonts w:hint="eastAsia"/>
        </w:rPr>
        <w:t>できるよう、施設の強靭化（業務の継続性向上）を後押しし</w:t>
      </w:r>
      <w:r w:rsidR="000578CD">
        <w:rPr>
          <w:rFonts w:hint="eastAsia"/>
        </w:rPr>
        <w:t>、</w:t>
      </w:r>
      <w:r w:rsidR="00CB37CE">
        <w:rPr>
          <w:rFonts w:hint="eastAsia"/>
        </w:rPr>
        <w:t>ＢＣＰを策定する際の</w:t>
      </w:r>
      <w:r w:rsidR="00E74F91" w:rsidRPr="00E74F91">
        <w:rPr>
          <w:rFonts w:hint="eastAsia"/>
        </w:rPr>
        <w:t>参考となる「</w:t>
      </w:r>
      <w:r w:rsidR="00312ADD">
        <w:rPr>
          <w:rFonts w:hint="eastAsia"/>
        </w:rPr>
        <w:t>一般廃棄物焼却</w:t>
      </w:r>
      <w:r w:rsidR="005C697C">
        <w:rPr>
          <w:rFonts w:hint="eastAsia"/>
        </w:rPr>
        <w:t>施設</w:t>
      </w:r>
      <w:r w:rsidR="00E74F91" w:rsidRPr="00E74F91">
        <w:rPr>
          <w:rFonts w:hint="eastAsia"/>
        </w:rPr>
        <w:t>のＢＣＰ（業務継続計画）策定指針」を</w:t>
      </w:r>
      <w:r w:rsidR="000033AB">
        <w:rPr>
          <w:rFonts w:hint="eastAsia"/>
        </w:rPr>
        <w:t>2016</w:t>
      </w:r>
      <w:r w:rsidR="000033AB">
        <w:rPr>
          <w:rFonts w:hint="eastAsia"/>
        </w:rPr>
        <w:t>年</w:t>
      </w:r>
      <w:r w:rsidR="000033AB">
        <w:rPr>
          <w:rFonts w:hint="eastAsia"/>
        </w:rPr>
        <w:t>3</w:t>
      </w:r>
      <w:r w:rsidR="000033AB">
        <w:rPr>
          <w:rFonts w:hint="eastAsia"/>
        </w:rPr>
        <w:t>月に</w:t>
      </w:r>
      <w:r w:rsidR="00E74F91" w:rsidRPr="00E74F91">
        <w:rPr>
          <w:rFonts w:hint="eastAsia"/>
        </w:rPr>
        <w:t>作成しました。</w:t>
      </w:r>
      <w:r w:rsidR="000033AB">
        <w:rPr>
          <w:rFonts w:hint="eastAsia"/>
        </w:rPr>
        <w:t>その後、</w:t>
      </w:r>
      <w:r w:rsidR="007E620A">
        <w:rPr>
          <w:rFonts w:hint="eastAsia"/>
        </w:rPr>
        <w:t>同年</w:t>
      </w:r>
      <w:r w:rsidR="007E620A">
        <w:rPr>
          <w:rFonts w:hint="eastAsia"/>
        </w:rPr>
        <w:t>4</w:t>
      </w:r>
      <w:r w:rsidR="007E620A">
        <w:rPr>
          <w:rFonts w:hint="eastAsia"/>
        </w:rPr>
        <w:t>月の</w:t>
      </w:r>
      <w:r w:rsidR="000033AB">
        <w:rPr>
          <w:rFonts w:hint="eastAsia"/>
        </w:rPr>
        <w:t>熊本地震の発生、</w:t>
      </w:r>
      <w:r w:rsidR="007E620A">
        <w:rPr>
          <w:rFonts w:hint="eastAsia"/>
        </w:rPr>
        <w:t>2018</w:t>
      </w:r>
      <w:r w:rsidR="007E620A">
        <w:rPr>
          <w:rFonts w:hint="eastAsia"/>
        </w:rPr>
        <w:t>年</w:t>
      </w:r>
      <w:r w:rsidR="007E620A">
        <w:rPr>
          <w:rFonts w:hint="eastAsia"/>
        </w:rPr>
        <w:t>6</w:t>
      </w:r>
      <w:r w:rsidR="007E620A">
        <w:rPr>
          <w:rFonts w:hint="eastAsia"/>
        </w:rPr>
        <w:t>月～</w:t>
      </w:r>
      <w:r w:rsidR="007E620A">
        <w:rPr>
          <w:rFonts w:hint="eastAsia"/>
        </w:rPr>
        <w:t>7</w:t>
      </w:r>
      <w:r w:rsidR="007E620A">
        <w:rPr>
          <w:rFonts w:hint="eastAsia"/>
        </w:rPr>
        <w:t>月の西日本豪雨等の災害が続き、し尿処理施設の業務継続（早期復旧）の必要性が改めて認識されたことから、今回、</w:t>
      </w:r>
      <w:r w:rsidR="007E620A" w:rsidRPr="00E74F91">
        <w:rPr>
          <w:rFonts w:hint="eastAsia"/>
        </w:rPr>
        <w:t>「</w:t>
      </w:r>
      <w:r w:rsidR="007E620A">
        <w:rPr>
          <w:rFonts w:hint="eastAsia"/>
        </w:rPr>
        <w:t>し尿処理</w:t>
      </w:r>
      <w:r w:rsidR="007E620A" w:rsidRPr="00E74F91">
        <w:rPr>
          <w:rFonts w:hint="eastAsia"/>
        </w:rPr>
        <w:t>施設のＢＣＰ（業務継続計画）策定指針」</w:t>
      </w:r>
      <w:r w:rsidR="007E620A">
        <w:rPr>
          <w:rFonts w:hint="eastAsia"/>
        </w:rPr>
        <w:t>を作成したものです。</w:t>
      </w:r>
    </w:p>
    <w:p w14:paraId="49E215E9" w14:textId="77777777" w:rsidR="00BD08A3" w:rsidRPr="00385186" w:rsidRDefault="00BD08A3" w:rsidP="00B94ED6">
      <w:pPr>
        <w:ind w:firstLineChars="100" w:firstLine="210"/>
      </w:pPr>
    </w:p>
    <w:p w14:paraId="016F57ED" w14:textId="77777777" w:rsidR="00385186" w:rsidRPr="00527CAC" w:rsidRDefault="00385186" w:rsidP="00385186">
      <w:pPr>
        <w:pStyle w:val="2"/>
      </w:pPr>
      <w:bookmarkStart w:id="4" w:name="_Toc3773307"/>
      <w:r>
        <w:rPr>
          <w:rFonts w:hint="eastAsia"/>
        </w:rPr>
        <w:t>指針の対象</w:t>
      </w:r>
      <w:bookmarkEnd w:id="4"/>
    </w:p>
    <w:p w14:paraId="278CCF21" w14:textId="77777777" w:rsidR="002A77BC" w:rsidRDefault="0077578B" w:rsidP="00A04A8A">
      <w:pPr>
        <w:ind w:firstLineChars="100" w:firstLine="210"/>
      </w:pPr>
      <w:r>
        <w:rPr>
          <w:rFonts w:hint="eastAsia"/>
        </w:rPr>
        <w:t>「本指針」</w:t>
      </w:r>
      <w:r w:rsidR="00985175">
        <w:rPr>
          <w:rFonts w:hint="eastAsia"/>
        </w:rPr>
        <w:t>は、県内</w:t>
      </w:r>
      <w:r w:rsidR="009960A9">
        <w:rPr>
          <w:rFonts w:hint="eastAsia"/>
        </w:rPr>
        <w:t>の</w:t>
      </w:r>
      <w:r w:rsidR="00985175">
        <w:rPr>
          <w:rFonts w:hint="eastAsia"/>
        </w:rPr>
        <w:t>各市町</w:t>
      </w:r>
      <w:r w:rsidR="00097C86">
        <w:rPr>
          <w:rFonts w:hint="eastAsia"/>
        </w:rPr>
        <w:t>、一部事務組合</w:t>
      </w:r>
      <w:r w:rsidR="007568B0">
        <w:rPr>
          <w:rFonts w:hint="eastAsia"/>
        </w:rPr>
        <w:t>及び</w:t>
      </w:r>
      <w:r w:rsidR="00097C86">
        <w:rPr>
          <w:rFonts w:hint="eastAsia"/>
        </w:rPr>
        <w:t>広域連合</w:t>
      </w:r>
      <w:r w:rsidR="00985175">
        <w:rPr>
          <w:rFonts w:hint="eastAsia"/>
        </w:rPr>
        <w:t>が設置運営している</w:t>
      </w:r>
      <w:r w:rsidR="000033AB">
        <w:rPr>
          <w:rFonts w:hint="eastAsia"/>
        </w:rPr>
        <w:t>「し尿処理</w:t>
      </w:r>
      <w:r w:rsidR="00985175">
        <w:rPr>
          <w:rFonts w:hint="eastAsia"/>
        </w:rPr>
        <w:t>施設</w:t>
      </w:r>
      <w:r w:rsidR="000033AB">
        <w:rPr>
          <w:rFonts w:hint="eastAsia"/>
        </w:rPr>
        <w:t>」</w:t>
      </w:r>
      <w:r w:rsidR="009E0DD8">
        <w:rPr>
          <w:rFonts w:hint="eastAsia"/>
        </w:rPr>
        <w:t>を対象にしています</w:t>
      </w:r>
      <w:r w:rsidR="00985175">
        <w:rPr>
          <w:rFonts w:hint="eastAsia"/>
        </w:rPr>
        <w:t>。</w:t>
      </w:r>
    </w:p>
    <w:p w14:paraId="5FF2E906" w14:textId="77777777" w:rsidR="0049270B" w:rsidRDefault="0049270B" w:rsidP="00A04A8A">
      <w:pPr>
        <w:ind w:firstLineChars="100" w:firstLine="210"/>
      </w:pPr>
    </w:p>
    <w:p w14:paraId="04E26DD4" w14:textId="77777777" w:rsidR="00385186" w:rsidRPr="00527CAC" w:rsidRDefault="00385186" w:rsidP="00385186">
      <w:pPr>
        <w:pStyle w:val="2"/>
      </w:pPr>
      <w:bookmarkStart w:id="5" w:name="_Toc3773308"/>
      <w:r>
        <w:rPr>
          <w:rFonts w:hint="eastAsia"/>
        </w:rPr>
        <w:t>指針の目的</w:t>
      </w:r>
      <w:bookmarkEnd w:id="5"/>
    </w:p>
    <w:p w14:paraId="7D9C0354" w14:textId="77777777" w:rsidR="002A77BC" w:rsidRDefault="00C334F1" w:rsidP="00385186">
      <w:pPr>
        <w:rPr>
          <w:u w:val="single"/>
        </w:rPr>
      </w:pPr>
      <w:r>
        <w:rPr>
          <w:rFonts w:hint="eastAsia"/>
        </w:rPr>
        <w:t xml:space="preserve">　</w:t>
      </w:r>
      <w:r w:rsidRPr="006F6522">
        <w:rPr>
          <w:rFonts w:hint="eastAsia"/>
          <w:u w:val="single"/>
        </w:rPr>
        <w:t>本指針は、県内の</w:t>
      </w:r>
      <w:r w:rsidR="00312ADD">
        <w:rPr>
          <w:rFonts w:hint="eastAsia"/>
          <w:u w:val="single"/>
        </w:rPr>
        <w:t>し尿処理</w:t>
      </w:r>
      <w:r w:rsidRPr="006F6522">
        <w:rPr>
          <w:rFonts w:hint="eastAsia"/>
          <w:u w:val="single"/>
        </w:rPr>
        <w:t>施設が、</w:t>
      </w:r>
      <w:r w:rsidR="00881CB3">
        <w:rPr>
          <w:rFonts w:hint="eastAsia"/>
          <w:u w:val="single"/>
        </w:rPr>
        <w:t>巨大地震</w:t>
      </w:r>
      <w:r w:rsidR="007E620A">
        <w:rPr>
          <w:rFonts w:hint="eastAsia"/>
          <w:u w:val="single"/>
        </w:rPr>
        <w:t>や水害</w:t>
      </w:r>
      <w:r w:rsidRPr="006F6522">
        <w:rPr>
          <w:rFonts w:hint="eastAsia"/>
          <w:u w:val="single"/>
        </w:rPr>
        <w:t>等の災害に遭遇しても、</w:t>
      </w:r>
      <w:r w:rsidR="00EE2E0C" w:rsidRPr="006F6522">
        <w:rPr>
          <w:rFonts w:hint="eastAsia"/>
          <w:u w:val="single"/>
        </w:rPr>
        <w:t>住民生活</w:t>
      </w:r>
      <w:r w:rsidR="00654C46" w:rsidRPr="006F6522">
        <w:rPr>
          <w:rFonts w:hint="eastAsia"/>
          <w:u w:val="single"/>
        </w:rPr>
        <w:t>や都市機能が</w:t>
      </w:r>
      <w:r w:rsidR="008230E2" w:rsidRPr="006F6522">
        <w:rPr>
          <w:rFonts w:hint="eastAsia"/>
          <w:u w:val="single"/>
        </w:rPr>
        <w:t>困難な状況に陥る</w:t>
      </w:r>
      <w:r w:rsidR="00654C46" w:rsidRPr="006F6522">
        <w:rPr>
          <w:rFonts w:hint="eastAsia"/>
          <w:u w:val="single"/>
        </w:rPr>
        <w:t>前に</w:t>
      </w:r>
      <w:r w:rsidR="00312ADD">
        <w:rPr>
          <w:rFonts w:hint="eastAsia"/>
          <w:u w:val="single"/>
        </w:rPr>
        <w:t>し尿処理</w:t>
      </w:r>
      <w:r w:rsidR="00654C46" w:rsidRPr="006F6522">
        <w:rPr>
          <w:rFonts w:hint="eastAsia"/>
          <w:u w:val="single"/>
        </w:rPr>
        <w:t>を再開できるよう</w:t>
      </w:r>
      <w:r w:rsidR="000C677C" w:rsidRPr="006F6522">
        <w:rPr>
          <w:rFonts w:hint="eastAsia"/>
          <w:u w:val="single"/>
        </w:rPr>
        <w:t>、各施設の業務資源を強化</w:t>
      </w:r>
      <w:r w:rsidR="0035405D" w:rsidRPr="006F6522">
        <w:rPr>
          <w:rFonts w:hint="eastAsia"/>
          <w:u w:val="single"/>
        </w:rPr>
        <w:t>していく</w:t>
      </w:r>
      <w:r w:rsidR="00654C46" w:rsidRPr="006F6522">
        <w:rPr>
          <w:rFonts w:hint="eastAsia"/>
          <w:u w:val="single"/>
        </w:rPr>
        <w:t>ことが</w:t>
      </w:r>
      <w:r w:rsidR="009E0DD8">
        <w:rPr>
          <w:rFonts w:hint="eastAsia"/>
          <w:u w:val="single"/>
        </w:rPr>
        <w:t>最終的な目的です</w:t>
      </w:r>
      <w:r w:rsidR="0035405D" w:rsidRPr="006F6522">
        <w:rPr>
          <w:rFonts w:hint="eastAsia"/>
          <w:u w:val="single"/>
        </w:rPr>
        <w:t>。</w:t>
      </w:r>
      <w:r w:rsidR="000C677C" w:rsidRPr="006F6522">
        <w:rPr>
          <w:rFonts w:hint="eastAsia"/>
          <w:u w:val="single"/>
        </w:rPr>
        <w:t>そのために</w:t>
      </w:r>
      <w:r w:rsidR="0035405D" w:rsidRPr="006F6522">
        <w:rPr>
          <w:rFonts w:hint="eastAsia"/>
          <w:u w:val="single"/>
        </w:rPr>
        <w:t>は</w:t>
      </w:r>
      <w:r w:rsidR="000C677C" w:rsidRPr="006F6522">
        <w:rPr>
          <w:rFonts w:hint="eastAsia"/>
          <w:u w:val="single"/>
        </w:rPr>
        <w:t>、</w:t>
      </w:r>
      <w:r w:rsidR="0035405D" w:rsidRPr="006F6522">
        <w:rPr>
          <w:rFonts w:hint="eastAsia"/>
          <w:u w:val="single"/>
        </w:rPr>
        <w:t>各施設が</w:t>
      </w:r>
      <w:r w:rsidR="000C677C" w:rsidRPr="006F6522">
        <w:rPr>
          <w:rFonts w:hint="eastAsia"/>
          <w:u w:val="single"/>
        </w:rPr>
        <w:t>抱える</w:t>
      </w:r>
      <w:r w:rsidR="0035405D" w:rsidRPr="006F6522">
        <w:rPr>
          <w:rFonts w:hint="eastAsia"/>
          <w:u w:val="single"/>
        </w:rPr>
        <w:t>現状の</w:t>
      </w:r>
      <w:r w:rsidR="000C677C" w:rsidRPr="006F6522">
        <w:rPr>
          <w:rFonts w:hint="eastAsia"/>
          <w:u w:val="single"/>
        </w:rPr>
        <w:t>課題</w:t>
      </w:r>
      <w:r w:rsidR="0035405D" w:rsidRPr="006F6522">
        <w:rPr>
          <w:rFonts w:hint="eastAsia"/>
          <w:u w:val="single"/>
        </w:rPr>
        <w:t>（災害に対する弱点）</w:t>
      </w:r>
      <w:r w:rsidR="000C677C" w:rsidRPr="006F6522">
        <w:rPr>
          <w:rFonts w:hint="eastAsia"/>
          <w:u w:val="single"/>
        </w:rPr>
        <w:t>を洗い出し、その解決策（平常時から実施すべき事前対策等）を、「ＢＣＰ（業務継続計画）」という形で整理</w:t>
      </w:r>
      <w:r w:rsidR="0035405D" w:rsidRPr="006F6522">
        <w:rPr>
          <w:rFonts w:hint="eastAsia"/>
          <w:u w:val="single"/>
        </w:rPr>
        <w:t>できるよう、そのわかりやすい手引きとして</w:t>
      </w:r>
      <w:r w:rsidR="000C677C" w:rsidRPr="006F6522">
        <w:rPr>
          <w:rFonts w:hint="eastAsia"/>
          <w:u w:val="single"/>
        </w:rPr>
        <w:t>作成</w:t>
      </w:r>
      <w:r w:rsidR="009E0DD8">
        <w:rPr>
          <w:rFonts w:hint="eastAsia"/>
          <w:u w:val="single"/>
        </w:rPr>
        <w:t>したものです</w:t>
      </w:r>
      <w:r w:rsidR="001A4B85" w:rsidRPr="006F6522">
        <w:rPr>
          <w:rFonts w:hint="eastAsia"/>
          <w:u w:val="single"/>
        </w:rPr>
        <w:t>。</w:t>
      </w:r>
    </w:p>
    <w:p w14:paraId="653898E3" w14:textId="77777777" w:rsidR="0049270B" w:rsidRDefault="0049270B" w:rsidP="00385186"/>
    <w:p w14:paraId="474E218B" w14:textId="77777777" w:rsidR="00385186" w:rsidRPr="00527CAC" w:rsidRDefault="00385186" w:rsidP="00385186">
      <w:pPr>
        <w:pStyle w:val="2"/>
      </w:pPr>
      <w:bookmarkStart w:id="6" w:name="_Toc3773309"/>
      <w:r>
        <w:rPr>
          <w:rFonts w:hint="eastAsia"/>
        </w:rPr>
        <w:t>指針で想定する災害</w:t>
      </w:r>
      <w:bookmarkEnd w:id="6"/>
    </w:p>
    <w:p w14:paraId="1B69AC9D" w14:textId="77777777" w:rsidR="002A77BC" w:rsidRDefault="001B626B" w:rsidP="00385186">
      <w:r>
        <w:rPr>
          <w:rFonts w:hint="eastAsia"/>
        </w:rPr>
        <w:t xml:space="preserve">　本指針では、</w:t>
      </w:r>
      <w:r w:rsidR="006F6522">
        <w:rPr>
          <w:rFonts w:hint="eastAsia"/>
        </w:rPr>
        <w:t>発生した場合には、施設の建物・設備の他、地域全体のインフ</w:t>
      </w:r>
      <w:r w:rsidR="009E0DD8">
        <w:rPr>
          <w:rFonts w:hint="eastAsia"/>
        </w:rPr>
        <w:t>ラ・ライフラインに甚大な影響を及ぼす</w:t>
      </w:r>
      <w:r w:rsidR="00881CB3">
        <w:rPr>
          <w:rFonts w:hint="eastAsia"/>
        </w:rPr>
        <w:t>巨大地震</w:t>
      </w:r>
      <w:r w:rsidR="009E0DD8">
        <w:rPr>
          <w:rFonts w:hint="eastAsia"/>
        </w:rPr>
        <w:t>を</w:t>
      </w:r>
      <w:r w:rsidR="007E620A">
        <w:rPr>
          <w:rFonts w:hint="eastAsia"/>
        </w:rPr>
        <w:t>主に</w:t>
      </w:r>
      <w:r w:rsidR="009E0DD8">
        <w:rPr>
          <w:rFonts w:hint="eastAsia"/>
        </w:rPr>
        <w:t>想定して作成しています</w:t>
      </w:r>
      <w:r w:rsidR="006F6522">
        <w:rPr>
          <w:rFonts w:hint="eastAsia"/>
        </w:rPr>
        <w:t>。</w:t>
      </w:r>
      <w:r w:rsidR="00881CB3">
        <w:rPr>
          <w:rFonts w:hint="eastAsia"/>
        </w:rPr>
        <w:t>巨大地震</w:t>
      </w:r>
      <w:r w:rsidR="00771912">
        <w:rPr>
          <w:rFonts w:hint="eastAsia"/>
        </w:rPr>
        <w:t>では、</w:t>
      </w:r>
      <w:r w:rsidR="006F6522">
        <w:rPr>
          <w:rFonts w:hint="eastAsia"/>
        </w:rPr>
        <w:t>停電（外部からの電力供給の停止）</w:t>
      </w:r>
      <w:r w:rsidR="00771912">
        <w:rPr>
          <w:rFonts w:hint="eastAsia"/>
        </w:rPr>
        <w:t>、</w:t>
      </w:r>
      <w:r w:rsidR="006F6522">
        <w:rPr>
          <w:rFonts w:hint="eastAsia"/>
        </w:rPr>
        <w:t>断水、重要設備の損傷</w:t>
      </w:r>
      <w:r w:rsidR="008A7197">
        <w:rPr>
          <w:rFonts w:hint="eastAsia"/>
        </w:rPr>
        <w:t>、交通インフラの途絶</w:t>
      </w:r>
      <w:r w:rsidR="00FA78F1">
        <w:rPr>
          <w:rFonts w:hint="eastAsia"/>
        </w:rPr>
        <w:t>による</w:t>
      </w:r>
      <w:r w:rsidR="008A7197">
        <w:rPr>
          <w:rFonts w:hint="eastAsia"/>
        </w:rPr>
        <w:t>職員の参集困難等が</w:t>
      </w:r>
      <w:r w:rsidR="00771912">
        <w:rPr>
          <w:rFonts w:hint="eastAsia"/>
        </w:rPr>
        <w:t>生じ</w:t>
      </w:r>
      <w:r w:rsidR="008A7197">
        <w:rPr>
          <w:rFonts w:hint="eastAsia"/>
        </w:rPr>
        <w:t>、</w:t>
      </w:r>
      <w:r w:rsidR="00771912">
        <w:rPr>
          <w:rFonts w:hint="eastAsia"/>
        </w:rPr>
        <w:t>これらが</w:t>
      </w:r>
      <w:r w:rsidR="007E620A">
        <w:rPr>
          <w:rFonts w:hint="eastAsia"/>
        </w:rPr>
        <w:t>し尿処理</w:t>
      </w:r>
      <w:r w:rsidR="009E0DD8">
        <w:rPr>
          <w:rFonts w:hint="eastAsia"/>
        </w:rPr>
        <w:t>停止の主な要因になると考えられます</w:t>
      </w:r>
      <w:r w:rsidR="008A7197">
        <w:rPr>
          <w:rFonts w:hint="eastAsia"/>
        </w:rPr>
        <w:t>が、こうした</w:t>
      </w:r>
      <w:r>
        <w:rPr>
          <w:rFonts w:hint="eastAsia"/>
        </w:rPr>
        <w:t>状況</w:t>
      </w:r>
      <w:r w:rsidR="008A7197">
        <w:rPr>
          <w:rFonts w:hint="eastAsia"/>
        </w:rPr>
        <w:t>は、</w:t>
      </w:r>
      <w:r w:rsidR="00FA78F1">
        <w:rPr>
          <w:rFonts w:hint="eastAsia"/>
        </w:rPr>
        <w:t>程度の差こそあれ、</w:t>
      </w:r>
      <w:r w:rsidR="008A7197">
        <w:rPr>
          <w:rFonts w:hint="eastAsia"/>
        </w:rPr>
        <w:t>災害</w:t>
      </w:r>
      <w:r w:rsidR="008A7197">
        <w:rPr>
          <w:rFonts w:hint="eastAsia"/>
        </w:rPr>
        <w:lastRenderedPageBreak/>
        <w:t>の種類を問わず</w:t>
      </w:r>
      <w:r w:rsidR="007E620A">
        <w:rPr>
          <w:rFonts w:hint="eastAsia"/>
        </w:rPr>
        <w:t>、大規模な水害等でも</w:t>
      </w:r>
      <w:r w:rsidR="008A7197">
        <w:rPr>
          <w:rFonts w:hint="eastAsia"/>
        </w:rPr>
        <w:t>生じることであり、</w:t>
      </w:r>
      <w:r w:rsidR="00FA78F1">
        <w:rPr>
          <w:rFonts w:hint="eastAsia"/>
        </w:rPr>
        <w:t>本指針</w:t>
      </w:r>
      <w:r w:rsidR="00086633">
        <w:rPr>
          <w:rFonts w:hint="eastAsia"/>
        </w:rPr>
        <w:t>に記載</w:t>
      </w:r>
      <w:r w:rsidR="00FA78F1">
        <w:rPr>
          <w:rFonts w:hint="eastAsia"/>
        </w:rPr>
        <w:t>した、早期再開</w:t>
      </w:r>
      <w:r w:rsidR="00771912">
        <w:rPr>
          <w:rFonts w:hint="eastAsia"/>
        </w:rPr>
        <w:t>を実現するための</w:t>
      </w:r>
      <w:r w:rsidR="00FA78F1">
        <w:rPr>
          <w:rFonts w:hint="eastAsia"/>
        </w:rPr>
        <w:t>方法論は、</w:t>
      </w:r>
      <w:r w:rsidR="00086633">
        <w:rPr>
          <w:rFonts w:hint="eastAsia"/>
        </w:rPr>
        <w:t>他の</w:t>
      </w:r>
      <w:r w:rsidR="00FA78F1">
        <w:rPr>
          <w:rFonts w:hint="eastAsia"/>
        </w:rPr>
        <w:t>災害事象にも</w:t>
      </w:r>
      <w:r w:rsidR="00086633">
        <w:rPr>
          <w:rFonts w:hint="eastAsia"/>
        </w:rPr>
        <w:t>適用</w:t>
      </w:r>
      <w:r w:rsidR="009E0DD8">
        <w:rPr>
          <w:rFonts w:hint="eastAsia"/>
        </w:rPr>
        <w:t>可能です</w:t>
      </w:r>
      <w:r w:rsidR="00FA78F1">
        <w:rPr>
          <w:rFonts w:hint="eastAsia"/>
        </w:rPr>
        <w:t>。</w:t>
      </w:r>
    </w:p>
    <w:p w14:paraId="400FB1B7" w14:textId="77777777" w:rsidR="0049270B" w:rsidRPr="00086633" w:rsidRDefault="0049270B" w:rsidP="00385186"/>
    <w:p w14:paraId="3521998A" w14:textId="77777777" w:rsidR="0070439C" w:rsidRPr="00AE64AA" w:rsidRDefault="00385186" w:rsidP="0070439C">
      <w:pPr>
        <w:pStyle w:val="2"/>
      </w:pPr>
      <w:bookmarkStart w:id="7" w:name="_Toc3773310"/>
      <w:r>
        <w:rPr>
          <w:rFonts w:hint="eastAsia"/>
        </w:rPr>
        <w:t>指針の位置づけ</w:t>
      </w:r>
      <w:bookmarkEnd w:id="7"/>
    </w:p>
    <w:p w14:paraId="650C17BA" w14:textId="77777777" w:rsidR="0070439C" w:rsidRDefault="000578CD" w:rsidP="0070439C">
      <w:pPr>
        <w:pStyle w:val="a1"/>
        <w:ind w:leftChars="0" w:left="0" w:firstLine="210"/>
      </w:pPr>
      <w:r>
        <w:rPr>
          <w:rFonts w:hint="eastAsia"/>
        </w:rPr>
        <w:t>県</w:t>
      </w:r>
      <w:r w:rsidR="0070439C">
        <w:rPr>
          <w:rFonts w:hint="eastAsia"/>
        </w:rPr>
        <w:t>では、南海トラフ地震や主要活断層地震等に伴い発生する災害廃棄物等の処理を適正かつ迅速に行うため、環境省「災害廃棄物対策指針（平成</w:t>
      </w:r>
      <w:r w:rsidR="0070439C">
        <w:rPr>
          <w:rFonts w:hint="eastAsia"/>
        </w:rPr>
        <w:t>26</w:t>
      </w:r>
      <w:r w:rsidR="0070439C">
        <w:rPr>
          <w:rFonts w:hint="eastAsia"/>
        </w:rPr>
        <w:t>年</w:t>
      </w:r>
      <w:r w:rsidR="0070439C">
        <w:rPr>
          <w:rFonts w:hint="eastAsia"/>
        </w:rPr>
        <w:t>3</w:t>
      </w:r>
      <w:r w:rsidR="0070439C">
        <w:rPr>
          <w:rFonts w:hint="eastAsia"/>
        </w:rPr>
        <w:t>月）」及び県防災対策部「三重県地域防災計画」を踏まえた</w:t>
      </w:r>
      <w:r w:rsidR="0046057A">
        <w:rPr>
          <w:rFonts w:hint="eastAsia"/>
        </w:rPr>
        <w:t>、</w:t>
      </w:r>
      <w:r w:rsidR="0070439C">
        <w:rPr>
          <w:rFonts w:hint="eastAsia"/>
        </w:rPr>
        <w:t>「三重県災害廃棄物処理計画」（以下「県計画」</w:t>
      </w:r>
      <w:r w:rsidR="001B626B">
        <w:rPr>
          <w:rFonts w:hint="eastAsia"/>
        </w:rPr>
        <w:t>という</w:t>
      </w:r>
      <w:r w:rsidR="0070439C">
        <w:rPr>
          <w:rFonts w:hint="eastAsia"/>
        </w:rPr>
        <w:t>）を、平成</w:t>
      </w:r>
      <w:r w:rsidR="0070439C">
        <w:rPr>
          <w:rFonts w:hint="eastAsia"/>
        </w:rPr>
        <w:t>27</w:t>
      </w:r>
      <w:r w:rsidR="0070439C">
        <w:rPr>
          <w:rFonts w:hint="eastAsia"/>
        </w:rPr>
        <w:t>年</w:t>
      </w:r>
      <w:r w:rsidR="0070439C">
        <w:rPr>
          <w:rFonts w:hint="eastAsia"/>
        </w:rPr>
        <w:t>3</w:t>
      </w:r>
      <w:r w:rsidR="009E0DD8">
        <w:rPr>
          <w:rFonts w:hint="eastAsia"/>
        </w:rPr>
        <w:t>月に策定しています</w:t>
      </w:r>
      <w:r w:rsidR="0070439C">
        <w:rPr>
          <w:rFonts w:hint="eastAsia"/>
        </w:rPr>
        <w:t>。</w:t>
      </w:r>
    </w:p>
    <w:p w14:paraId="1BF7172F" w14:textId="77777777" w:rsidR="0070439C" w:rsidRDefault="00607C8D" w:rsidP="0070439C">
      <w:pPr>
        <w:pStyle w:val="a1"/>
        <w:ind w:leftChars="0" w:left="0" w:firstLine="210"/>
      </w:pPr>
      <w:r>
        <w:rPr>
          <w:rFonts w:hint="eastAsia"/>
        </w:rPr>
        <w:t>県計画をより実効性のあるものとするため</w:t>
      </w:r>
      <w:r w:rsidR="00086633">
        <w:rPr>
          <w:rFonts w:hint="eastAsia"/>
        </w:rPr>
        <w:t>には</w:t>
      </w:r>
      <w:r>
        <w:rPr>
          <w:rFonts w:hint="eastAsia"/>
        </w:rPr>
        <w:t>、</w:t>
      </w:r>
      <w:r w:rsidR="00086633">
        <w:rPr>
          <w:rFonts w:hint="eastAsia"/>
        </w:rPr>
        <w:t>災害</w:t>
      </w:r>
      <w:r w:rsidR="00DD2A79">
        <w:rPr>
          <w:rFonts w:hint="eastAsia"/>
        </w:rPr>
        <w:t>廃棄物</w:t>
      </w:r>
      <w:r w:rsidR="00086633">
        <w:rPr>
          <w:rFonts w:hint="eastAsia"/>
        </w:rPr>
        <w:t>を処理する</w:t>
      </w:r>
      <w:r w:rsidR="007E620A">
        <w:rPr>
          <w:rFonts w:hint="eastAsia"/>
        </w:rPr>
        <w:t>し尿処理</w:t>
      </w:r>
      <w:r w:rsidR="00086633">
        <w:rPr>
          <w:rFonts w:hint="eastAsia"/>
        </w:rPr>
        <w:t>施設の早期再開が不可欠であるため、それを実現する手段（具体の手引き）の一つとして、本指針</w:t>
      </w:r>
      <w:r w:rsidR="009E0DD8">
        <w:rPr>
          <w:rFonts w:hint="eastAsia"/>
        </w:rPr>
        <w:t>を作成しました</w:t>
      </w:r>
      <w:r w:rsidR="00086633">
        <w:rPr>
          <w:rFonts w:hint="eastAsia"/>
        </w:rPr>
        <w:t>。</w:t>
      </w:r>
    </w:p>
    <w:p w14:paraId="71412D07" w14:textId="77777777" w:rsidR="002A77BC" w:rsidRDefault="00086633" w:rsidP="007E620A">
      <w:pPr>
        <w:pStyle w:val="a1"/>
        <w:ind w:leftChars="0" w:left="0" w:firstLineChars="0"/>
      </w:pPr>
      <w:r>
        <w:rPr>
          <w:rFonts w:hint="eastAsia"/>
        </w:rPr>
        <w:t>なお、指針</w:t>
      </w:r>
      <w:r w:rsidR="001B626B">
        <w:rPr>
          <w:rFonts w:hint="eastAsia"/>
        </w:rPr>
        <w:t>作成にあたり、</w:t>
      </w:r>
      <w:r w:rsidR="0049270B">
        <w:rPr>
          <w:rFonts w:hint="eastAsia"/>
        </w:rPr>
        <w:t>県内の</w:t>
      </w:r>
      <w:r w:rsidR="007E620A">
        <w:rPr>
          <w:rFonts w:hint="eastAsia"/>
        </w:rPr>
        <w:t>１</w:t>
      </w:r>
      <w:r>
        <w:rPr>
          <w:rFonts w:hint="eastAsia"/>
        </w:rPr>
        <w:t>施設を対象に</w:t>
      </w:r>
      <w:r w:rsidR="0049270B">
        <w:rPr>
          <w:rFonts w:hint="eastAsia"/>
        </w:rPr>
        <w:t>先行的（</w:t>
      </w:r>
      <w:r>
        <w:rPr>
          <w:rFonts w:hint="eastAsia"/>
        </w:rPr>
        <w:t>モデル的</w:t>
      </w:r>
      <w:r w:rsidR="0049270B">
        <w:rPr>
          <w:rFonts w:hint="eastAsia"/>
        </w:rPr>
        <w:t>）</w:t>
      </w:r>
      <w:r>
        <w:rPr>
          <w:rFonts w:hint="eastAsia"/>
        </w:rPr>
        <w:t>にＢＣＰ</w:t>
      </w:r>
      <w:r w:rsidR="009E0DD8">
        <w:rPr>
          <w:rFonts w:hint="eastAsia"/>
        </w:rPr>
        <w:t>を作成し、その成果を参考にしています</w:t>
      </w:r>
      <w:r w:rsidR="0049270B">
        <w:rPr>
          <w:rFonts w:hint="eastAsia"/>
        </w:rPr>
        <w:t>。</w:t>
      </w:r>
    </w:p>
    <w:p w14:paraId="6C696644" w14:textId="77777777" w:rsidR="001D2EA2" w:rsidRDefault="001D2EA2" w:rsidP="008028BB">
      <w:pPr>
        <w:pStyle w:val="a1"/>
        <w:ind w:leftChars="0" w:left="0" w:firstLineChars="0"/>
      </w:pPr>
    </w:p>
    <w:p w14:paraId="2285414E" w14:textId="77777777" w:rsidR="00385186" w:rsidRPr="00527CAC" w:rsidRDefault="00385186" w:rsidP="00385186">
      <w:pPr>
        <w:pStyle w:val="2"/>
      </w:pPr>
      <w:bookmarkStart w:id="8" w:name="_Toc3773311"/>
      <w:r>
        <w:rPr>
          <w:rFonts w:hint="eastAsia"/>
        </w:rPr>
        <w:t>指針の構成</w:t>
      </w:r>
      <w:bookmarkEnd w:id="8"/>
    </w:p>
    <w:p w14:paraId="6D2717E3" w14:textId="77777777" w:rsidR="003B50B2" w:rsidRDefault="0070439C" w:rsidP="0070439C">
      <w:pPr>
        <w:pStyle w:val="a1"/>
        <w:ind w:leftChars="0" w:left="0" w:firstLineChars="0" w:firstLine="0"/>
      </w:pPr>
      <w:r w:rsidRPr="00527CAC">
        <w:rPr>
          <w:rFonts w:hint="eastAsia"/>
        </w:rPr>
        <w:t xml:space="preserve">　</w:t>
      </w:r>
      <w:r w:rsidR="009E0DD8">
        <w:rPr>
          <w:rFonts w:hint="eastAsia"/>
        </w:rPr>
        <w:t>本指針の構成を示したものが次図です</w:t>
      </w:r>
      <w:r w:rsidR="003B50B2">
        <w:rPr>
          <w:rFonts w:hint="eastAsia"/>
        </w:rPr>
        <w:t>。</w:t>
      </w:r>
    </w:p>
    <w:p w14:paraId="0FCC5568" w14:textId="77777777" w:rsidR="002A77BC" w:rsidRDefault="004201C6" w:rsidP="009E0DD8">
      <w:pPr>
        <w:pStyle w:val="a1"/>
        <w:ind w:leftChars="0" w:left="0" w:firstLine="210"/>
      </w:pPr>
      <w:r>
        <w:rPr>
          <w:rFonts w:hint="eastAsia"/>
        </w:rPr>
        <w:t>本指針は、ＢＣＰの目次構成に沿って、</w:t>
      </w:r>
      <w:r w:rsidR="005C0A95">
        <w:rPr>
          <w:rFonts w:hint="eastAsia"/>
        </w:rPr>
        <w:t>記入時の留意点を記載する方法を取り</w:t>
      </w:r>
      <w:r w:rsidR="009E0DD8">
        <w:rPr>
          <w:rFonts w:hint="eastAsia"/>
        </w:rPr>
        <w:t>ました</w:t>
      </w:r>
      <w:r>
        <w:rPr>
          <w:rFonts w:hint="eastAsia"/>
        </w:rPr>
        <w:t>。その構成は、次図のとおり、冒頭部分で、「想定する災害（地震</w:t>
      </w:r>
      <w:r w:rsidR="003B50B2">
        <w:rPr>
          <w:rFonts w:hint="eastAsia"/>
        </w:rPr>
        <w:t>）の</w:t>
      </w:r>
      <w:r>
        <w:rPr>
          <w:rFonts w:hint="eastAsia"/>
        </w:rPr>
        <w:t>影響想定」</w:t>
      </w:r>
      <w:r w:rsidR="003B50B2">
        <w:rPr>
          <w:rFonts w:hint="eastAsia"/>
        </w:rPr>
        <w:t>を行い、その後</w:t>
      </w:r>
      <w:r w:rsidR="0070439C" w:rsidRPr="00527CAC">
        <w:rPr>
          <w:rFonts w:hint="eastAsia"/>
        </w:rPr>
        <w:t>「戦略編」と「マニュアル編」をそれぞれ設け</w:t>
      </w:r>
      <w:r w:rsidR="009E0DD8">
        <w:rPr>
          <w:rFonts w:hint="eastAsia"/>
        </w:rPr>
        <w:t>ています。戦略編</w:t>
      </w:r>
      <w:r>
        <w:rPr>
          <w:rFonts w:hint="eastAsia"/>
        </w:rPr>
        <w:t>で、ＢＣＰの方針や</w:t>
      </w:r>
      <w:r w:rsidR="0070439C" w:rsidRPr="00527CAC">
        <w:rPr>
          <w:rFonts w:hint="eastAsia"/>
        </w:rPr>
        <w:t>平常時から行うべき減災対策を整理すると同時に、</w:t>
      </w:r>
      <w:r w:rsidR="009E0DD8">
        <w:rPr>
          <w:rFonts w:hint="eastAsia"/>
        </w:rPr>
        <w:t>マニュアル編</w:t>
      </w:r>
      <w:r>
        <w:rPr>
          <w:rFonts w:hint="eastAsia"/>
        </w:rPr>
        <w:t>で、</w:t>
      </w:r>
      <w:r w:rsidR="0070439C" w:rsidRPr="00527CAC">
        <w:rPr>
          <w:rFonts w:hint="eastAsia"/>
        </w:rPr>
        <w:t>災害時（</w:t>
      </w:r>
      <w:r w:rsidR="00881CB3">
        <w:rPr>
          <w:rFonts w:hint="eastAsia"/>
        </w:rPr>
        <w:t>巨大地震</w:t>
      </w:r>
      <w:r w:rsidR="0070439C" w:rsidRPr="00527CAC">
        <w:rPr>
          <w:rFonts w:hint="eastAsia"/>
        </w:rPr>
        <w:t>時）の緊急対応内容を</w:t>
      </w:r>
      <w:r w:rsidR="009E0DD8">
        <w:rPr>
          <w:rFonts w:hint="eastAsia"/>
        </w:rPr>
        <w:t>マニュアル形式で記載します</w:t>
      </w:r>
      <w:r>
        <w:rPr>
          <w:rFonts w:hint="eastAsia"/>
        </w:rPr>
        <w:t>。</w:t>
      </w:r>
      <w:r w:rsidR="0070439C" w:rsidRPr="00527CAC">
        <w:rPr>
          <w:rFonts w:hint="eastAsia"/>
        </w:rPr>
        <w:t>また、最後に「運用編」として、ＢＣＰ策定後の運用のしくみ（ＢＣＭ：</w:t>
      </w:r>
      <w:r w:rsidR="0070439C" w:rsidRPr="00527CAC">
        <w:rPr>
          <w:rFonts w:hint="eastAsia"/>
        </w:rPr>
        <w:t>Business Continuity Management</w:t>
      </w:r>
      <w:r w:rsidR="0070439C" w:rsidRPr="00527CAC">
        <w:rPr>
          <w:rFonts w:hint="eastAsia"/>
        </w:rPr>
        <w:t>（</w:t>
      </w:r>
      <w:r w:rsidR="0070439C">
        <w:rPr>
          <w:rFonts w:hint="eastAsia"/>
        </w:rPr>
        <w:t>業務</w:t>
      </w:r>
      <w:r w:rsidR="0070439C" w:rsidRPr="00527CAC">
        <w:rPr>
          <w:rFonts w:hint="eastAsia"/>
        </w:rPr>
        <w:t>継続</w:t>
      </w:r>
      <w:r w:rsidR="0070439C">
        <w:rPr>
          <w:rFonts w:hint="eastAsia"/>
        </w:rPr>
        <w:t>マネジメント</w:t>
      </w:r>
      <w:r w:rsidR="0070439C" w:rsidRPr="00527CAC">
        <w:rPr>
          <w:rFonts w:hint="eastAsia"/>
        </w:rPr>
        <w:t>システム））についても</w:t>
      </w:r>
      <w:r w:rsidR="009E0DD8">
        <w:rPr>
          <w:rFonts w:hint="eastAsia"/>
        </w:rPr>
        <w:t>触れています。</w:t>
      </w:r>
    </w:p>
    <w:p w14:paraId="2CF526A9" w14:textId="77777777" w:rsidR="004201C6" w:rsidRDefault="004201C6" w:rsidP="0077578B">
      <w:pPr>
        <w:pStyle w:val="a1"/>
        <w:ind w:leftChars="0" w:left="0" w:firstLineChars="0" w:firstLine="0"/>
      </w:pPr>
      <w:r>
        <w:rPr>
          <w:rFonts w:hint="eastAsia"/>
        </w:rPr>
        <w:t xml:space="preserve">　なお、このＢＣＰ指針に基づいてＢＣＰを作成する場合の、記入のひな形（</w:t>
      </w:r>
      <w:r>
        <w:rPr>
          <w:rFonts w:hint="eastAsia"/>
        </w:rPr>
        <w:t>WORD</w:t>
      </w:r>
      <w:r w:rsidR="009E0DD8">
        <w:rPr>
          <w:rFonts w:hint="eastAsia"/>
        </w:rPr>
        <w:t>ファイル）も添付しました</w:t>
      </w:r>
      <w:r>
        <w:rPr>
          <w:rFonts w:hint="eastAsia"/>
        </w:rPr>
        <w:t>。</w:t>
      </w:r>
    </w:p>
    <w:p w14:paraId="53D8FDDB" w14:textId="77777777" w:rsidR="001D2EA2" w:rsidRDefault="001D2EA2" w:rsidP="0077578B">
      <w:pPr>
        <w:pStyle w:val="a1"/>
        <w:ind w:leftChars="0" w:left="0" w:firstLineChars="0" w:firstLine="0"/>
      </w:pPr>
    </w:p>
    <w:p w14:paraId="468F99F1" w14:textId="77777777" w:rsidR="00A220EF" w:rsidRDefault="00A220EF" w:rsidP="0077578B">
      <w:pPr>
        <w:pStyle w:val="a1"/>
        <w:ind w:leftChars="0" w:left="0" w:firstLineChars="0" w:firstLine="0"/>
      </w:pPr>
    </w:p>
    <w:p w14:paraId="0E119529" w14:textId="77777777" w:rsidR="00A220EF" w:rsidRDefault="00A220EF" w:rsidP="0077578B">
      <w:pPr>
        <w:pStyle w:val="a1"/>
        <w:ind w:leftChars="0" w:left="0" w:firstLineChars="0" w:firstLine="0"/>
      </w:pPr>
    </w:p>
    <w:p w14:paraId="5393FADE" w14:textId="77777777" w:rsidR="00A220EF" w:rsidRDefault="00A220EF" w:rsidP="0077578B">
      <w:pPr>
        <w:pStyle w:val="a1"/>
        <w:ind w:leftChars="0" w:left="0" w:firstLineChars="0" w:firstLine="0"/>
      </w:pPr>
    </w:p>
    <w:p w14:paraId="6F0C0098" w14:textId="77777777" w:rsidR="00A220EF" w:rsidRDefault="00A220EF" w:rsidP="0077578B">
      <w:pPr>
        <w:pStyle w:val="a1"/>
        <w:ind w:leftChars="0" w:left="0" w:firstLineChars="0" w:firstLine="0"/>
      </w:pPr>
    </w:p>
    <w:p w14:paraId="3A7FC147" w14:textId="77777777" w:rsidR="00A220EF" w:rsidRDefault="00A220EF" w:rsidP="0077578B">
      <w:pPr>
        <w:pStyle w:val="a1"/>
        <w:ind w:leftChars="0" w:left="0" w:firstLineChars="0" w:firstLine="0"/>
      </w:pPr>
    </w:p>
    <w:p w14:paraId="52269696" w14:textId="77777777" w:rsidR="007E620A" w:rsidRDefault="007E620A" w:rsidP="0077578B">
      <w:pPr>
        <w:pStyle w:val="a1"/>
        <w:ind w:leftChars="0" w:left="0" w:firstLineChars="0" w:firstLine="0"/>
      </w:pPr>
    </w:p>
    <w:p w14:paraId="2D6BD182" w14:textId="77777777" w:rsidR="007E620A" w:rsidRDefault="007E620A" w:rsidP="0077578B">
      <w:pPr>
        <w:pStyle w:val="a1"/>
        <w:ind w:leftChars="0" w:left="0" w:firstLineChars="0" w:firstLine="0"/>
      </w:pPr>
    </w:p>
    <w:p w14:paraId="1C5139FA" w14:textId="77777777" w:rsidR="007E620A" w:rsidRDefault="007E620A" w:rsidP="0077578B">
      <w:pPr>
        <w:pStyle w:val="a1"/>
        <w:ind w:leftChars="0" w:left="0" w:firstLineChars="0" w:firstLine="0"/>
      </w:pPr>
    </w:p>
    <w:p w14:paraId="7329E5D0" w14:textId="77777777" w:rsidR="007E620A" w:rsidRDefault="007E620A" w:rsidP="0077578B">
      <w:pPr>
        <w:pStyle w:val="a1"/>
        <w:ind w:leftChars="0" w:left="0" w:firstLineChars="0" w:firstLine="0"/>
      </w:pPr>
    </w:p>
    <w:p w14:paraId="29624D08" w14:textId="77777777" w:rsidR="007E620A" w:rsidRDefault="007E620A" w:rsidP="0077578B">
      <w:pPr>
        <w:pStyle w:val="a1"/>
        <w:ind w:leftChars="0" w:left="0" w:firstLineChars="0" w:firstLine="0"/>
      </w:pPr>
    </w:p>
    <w:p w14:paraId="3B31F81C" w14:textId="77777777" w:rsidR="007E620A" w:rsidRDefault="007E620A" w:rsidP="0077578B">
      <w:pPr>
        <w:pStyle w:val="a1"/>
        <w:ind w:leftChars="0" w:left="0" w:firstLineChars="0" w:firstLine="0"/>
      </w:pPr>
    </w:p>
    <w:p w14:paraId="0708199A" w14:textId="77777777" w:rsidR="007E620A" w:rsidRDefault="007E620A" w:rsidP="0077578B">
      <w:pPr>
        <w:pStyle w:val="a1"/>
        <w:ind w:leftChars="0" w:left="0" w:firstLineChars="0" w:firstLine="0"/>
      </w:pPr>
    </w:p>
    <w:p w14:paraId="5CCACABD" w14:textId="77777777" w:rsidR="007E620A" w:rsidRDefault="007E620A" w:rsidP="0077578B">
      <w:pPr>
        <w:pStyle w:val="a1"/>
        <w:ind w:leftChars="0" w:left="0" w:firstLineChars="0" w:firstLine="0"/>
      </w:pPr>
    </w:p>
    <w:p w14:paraId="6AD08B6D" w14:textId="77777777" w:rsidR="007E620A" w:rsidRDefault="007E620A" w:rsidP="0077578B">
      <w:pPr>
        <w:pStyle w:val="a1"/>
        <w:ind w:leftChars="0" w:left="0" w:firstLineChars="0" w:firstLine="0"/>
      </w:pPr>
    </w:p>
    <w:p w14:paraId="5D81BB79" w14:textId="77777777" w:rsidR="007E620A" w:rsidRPr="0077578B" w:rsidRDefault="007E620A" w:rsidP="0077578B">
      <w:pPr>
        <w:pStyle w:val="a1"/>
        <w:ind w:leftChars="0" w:left="0" w:firstLineChars="0" w:firstLine="0"/>
      </w:pPr>
    </w:p>
    <w:p w14:paraId="5501F9EE" w14:textId="77777777" w:rsidR="0070439C" w:rsidRDefault="0070439C" w:rsidP="0070439C">
      <w:pPr>
        <w:rPr>
          <w:rFonts w:ascii="メイリオ" w:eastAsia="メイリオ" w:hAnsi="メイリオ" w:cs="メイリオ"/>
          <w:b/>
        </w:rPr>
      </w:pPr>
      <w:r w:rsidRPr="00E165D8">
        <w:rPr>
          <w:rFonts w:ascii="メイリオ" w:eastAsia="メイリオ" w:hAnsi="メイリオ" w:cs="メイリオ" w:hint="eastAsia"/>
          <w:b/>
        </w:rPr>
        <w:lastRenderedPageBreak/>
        <w:t xml:space="preserve">　＜本</w:t>
      </w:r>
      <w:r w:rsidR="002A77BC">
        <w:rPr>
          <w:rFonts w:ascii="メイリオ" w:eastAsia="メイリオ" w:hAnsi="メイリオ" w:cs="メイリオ" w:hint="eastAsia"/>
          <w:b/>
        </w:rPr>
        <w:t>指針</w:t>
      </w:r>
      <w:r w:rsidRPr="00E165D8">
        <w:rPr>
          <w:rFonts w:ascii="メイリオ" w:eastAsia="メイリオ" w:hAnsi="メイリオ" w:cs="メイリオ" w:hint="eastAsia"/>
          <w:b/>
        </w:rPr>
        <w:t>の構成</w:t>
      </w:r>
      <w:bookmarkStart w:id="9" w:name="_Toc367673090"/>
      <w:bookmarkStart w:id="10" w:name="_Toc367678795"/>
      <w:bookmarkStart w:id="11" w:name="_Toc370217242"/>
      <w:bookmarkStart w:id="12" w:name="_Toc372640880"/>
      <w:r w:rsidRPr="00E165D8">
        <w:rPr>
          <w:rFonts w:ascii="メイリオ" w:eastAsia="メイリオ" w:hAnsi="メイリオ" w:cs="メイリオ" w:hint="eastAsia"/>
          <w:b/>
        </w:rPr>
        <w:t>＞</w:t>
      </w:r>
    </w:p>
    <w:bookmarkEnd w:id="9"/>
    <w:bookmarkEnd w:id="10"/>
    <w:bookmarkEnd w:id="11"/>
    <w:bookmarkEnd w:id="12"/>
    <w:p w14:paraId="47DE0BA8" w14:textId="77777777" w:rsidR="00C72B4D" w:rsidRDefault="005C697C" w:rsidP="00385186">
      <w:r w:rsidRPr="005C697C">
        <w:rPr>
          <w:noProof/>
        </w:rPr>
        <w:drawing>
          <wp:inline distT="0" distB="0" distL="0" distR="0" wp14:anchorId="0ED66046" wp14:editId="5138206B">
            <wp:extent cx="5867400" cy="3275524"/>
            <wp:effectExtent l="0" t="0" r="0" b="0"/>
            <wp:docPr id="21524" name="図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7400" cy="3275524"/>
                    </a:xfrm>
                    <a:prstGeom prst="rect">
                      <a:avLst/>
                    </a:prstGeom>
                    <a:noFill/>
                    <a:ln>
                      <a:noFill/>
                    </a:ln>
                  </pic:spPr>
                </pic:pic>
              </a:graphicData>
            </a:graphic>
          </wp:inline>
        </w:drawing>
      </w:r>
    </w:p>
    <w:p w14:paraId="2C7210F6" w14:textId="77777777" w:rsidR="00C72B4D" w:rsidRDefault="00C72B4D" w:rsidP="00385186"/>
    <w:p w14:paraId="2F017A8B" w14:textId="77777777" w:rsidR="00C72B4D" w:rsidRDefault="00C72B4D" w:rsidP="00385186"/>
    <w:p w14:paraId="66C703C8" w14:textId="77777777" w:rsidR="00C72B4D" w:rsidRDefault="00C72B4D" w:rsidP="00385186"/>
    <w:p w14:paraId="7BE8EEF6" w14:textId="77777777" w:rsidR="00A220EF" w:rsidRDefault="00A220EF" w:rsidP="00385186"/>
    <w:p w14:paraId="3224555E" w14:textId="77777777" w:rsidR="00A220EF" w:rsidRDefault="00A220EF" w:rsidP="00385186"/>
    <w:p w14:paraId="36EBD6AF" w14:textId="77777777" w:rsidR="005C697C" w:rsidRDefault="005C697C" w:rsidP="00385186"/>
    <w:p w14:paraId="1097C1C2" w14:textId="77777777" w:rsidR="005C697C" w:rsidRDefault="005C697C" w:rsidP="00385186"/>
    <w:p w14:paraId="28F0DC36" w14:textId="77777777" w:rsidR="005C697C" w:rsidRDefault="005C697C" w:rsidP="00385186"/>
    <w:p w14:paraId="3B3CC7F4" w14:textId="77777777" w:rsidR="005C697C" w:rsidRDefault="005C697C" w:rsidP="00385186"/>
    <w:p w14:paraId="25CFA84B" w14:textId="77777777" w:rsidR="005C697C" w:rsidRDefault="005C697C" w:rsidP="00385186"/>
    <w:p w14:paraId="2A78181E" w14:textId="77777777" w:rsidR="005C697C" w:rsidRDefault="005C697C" w:rsidP="00385186"/>
    <w:p w14:paraId="5C420CB1" w14:textId="77777777" w:rsidR="00A220EF" w:rsidRDefault="00A220EF" w:rsidP="00385186"/>
    <w:p w14:paraId="6CEDBB50" w14:textId="77777777" w:rsidR="00A220EF" w:rsidRDefault="00A220EF" w:rsidP="00385186"/>
    <w:p w14:paraId="7737E42B" w14:textId="77777777" w:rsidR="00A220EF" w:rsidRDefault="00A220EF" w:rsidP="00385186"/>
    <w:p w14:paraId="36394C6B" w14:textId="77777777" w:rsidR="00A220EF" w:rsidRDefault="00A220EF" w:rsidP="00385186"/>
    <w:p w14:paraId="4F357605" w14:textId="77777777" w:rsidR="00A220EF" w:rsidRDefault="00A220EF" w:rsidP="00385186"/>
    <w:p w14:paraId="50FD6CCA" w14:textId="77777777" w:rsidR="00A220EF" w:rsidRDefault="00A220EF" w:rsidP="00385186"/>
    <w:p w14:paraId="25436C75" w14:textId="77777777" w:rsidR="00A220EF" w:rsidRDefault="00A220EF" w:rsidP="00385186"/>
    <w:p w14:paraId="26A48DA3" w14:textId="77777777" w:rsidR="00A220EF" w:rsidRDefault="00A220EF" w:rsidP="00385186"/>
    <w:p w14:paraId="11DA647C" w14:textId="77777777" w:rsidR="00A220EF" w:rsidRDefault="00A220EF" w:rsidP="00385186"/>
    <w:p w14:paraId="024D9A5B" w14:textId="77777777" w:rsidR="00A220EF" w:rsidRDefault="00A220EF" w:rsidP="00385186"/>
    <w:p w14:paraId="76273619" w14:textId="77777777" w:rsidR="00A220EF" w:rsidRDefault="00A220EF" w:rsidP="00385186"/>
    <w:p w14:paraId="59536142" w14:textId="77777777" w:rsidR="00385186" w:rsidRPr="00D3701C" w:rsidRDefault="00AC1A54" w:rsidP="00385186">
      <w:pPr>
        <w:pStyle w:val="1"/>
      </w:pPr>
      <w:r>
        <w:rPr>
          <w:rFonts w:hint="eastAsia"/>
        </w:rPr>
        <w:lastRenderedPageBreak/>
        <w:t xml:space="preserve">　</w:t>
      </w:r>
      <w:bookmarkStart w:id="13" w:name="_Toc3773312"/>
      <w:r w:rsidR="00D97A29" w:rsidRPr="0070439C">
        <w:rPr>
          <w:noProof/>
        </w:rPr>
        <w:drawing>
          <wp:anchor distT="0" distB="0" distL="114300" distR="114300" simplePos="0" relativeHeight="251445760" behindDoc="0" locked="0" layoutInCell="1" allowOverlap="1" wp14:anchorId="714076AE" wp14:editId="5115F695">
            <wp:simplePos x="0" y="0"/>
            <wp:positionH relativeFrom="column">
              <wp:posOffset>3449320</wp:posOffset>
            </wp:positionH>
            <wp:positionV relativeFrom="paragraph">
              <wp:posOffset>400685</wp:posOffset>
            </wp:positionV>
            <wp:extent cx="2628265" cy="2686050"/>
            <wp:effectExtent l="0" t="0" r="635"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826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7709">
        <w:rPr>
          <w:rFonts w:hint="eastAsia"/>
        </w:rPr>
        <w:t>ＢＣＰの考え方</w:t>
      </w:r>
      <w:bookmarkEnd w:id="13"/>
      <w:r w:rsidR="000A7709" w:rsidRPr="002D7C37">
        <w:rPr>
          <w:rFonts w:hint="eastAsia"/>
        </w:rPr>
        <w:t xml:space="preserve">　</w:t>
      </w:r>
    </w:p>
    <w:p w14:paraId="6EC6FB6A" w14:textId="77777777" w:rsidR="00527CAC" w:rsidRPr="00527CAC" w:rsidRDefault="00527CAC" w:rsidP="00527CAC">
      <w:pPr>
        <w:pStyle w:val="2"/>
      </w:pPr>
      <w:bookmarkStart w:id="14" w:name="_Toc3773313"/>
      <w:r>
        <w:rPr>
          <w:rFonts w:hint="eastAsia"/>
        </w:rPr>
        <w:t>ＢＣＰの</w:t>
      </w:r>
      <w:r w:rsidR="00ED37D1">
        <w:rPr>
          <w:rFonts w:hint="eastAsia"/>
        </w:rPr>
        <w:t>一般的な</w:t>
      </w:r>
      <w:r>
        <w:rPr>
          <w:rFonts w:hint="eastAsia"/>
        </w:rPr>
        <w:t>意味</w:t>
      </w:r>
      <w:bookmarkEnd w:id="14"/>
    </w:p>
    <w:p w14:paraId="62A7F490" w14:textId="77777777" w:rsidR="0016356A" w:rsidRDefault="00AF0CDC" w:rsidP="00BB0196">
      <w:pPr>
        <w:pStyle w:val="a1"/>
        <w:ind w:leftChars="0" w:left="0" w:firstLine="210"/>
      </w:pPr>
      <w:r w:rsidRPr="00AF0CDC">
        <w:rPr>
          <w:rFonts w:hint="eastAsia"/>
        </w:rPr>
        <w:t>ＢＣＰとは、</w:t>
      </w:r>
      <w:r w:rsidRPr="00AF0CDC">
        <w:rPr>
          <w:rFonts w:hint="eastAsia"/>
        </w:rPr>
        <w:t>Business Continuity Plan</w:t>
      </w:r>
      <w:r w:rsidR="008A29F8">
        <w:rPr>
          <w:rFonts w:hint="eastAsia"/>
        </w:rPr>
        <w:t>の略で</w:t>
      </w:r>
      <w:r w:rsidR="000C7F24">
        <w:rPr>
          <w:rFonts w:hint="eastAsia"/>
        </w:rPr>
        <w:t>あり</w:t>
      </w:r>
      <w:r w:rsidR="008A29F8">
        <w:rPr>
          <w:rFonts w:hint="eastAsia"/>
        </w:rPr>
        <w:t>、「事業継続計画」</w:t>
      </w:r>
      <w:r w:rsidR="000C7F24">
        <w:rPr>
          <w:rFonts w:hint="eastAsia"/>
        </w:rPr>
        <w:t>もしくは「業務継続計画」</w:t>
      </w:r>
      <w:r w:rsidR="008A29F8">
        <w:rPr>
          <w:rFonts w:hint="eastAsia"/>
        </w:rPr>
        <w:t>を意味</w:t>
      </w:r>
      <w:r w:rsidR="004C5214">
        <w:rPr>
          <w:rFonts w:hint="eastAsia"/>
        </w:rPr>
        <w:t>し、</w:t>
      </w:r>
      <w:r w:rsidRPr="00AF0CDC">
        <w:rPr>
          <w:rFonts w:hint="eastAsia"/>
        </w:rPr>
        <w:t>企業</w:t>
      </w:r>
      <w:r w:rsidR="000C7F24">
        <w:rPr>
          <w:rFonts w:hint="eastAsia"/>
        </w:rPr>
        <w:t>や団体が天災などで被災しても、重要な業務を中断させず、仮に中断しても可能な限り短期間で再開させ、中断に伴って発生する</w:t>
      </w:r>
      <w:r w:rsidR="00FB33B9">
        <w:rPr>
          <w:rFonts w:hint="eastAsia"/>
        </w:rPr>
        <w:t>来所者</w:t>
      </w:r>
      <w:r w:rsidR="000C7F24">
        <w:rPr>
          <w:rFonts w:hint="eastAsia"/>
        </w:rPr>
        <w:t>への</w:t>
      </w:r>
      <w:r w:rsidR="00ED37D1">
        <w:rPr>
          <w:rFonts w:hint="eastAsia"/>
        </w:rPr>
        <w:t>被害、それに伴う当該組織への</w:t>
      </w:r>
      <w:r w:rsidRPr="00AF0CDC">
        <w:rPr>
          <w:rFonts w:hint="eastAsia"/>
        </w:rPr>
        <w:t>評価</w:t>
      </w:r>
      <w:r w:rsidR="00ED37D1">
        <w:rPr>
          <w:rFonts w:hint="eastAsia"/>
        </w:rPr>
        <w:t>や信頼</w:t>
      </w:r>
      <w:r w:rsidRPr="00AF0CDC">
        <w:rPr>
          <w:rFonts w:hint="eastAsia"/>
        </w:rPr>
        <w:t>の低下などから</w:t>
      </w:r>
      <w:r w:rsidR="00ED37D1">
        <w:rPr>
          <w:rFonts w:hint="eastAsia"/>
        </w:rPr>
        <w:t>、当該組織を守るための</w:t>
      </w:r>
      <w:r w:rsidR="009E0DD8">
        <w:rPr>
          <w:rFonts w:hint="eastAsia"/>
        </w:rPr>
        <w:t>経営戦略です</w:t>
      </w:r>
      <w:r w:rsidRPr="00AF0CDC">
        <w:rPr>
          <w:rFonts w:hint="eastAsia"/>
        </w:rPr>
        <w:t>。</w:t>
      </w:r>
    </w:p>
    <w:p w14:paraId="605E173F" w14:textId="77777777" w:rsidR="00C72B4D" w:rsidRDefault="00C72B4D" w:rsidP="00BB0196">
      <w:pPr>
        <w:pStyle w:val="a1"/>
        <w:ind w:leftChars="0" w:left="0" w:firstLine="210"/>
      </w:pPr>
    </w:p>
    <w:p w14:paraId="14AEAB0C" w14:textId="77777777" w:rsidR="00285A42" w:rsidRDefault="00285A42" w:rsidP="00BB0196">
      <w:pPr>
        <w:pStyle w:val="a1"/>
        <w:ind w:leftChars="0" w:left="0" w:firstLine="210"/>
      </w:pPr>
      <w:r>
        <w:rPr>
          <w:rFonts w:hint="eastAsia"/>
        </w:rPr>
        <w:t>この戦略は、</w:t>
      </w:r>
      <w:r w:rsidR="009E0DD8">
        <w:rPr>
          <w:rFonts w:hint="eastAsia"/>
        </w:rPr>
        <w:t>簡単に言えば、</w:t>
      </w:r>
      <w:r>
        <w:rPr>
          <w:rFonts w:hint="eastAsia"/>
        </w:rPr>
        <w:t>以下の３つのキーワード</w:t>
      </w:r>
      <w:r w:rsidR="009E0DD8">
        <w:rPr>
          <w:rFonts w:hint="eastAsia"/>
        </w:rPr>
        <w:t>・・・「何を」「いつまでに」「どうやって」から構成されます</w:t>
      </w:r>
      <w:r>
        <w:rPr>
          <w:rFonts w:hint="eastAsia"/>
        </w:rPr>
        <w:t>。</w:t>
      </w:r>
    </w:p>
    <w:p w14:paraId="0BE4B910" w14:textId="77777777" w:rsidR="00285A42" w:rsidRDefault="00285A42" w:rsidP="00BB0196">
      <w:pPr>
        <w:pStyle w:val="a1"/>
        <w:ind w:leftChars="0" w:left="0" w:firstLine="210"/>
      </w:pPr>
    </w:p>
    <w:p w14:paraId="609C5C26" w14:textId="77777777" w:rsidR="00285A42" w:rsidRDefault="00252838" w:rsidP="00252838">
      <w:pPr>
        <w:pStyle w:val="a1"/>
        <w:ind w:leftChars="0" w:left="0" w:firstLineChars="300" w:firstLine="630"/>
      </w:pPr>
      <w:r w:rsidRPr="006B008A">
        <w:rPr>
          <w:rFonts w:hint="eastAsia"/>
          <w:noProof/>
        </w:rPr>
        <w:drawing>
          <wp:anchor distT="0" distB="0" distL="114300" distR="114300" simplePos="0" relativeHeight="251443712" behindDoc="0" locked="0" layoutInCell="1" allowOverlap="1" wp14:anchorId="52A19841" wp14:editId="1C5AE58F">
            <wp:simplePos x="0" y="0"/>
            <wp:positionH relativeFrom="column">
              <wp:posOffset>394335</wp:posOffset>
            </wp:positionH>
            <wp:positionV relativeFrom="paragraph">
              <wp:posOffset>292735</wp:posOffset>
            </wp:positionV>
            <wp:extent cx="4876800" cy="3316605"/>
            <wp:effectExtent l="0" t="0" r="0" b="0"/>
            <wp:wrapTopAndBottom/>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6800" cy="331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A42" w:rsidRPr="00285A42">
        <w:rPr>
          <w:rFonts w:ascii="ＭＳ Ｐゴシック" w:eastAsia="ＭＳ Ｐゴシック" w:hAnsi="ＭＳ Ｐゴシック" w:hint="eastAsia"/>
          <w:sz w:val="20"/>
        </w:rPr>
        <w:t>■ＢＣＰの考え方と重要キーワード</w:t>
      </w:r>
    </w:p>
    <w:p w14:paraId="698806A1" w14:textId="77777777" w:rsidR="009433D6" w:rsidRDefault="009433D6" w:rsidP="00BB0196">
      <w:pPr>
        <w:pStyle w:val="a1"/>
        <w:ind w:leftChars="0" w:left="0" w:firstLine="210"/>
      </w:pPr>
    </w:p>
    <w:p w14:paraId="22732CC0" w14:textId="77777777" w:rsidR="00D97A29" w:rsidRDefault="00D97A29" w:rsidP="00852C96">
      <w:pPr>
        <w:pStyle w:val="a1"/>
        <w:ind w:leftChars="0" w:left="0" w:firstLineChars="0" w:firstLine="0"/>
      </w:pPr>
    </w:p>
    <w:p w14:paraId="3788888F" w14:textId="77777777" w:rsidR="009433D6" w:rsidRDefault="009433D6" w:rsidP="009433D6">
      <w:pPr>
        <w:pStyle w:val="2"/>
      </w:pPr>
      <w:bookmarkStart w:id="15" w:name="_Toc3773314"/>
      <w:r>
        <w:rPr>
          <w:rFonts w:hint="eastAsia"/>
        </w:rPr>
        <w:t>緊急対応マニュアルとＢＣＰの違い</w:t>
      </w:r>
      <w:bookmarkEnd w:id="15"/>
    </w:p>
    <w:p w14:paraId="0BEBA261" w14:textId="77777777" w:rsidR="00AA248A" w:rsidRDefault="00AA248A" w:rsidP="00AA248A">
      <w:pPr>
        <w:pStyle w:val="a1"/>
        <w:ind w:leftChars="0" w:left="0" w:firstLine="210"/>
      </w:pPr>
      <w:r>
        <w:rPr>
          <w:rFonts w:hint="eastAsia"/>
        </w:rPr>
        <w:t>ＢＣＰは往々にして、「</w:t>
      </w:r>
      <w:r w:rsidR="00BF21BD">
        <w:rPr>
          <w:rFonts w:hint="eastAsia"/>
        </w:rPr>
        <w:t>災害時だけに参照する緊急</w:t>
      </w:r>
      <w:r>
        <w:rPr>
          <w:rFonts w:hint="eastAsia"/>
        </w:rPr>
        <w:t>対応</w:t>
      </w:r>
      <w:r w:rsidR="00BF21BD">
        <w:rPr>
          <w:rFonts w:hint="eastAsia"/>
        </w:rPr>
        <w:t>マニュアルの新しい呼称」等</w:t>
      </w:r>
      <w:r w:rsidR="0002264E">
        <w:rPr>
          <w:rFonts w:hint="eastAsia"/>
        </w:rPr>
        <w:t>と誤解されがちで</w:t>
      </w:r>
      <w:r w:rsidR="009E0DD8">
        <w:rPr>
          <w:rFonts w:hint="eastAsia"/>
        </w:rPr>
        <w:t>す</w:t>
      </w:r>
      <w:r w:rsidR="0002264E">
        <w:rPr>
          <w:rFonts w:hint="eastAsia"/>
        </w:rPr>
        <w:t>。緊急時の対応マニュアルは、</w:t>
      </w:r>
      <w:r w:rsidR="00866E9F">
        <w:rPr>
          <w:rFonts w:hint="eastAsia"/>
        </w:rPr>
        <w:t>人の</w:t>
      </w:r>
      <w:r w:rsidR="0002264E">
        <w:rPr>
          <w:rFonts w:hint="eastAsia"/>
        </w:rPr>
        <w:t>安全確保</w:t>
      </w:r>
      <w:r w:rsidR="00866E9F">
        <w:rPr>
          <w:rFonts w:hint="eastAsia"/>
        </w:rPr>
        <w:t>や施設・設備の安全な停止等</w:t>
      </w:r>
      <w:r w:rsidR="0002264E">
        <w:rPr>
          <w:rFonts w:hint="eastAsia"/>
        </w:rPr>
        <w:t>に主眼があり、</w:t>
      </w:r>
      <w:r w:rsidR="00866E9F">
        <w:rPr>
          <w:rFonts w:hint="eastAsia"/>
        </w:rPr>
        <w:t>本来の業務</w:t>
      </w:r>
      <w:r w:rsidR="0002264E">
        <w:rPr>
          <w:rFonts w:hint="eastAsia"/>
        </w:rPr>
        <w:t>を「いつまでに」「どうやって」再開するのかという</w:t>
      </w:r>
      <w:r w:rsidR="00866E9F">
        <w:rPr>
          <w:rFonts w:hint="eastAsia"/>
        </w:rPr>
        <w:t>、</w:t>
      </w:r>
      <w:r w:rsidR="0002264E">
        <w:rPr>
          <w:rFonts w:hint="eastAsia"/>
        </w:rPr>
        <w:t>時間的な</w:t>
      </w:r>
      <w:r w:rsidR="009E0DD8">
        <w:rPr>
          <w:rFonts w:hint="eastAsia"/>
        </w:rPr>
        <w:t>概念を加味した方法論は記載されていない場合が多くあります</w:t>
      </w:r>
      <w:r w:rsidR="00BF21BD">
        <w:rPr>
          <w:rFonts w:hint="eastAsia"/>
        </w:rPr>
        <w:t>。「職員の安</w:t>
      </w:r>
      <w:r w:rsidR="00866E9F">
        <w:rPr>
          <w:rFonts w:hint="eastAsia"/>
        </w:rPr>
        <w:t>全確保」は、施設を維持する上で最も重要な事項であり、すべてに優先して検討す</w:t>
      </w:r>
      <w:r w:rsidR="009E0DD8">
        <w:rPr>
          <w:rFonts w:hint="eastAsia"/>
        </w:rPr>
        <w:t>べきものです</w:t>
      </w:r>
      <w:r w:rsidR="00BF21BD">
        <w:rPr>
          <w:rFonts w:hint="eastAsia"/>
        </w:rPr>
        <w:t>が、これらはＢＣＰ以前の問題であり、</w:t>
      </w:r>
      <w:r w:rsidR="00F17E5F">
        <w:rPr>
          <w:rFonts w:hint="eastAsia"/>
        </w:rPr>
        <w:t>本来のＢＣＰ</w:t>
      </w:r>
      <w:r w:rsidR="009433D6">
        <w:rPr>
          <w:rFonts w:hint="eastAsia"/>
        </w:rPr>
        <w:t>に</w:t>
      </w:r>
      <w:r w:rsidR="00F17E5F">
        <w:rPr>
          <w:rFonts w:hint="eastAsia"/>
        </w:rPr>
        <w:t>は、業務の早期</w:t>
      </w:r>
      <w:r w:rsidR="009E0DD8">
        <w:rPr>
          <w:rFonts w:hint="eastAsia"/>
        </w:rPr>
        <w:t>再開を確保するための以下のような「戦略」が必要不可欠です</w:t>
      </w:r>
      <w:r w:rsidR="009433D6">
        <w:rPr>
          <w:rFonts w:hint="eastAsia"/>
        </w:rPr>
        <w:t>。</w:t>
      </w:r>
    </w:p>
    <w:p w14:paraId="69C12134" w14:textId="77777777" w:rsidR="00AA248A" w:rsidRDefault="009433D6" w:rsidP="00AA248A">
      <w:pPr>
        <w:pStyle w:val="a1"/>
        <w:ind w:leftChars="0" w:left="0" w:firstLine="210"/>
      </w:pPr>
      <w:r>
        <w:rPr>
          <w:noProof/>
        </w:rPr>
        <w:lastRenderedPageBreak/>
        <mc:AlternateContent>
          <mc:Choice Requires="wps">
            <w:drawing>
              <wp:anchor distT="0" distB="0" distL="114300" distR="114300" simplePos="0" relativeHeight="251436544" behindDoc="0" locked="0" layoutInCell="1" allowOverlap="1" wp14:anchorId="662560A9" wp14:editId="42FA18B3">
                <wp:simplePos x="0" y="0"/>
                <wp:positionH relativeFrom="column">
                  <wp:posOffset>-36830</wp:posOffset>
                </wp:positionH>
                <wp:positionV relativeFrom="paragraph">
                  <wp:posOffset>153035</wp:posOffset>
                </wp:positionV>
                <wp:extent cx="6000750" cy="1114425"/>
                <wp:effectExtent l="0" t="0" r="19050" b="28575"/>
                <wp:wrapNone/>
                <wp:docPr id="7" name="正方形/長方形 7"/>
                <wp:cNvGraphicFramePr/>
                <a:graphic xmlns:a="http://schemas.openxmlformats.org/drawingml/2006/main">
                  <a:graphicData uri="http://schemas.microsoft.com/office/word/2010/wordprocessingShape">
                    <wps:wsp>
                      <wps:cNvSpPr/>
                      <wps:spPr>
                        <a:xfrm>
                          <a:off x="0" y="0"/>
                          <a:ext cx="6000750" cy="111442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9FE2D0" id="正方形/長方形 7" o:spid="_x0000_s1026" style="position:absolute;left:0;text-align:left;margin-left:-2.9pt;margin-top:12.05pt;width:472.5pt;height:87.75pt;z-index:25143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" filled="f" strokecolor="black [3213]">
                <v:stroke dashstyle="dash"/>
              </v:rect>
            </w:pict>
          </mc:Fallback>
        </mc:AlternateContent>
      </w:r>
    </w:p>
    <w:p w14:paraId="3123AA0C" w14:textId="77777777" w:rsidR="00AA248A" w:rsidRPr="00CE71F5" w:rsidRDefault="00AA248A" w:rsidP="0062689F">
      <w:pPr>
        <w:pStyle w:val="a1"/>
        <w:ind w:left="424" w:hangingChars="102" w:hanging="214"/>
        <w:rPr>
          <w:rFonts w:ascii="ＭＳ Ｐゴシック" w:eastAsia="ＭＳ Ｐゴシック" w:hAnsi="ＭＳ Ｐゴシック"/>
        </w:rPr>
      </w:pPr>
      <w:r w:rsidRPr="00CE71F5">
        <w:rPr>
          <w:rFonts w:ascii="ＭＳ Ｐゴシック" w:eastAsia="ＭＳ Ｐゴシック" w:hAnsi="ＭＳ Ｐゴシック" w:hint="eastAsia"/>
        </w:rPr>
        <w:t>①重要な業務を、「発災後いつまでに再開するのか」という目標設定</w:t>
      </w:r>
      <w:r w:rsidR="0062689F" w:rsidRPr="00CE71F5">
        <w:rPr>
          <w:rFonts w:ascii="ＭＳ Ｐゴシック" w:eastAsia="ＭＳ Ｐゴシック" w:hAnsi="ＭＳ Ｐゴシック" w:hint="eastAsia"/>
        </w:rPr>
        <w:t>（何日停止すると</w:t>
      </w:r>
      <w:r w:rsidR="00A3513A">
        <w:rPr>
          <w:rFonts w:ascii="ＭＳ Ｐゴシック" w:eastAsia="ＭＳ Ｐゴシック" w:hAnsi="ＭＳ Ｐゴシック" w:hint="eastAsia"/>
        </w:rPr>
        <w:t>利用</w:t>
      </w:r>
      <w:r w:rsidR="00FB33B9">
        <w:rPr>
          <w:rFonts w:ascii="ＭＳ Ｐゴシック" w:eastAsia="ＭＳ Ｐゴシック" w:hAnsi="ＭＳ Ｐゴシック" w:hint="eastAsia"/>
        </w:rPr>
        <w:t>者</w:t>
      </w:r>
      <w:r w:rsidR="0062689F" w:rsidRPr="00CE71F5">
        <w:rPr>
          <w:rFonts w:ascii="ＭＳ Ｐゴシック" w:eastAsia="ＭＳ Ｐゴシック" w:hAnsi="ＭＳ Ｐゴシック" w:hint="eastAsia"/>
        </w:rPr>
        <w:t>（＝市民）の許容限界を超えるのか）</w:t>
      </w:r>
    </w:p>
    <w:p w14:paraId="403F6640" w14:textId="77777777" w:rsidR="00AA248A" w:rsidRPr="00CE71F5" w:rsidRDefault="0062689F" w:rsidP="0062689F">
      <w:pPr>
        <w:pStyle w:val="a1"/>
        <w:ind w:left="424" w:hangingChars="102" w:hanging="214"/>
        <w:rPr>
          <w:rFonts w:ascii="ＭＳ Ｐゴシック" w:eastAsia="ＭＳ Ｐゴシック" w:hAnsi="ＭＳ Ｐゴシック"/>
        </w:rPr>
      </w:pPr>
      <w:r w:rsidRPr="00CE71F5">
        <w:rPr>
          <w:rFonts w:ascii="ＭＳ Ｐゴシック" w:eastAsia="ＭＳ Ｐゴシック" w:hAnsi="ＭＳ Ｐゴシック" w:hint="eastAsia"/>
        </w:rPr>
        <w:t>②</w:t>
      </w:r>
      <w:r w:rsidR="00AA248A" w:rsidRPr="00CE71F5">
        <w:rPr>
          <w:rFonts w:ascii="ＭＳ Ｐゴシック" w:eastAsia="ＭＳ Ｐゴシック" w:hAnsi="ＭＳ Ｐゴシック" w:hint="eastAsia"/>
        </w:rPr>
        <w:t>目標</w:t>
      </w:r>
      <w:r w:rsidR="009433D6" w:rsidRPr="00CE71F5">
        <w:rPr>
          <w:rFonts w:ascii="ＭＳ Ｐゴシック" w:eastAsia="ＭＳ Ｐゴシック" w:hAnsi="ＭＳ Ｐゴシック" w:hint="eastAsia"/>
        </w:rPr>
        <w:t>時間確保</w:t>
      </w:r>
      <w:r w:rsidR="00AA248A" w:rsidRPr="00CE71F5">
        <w:rPr>
          <w:rFonts w:ascii="ＭＳ Ｐゴシック" w:eastAsia="ＭＳ Ｐゴシック" w:hAnsi="ＭＳ Ｐゴシック" w:hint="eastAsia"/>
        </w:rPr>
        <w:t>のネックとなる、</w:t>
      </w:r>
      <w:r w:rsidRPr="00CE71F5">
        <w:rPr>
          <w:rFonts w:ascii="ＭＳ Ｐゴシック" w:eastAsia="ＭＳ Ｐゴシック" w:hAnsi="ＭＳ Ｐゴシック" w:hint="eastAsia"/>
        </w:rPr>
        <w:t>業務資源の問題・課題の把握（何が間に合わないのか）</w:t>
      </w:r>
    </w:p>
    <w:p w14:paraId="5B42818F" w14:textId="77777777" w:rsidR="00AA248A" w:rsidRPr="00CE71F5" w:rsidRDefault="00AA248A" w:rsidP="0062689F">
      <w:pPr>
        <w:pStyle w:val="a1"/>
        <w:ind w:left="424" w:hangingChars="102" w:hanging="214"/>
        <w:rPr>
          <w:rFonts w:ascii="ＭＳ Ｐゴシック" w:eastAsia="ＭＳ Ｐゴシック" w:hAnsi="ＭＳ Ｐゴシック"/>
        </w:rPr>
      </w:pPr>
      <w:r w:rsidRPr="00CE71F5">
        <w:rPr>
          <w:rFonts w:ascii="ＭＳ Ｐゴシック" w:eastAsia="ＭＳ Ｐゴシック" w:hAnsi="ＭＳ Ｐゴシック" w:hint="eastAsia"/>
        </w:rPr>
        <w:t>③そうした問題・課題を解決するために、平常時から行う</w:t>
      </w:r>
      <w:r w:rsidR="0062689F" w:rsidRPr="00CE71F5">
        <w:rPr>
          <w:rFonts w:ascii="ＭＳ Ｐゴシック" w:eastAsia="ＭＳ Ｐゴシック" w:hAnsi="ＭＳ Ｐゴシック" w:hint="eastAsia"/>
        </w:rPr>
        <w:t>べき</w:t>
      </w:r>
      <w:r w:rsidRPr="00CE71F5">
        <w:rPr>
          <w:rFonts w:ascii="ＭＳ Ｐゴシック" w:eastAsia="ＭＳ Ｐゴシック" w:hAnsi="ＭＳ Ｐゴシック" w:hint="eastAsia"/>
        </w:rPr>
        <w:t>対応策</w:t>
      </w:r>
      <w:r w:rsidR="0062689F" w:rsidRPr="00CE71F5">
        <w:rPr>
          <w:rFonts w:ascii="ＭＳ Ｐゴシック" w:eastAsia="ＭＳ Ｐゴシック" w:hAnsi="ＭＳ Ｐゴシック" w:hint="eastAsia"/>
        </w:rPr>
        <w:t>の整理と実行</w:t>
      </w:r>
    </w:p>
    <w:p w14:paraId="217142C3" w14:textId="77777777" w:rsidR="00AA248A" w:rsidRDefault="00AA248A" w:rsidP="00BB0196">
      <w:pPr>
        <w:pStyle w:val="a1"/>
        <w:ind w:leftChars="0" w:left="0" w:firstLine="210"/>
      </w:pPr>
    </w:p>
    <w:p w14:paraId="111AF754" w14:textId="77777777" w:rsidR="00D16D2C" w:rsidRDefault="00D16D2C" w:rsidP="00BB0196">
      <w:pPr>
        <w:pStyle w:val="a1"/>
        <w:ind w:leftChars="0" w:left="0" w:firstLine="210"/>
      </w:pPr>
    </w:p>
    <w:p w14:paraId="528F05BD" w14:textId="77777777" w:rsidR="009433D6" w:rsidRDefault="009433D6" w:rsidP="009433D6">
      <w:pPr>
        <w:pStyle w:val="2"/>
      </w:pPr>
      <w:bookmarkStart w:id="16" w:name="_Toc3773315"/>
      <w:r>
        <w:rPr>
          <w:rFonts w:hint="eastAsia"/>
        </w:rPr>
        <w:t>民間ＢＣＰと行政ＢＣＰの違い</w:t>
      </w:r>
      <w:bookmarkEnd w:id="16"/>
    </w:p>
    <w:p w14:paraId="53DC14A7" w14:textId="77777777" w:rsidR="00BD799F" w:rsidRDefault="0016356A" w:rsidP="0016356A">
      <w:pPr>
        <w:pStyle w:val="a1"/>
        <w:ind w:leftChars="0" w:left="0" w:firstLine="210"/>
      </w:pPr>
      <w:r>
        <w:rPr>
          <w:rFonts w:hint="eastAsia"/>
        </w:rPr>
        <w:t>民間企業のＢＣＰが「平常時の業務をできるだけ早期に再開する」ことを目指して策定する場合が多いのに対し、行政機関（市役所等）のＢＣＰは</w:t>
      </w:r>
      <w:r w:rsidR="009E0DD8">
        <w:rPr>
          <w:rFonts w:hint="eastAsia"/>
        </w:rPr>
        <w:t>、多くの場合</w:t>
      </w:r>
      <w:r>
        <w:rPr>
          <w:rFonts w:hint="eastAsia"/>
        </w:rPr>
        <w:t>「平常時には行わない、非常時（災害時）特有の業務</w:t>
      </w:r>
      <w:r w:rsidR="009433D6">
        <w:rPr>
          <w:rFonts w:hint="eastAsia"/>
        </w:rPr>
        <w:t>※</w:t>
      </w:r>
      <w:r>
        <w:rPr>
          <w:rFonts w:hint="eastAsia"/>
        </w:rPr>
        <w:t>にできるだけ早期に着手する」ことを</w:t>
      </w:r>
      <w:r w:rsidR="00E91744">
        <w:rPr>
          <w:rFonts w:hint="eastAsia"/>
        </w:rPr>
        <w:t>目的</w:t>
      </w:r>
      <w:r w:rsidR="00A579DC">
        <w:rPr>
          <w:rFonts w:hint="eastAsia"/>
        </w:rPr>
        <w:t>に</w:t>
      </w:r>
      <w:r w:rsidR="009E0DD8">
        <w:rPr>
          <w:rFonts w:hint="eastAsia"/>
        </w:rPr>
        <w:t>策定されています</w:t>
      </w:r>
      <w:r>
        <w:rPr>
          <w:rFonts w:hint="eastAsia"/>
        </w:rPr>
        <w:t>。</w:t>
      </w:r>
    </w:p>
    <w:p w14:paraId="3D112136" w14:textId="77777777" w:rsidR="00AE64AA" w:rsidRPr="009433D6" w:rsidRDefault="00AC1A54" w:rsidP="009433D6">
      <w:pPr>
        <w:pStyle w:val="a1"/>
        <w:ind w:leftChars="0" w:left="0" w:firstLine="180"/>
        <w:rPr>
          <w:sz w:val="18"/>
          <w:szCs w:val="18"/>
        </w:rPr>
      </w:pPr>
      <w:r>
        <w:rPr>
          <w:rFonts w:hint="eastAsia"/>
          <w:sz w:val="18"/>
          <w:szCs w:val="18"/>
        </w:rPr>
        <w:t>※</w:t>
      </w:r>
      <w:r w:rsidR="009433D6" w:rsidRPr="009433D6">
        <w:rPr>
          <w:rFonts w:hint="eastAsia"/>
          <w:sz w:val="18"/>
          <w:szCs w:val="18"/>
        </w:rPr>
        <w:t>避難所の開設、給水活動の実施等「地域防災計画」に記載されているような業務。</w:t>
      </w:r>
    </w:p>
    <w:p w14:paraId="5533E696" w14:textId="77777777" w:rsidR="009433D6" w:rsidRPr="009433D6" w:rsidRDefault="009433D6" w:rsidP="0016356A">
      <w:pPr>
        <w:pStyle w:val="a1"/>
        <w:ind w:leftChars="0" w:left="0" w:firstLine="210"/>
      </w:pPr>
    </w:p>
    <w:p w14:paraId="4321FDC1" w14:textId="77777777" w:rsidR="00AE64AA" w:rsidRDefault="005C697C" w:rsidP="00AE64AA">
      <w:pPr>
        <w:pStyle w:val="2"/>
      </w:pPr>
      <w:bookmarkStart w:id="17" w:name="_Toc3773316"/>
      <w:r>
        <w:rPr>
          <w:rFonts w:hint="eastAsia"/>
        </w:rPr>
        <w:t>し尿処理施設</w:t>
      </w:r>
      <w:r w:rsidR="00AE64AA" w:rsidRPr="00AE64AA">
        <w:rPr>
          <w:rFonts w:hint="eastAsia"/>
        </w:rPr>
        <w:t>におけるＢＣＰ</w:t>
      </w:r>
      <w:r w:rsidR="00AE64AA">
        <w:rPr>
          <w:rFonts w:hint="eastAsia"/>
        </w:rPr>
        <w:t>の特徴</w:t>
      </w:r>
      <w:bookmarkEnd w:id="17"/>
    </w:p>
    <w:p w14:paraId="0A10B939" w14:textId="77777777" w:rsidR="00A579DC" w:rsidRDefault="005C697C" w:rsidP="0016356A">
      <w:pPr>
        <w:pStyle w:val="a1"/>
        <w:ind w:leftChars="0" w:left="0" w:firstLine="210"/>
      </w:pPr>
      <w:r>
        <w:rPr>
          <w:rFonts w:hint="eastAsia"/>
        </w:rPr>
        <w:t>し尿処理施設</w:t>
      </w:r>
      <w:r w:rsidR="00106E00">
        <w:rPr>
          <w:rFonts w:hint="eastAsia"/>
        </w:rPr>
        <w:t>も、行政機関における一部門</w:t>
      </w:r>
      <w:r w:rsidR="009E0DD8">
        <w:rPr>
          <w:rFonts w:hint="eastAsia"/>
        </w:rPr>
        <w:t>ですが</w:t>
      </w:r>
      <w:r w:rsidR="004027D5">
        <w:rPr>
          <w:rFonts w:hint="eastAsia"/>
        </w:rPr>
        <w:t>、平常時の業務を中断して</w:t>
      </w:r>
      <w:r w:rsidR="00034C7B">
        <w:rPr>
          <w:rFonts w:hint="eastAsia"/>
        </w:rPr>
        <w:t>災害時特有の</w:t>
      </w:r>
      <w:r w:rsidR="004027D5">
        <w:rPr>
          <w:rFonts w:hint="eastAsia"/>
        </w:rPr>
        <w:t>業務を行うのではなく、平常時の業務（</w:t>
      </w:r>
      <w:r>
        <w:rPr>
          <w:rFonts w:hint="eastAsia"/>
        </w:rPr>
        <w:t>し尿処理</w:t>
      </w:r>
      <w:r w:rsidR="004027D5">
        <w:rPr>
          <w:rFonts w:hint="eastAsia"/>
        </w:rPr>
        <w:t>）をできるだけ早く再開することが</w:t>
      </w:r>
      <w:r w:rsidR="00034C7B">
        <w:rPr>
          <w:rFonts w:hint="eastAsia"/>
        </w:rPr>
        <w:t>求められ</w:t>
      </w:r>
      <w:r w:rsidR="006965EC">
        <w:rPr>
          <w:rFonts w:hint="eastAsia"/>
        </w:rPr>
        <w:t>るという</w:t>
      </w:r>
      <w:r w:rsidR="009E0DD8">
        <w:rPr>
          <w:rFonts w:hint="eastAsia"/>
        </w:rPr>
        <w:t>ところに特徴があります。その点から</w:t>
      </w:r>
      <w:r w:rsidR="006965EC">
        <w:rPr>
          <w:rFonts w:hint="eastAsia"/>
        </w:rPr>
        <w:t>、</w:t>
      </w:r>
      <w:r>
        <w:rPr>
          <w:rFonts w:hint="eastAsia"/>
        </w:rPr>
        <w:t>し尿処理施設</w:t>
      </w:r>
      <w:r w:rsidR="006965EC">
        <w:rPr>
          <w:rFonts w:hint="eastAsia"/>
        </w:rPr>
        <w:t>の</w:t>
      </w:r>
      <w:r w:rsidR="004027D5">
        <w:rPr>
          <w:rFonts w:hint="eastAsia"/>
        </w:rPr>
        <w:t>ＢＣＰ</w:t>
      </w:r>
      <w:r w:rsidR="00034C7B">
        <w:rPr>
          <w:rFonts w:hint="eastAsia"/>
        </w:rPr>
        <w:t>は</w:t>
      </w:r>
      <w:r w:rsidR="004027D5">
        <w:rPr>
          <w:rFonts w:hint="eastAsia"/>
        </w:rPr>
        <w:t>、</w:t>
      </w:r>
      <w:r w:rsidR="00034C7B">
        <w:rPr>
          <w:rFonts w:hint="eastAsia"/>
        </w:rPr>
        <w:t>工場を持つ</w:t>
      </w:r>
      <w:r w:rsidR="004027D5">
        <w:rPr>
          <w:rFonts w:hint="eastAsia"/>
        </w:rPr>
        <w:t>民間企業</w:t>
      </w:r>
      <w:r w:rsidR="006965EC">
        <w:rPr>
          <w:rFonts w:hint="eastAsia"/>
        </w:rPr>
        <w:t>のＢＣＰ</w:t>
      </w:r>
      <w:r w:rsidR="00034C7B">
        <w:rPr>
          <w:rFonts w:hint="eastAsia"/>
        </w:rPr>
        <w:t>に近い</w:t>
      </w:r>
      <w:r w:rsidR="006965EC">
        <w:rPr>
          <w:rFonts w:hint="eastAsia"/>
        </w:rPr>
        <w:t>考え方</w:t>
      </w:r>
      <w:r w:rsidR="00A3513A">
        <w:rPr>
          <w:rFonts w:hint="eastAsia"/>
        </w:rPr>
        <w:t>で捉えることが必要になります</w:t>
      </w:r>
      <w:r w:rsidR="00034C7B">
        <w:rPr>
          <w:rFonts w:hint="eastAsia"/>
        </w:rPr>
        <w:t>。</w:t>
      </w:r>
    </w:p>
    <w:p w14:paraId="3E9E6698" w14:textId="77777777" w:rsidR="006965EC" w:rsidRDefault="006965EC" w:rsidP="006965EC">
      <w:pPr>
        <w:pStyle w:val="a1"/>
        <w:ind w:leftChars="47" w:left="99" w:firstLineChars="0"/>
      </w:pPr>
    </w:p>
    <w:p w14:paraId="5DD2B979" w14:textId="77777777" w:rsidR="00527CAC" w:rsidRDefault="00527CAC" w:rsidP="00527CAC">
      <w:pPr>
        <w:pStyle w:val="2"/>
      </w:pPr>
      <w:bookmarkStart w:id="18" w:name="_Toc3773317"/>
      <w:r>
        <w:rPr>
          <w:rFonts w:hint="eastAsia"/>
        </w:rPr>
        <w:t>想定される課題</w:t>
      </w:r>
      <w:r w:rsidR="00E165D8">
        <w:rPr>
          <w:rFonts w:hint="eastAsia"/>
        </w:rPr>
        <w:t>とＢＣＰ</w:t>
      </w:r>
      <w:r w:rsidR="00BA5669">
        <w:rPr>
          <w:rFonts w:hint="eastAsia"/>
        </w:rPr>
        <w:t>のポイント</w:t>
      </w:r>
      <w:bookmarkEnd w:id="18"/>
    </w:p>
    <w:p w14:paraId="78223224" w14:textId="77777777" w:rsidR="00CE71F5" w:rsidRDefault="00391FAE" w:rsidP="00CE71F5">
      <w:pPr>
        <w:pStyle w:val="a1"/>
        <w:ind w:leftChars="0" w:firstLineChars="47" w:firstLine="99"/>
      </w:pPr>
      <w:r>
        <w:rPr>
          <w:rFonts w:hint="eastAsia"/>
        </w:rPr>
        <w:t>もし</w:t>
      </w:r>
      <w:r w:rsidR="00AE1FA1">
        <w:rPr>
          <w:rFonts w:hint="eastAsia"/>
        </w:rPr>
        <w:t>、</w:t>
      </w:r>
      <w:r w:rsidR="006965EC">
        <w:rPr>
          <w:rFonts w:hint="eastAsia"/>
        </w:rPr>
        <w:t>三重県内</w:t>
      </w:r>
      <w:r>
        <w:rPr>
          <w:rFonts w:hint="eastAsia"/>
        </w:rPr>
        <w:t>に</w:t>
      </w:r>
      <w:r w:rsidR="00881CB3">
        <w:rPr>
          <w:rFonts w:hint="eastAsia"/>
        </w:rPr>
        <w:t>巨大地震</w:t>
      </w:r>
      <w:r>
        <w:rPr>
          <w:rFonts w:hint="eastAsia"/>
        </w:rPr>
        <w:t>が発生した場合</w:t>
      </w:r>
      <w:r w:rsidR="00527CAC">
        <w:rPr>
          <w:rFonts w:hint="eastAsia"/>
        </w:rPr>
        <w:t>、</w:t>
      </w:r>
      <w:r w:rsidR="001229CC">
        <w:rPr>
          <w:rFonts w:hint="eastAsia"/>
        </w:rPr>
        <w:t>例えば</w:t>
      </w:r>
      <w:r w:rsidR="006965EC">
        <w:rPr>
          <w:rFonts w:hint="eastAsia"/>
        </w:rPr>
        <w:t>こんな状況</w:t>
      </w:r>
      <w:r w:rsidR="009E0DD8">
        <w:rPr>
          <w:rFonts w:hint="eastAsia"/>
        </w:rPr>
        <w:t>が想定できないでしょう</w:t>
      </w:r>
      <w:r w:rsidR="004948C5">
        <w:rPr>
          <w:rFonts w:hint="eastAsia"/>
        </w:rPr>
        <w:t>か</w:t>
      </w:r>
      <w:r w:rsidR="00DD0393">
        <w:rPr>
          <w:rFonts w:hint="eastAsia"/>
        </w:rPr>
        <w:t>・・・</w:t>
      </w:r>
      <w:r w:rsidR="004948C5">
        <w:rPr>
          <w:rFonts w:hint="eastAsia"/>
        </w:rPr>
        <w:t>。</w:t>
      </w:r>
    </w:p>
    <w:p w14:paraId="52EA9174" w14:textId="77777777" w:rsidR="001E3C4E" w:rsidRPr="00CE71F5" w:rsidRDefault="001E3C4E" w:rsidP="00CE71F5">
      <w:pPr>
        <w:pStyle w:val="a1"/>
        <w:ind w:leftChars="0" w:firstLineChars="47" w:firstLine="99"/>
      </w:pPr>
      <w:r>
        <w:rPr>
          <w:rFonts w:hint="eastAsia"/>
        </w:rPr>
        <w:t>------------------------------------------------------------------------------------------------------------------</w:t>
      </w:r>
      <w:r w:rsidR="004201C6">
        <w:rPr>
          <w:rFonts w:hint="eastAsia"/>
        </w:rPr>
        <w:t>-------</w:t>
      </w:r>
    </w:p>
    <w:p w14:paraId="0BDAEB15" w14:textId="77777777" w:rsidR="000C7147" w:rsidRPr="00FB6BBB" w:rsidRDefault="004201C6" w:rsidP="00FB6BBB">
      <w:pPr>
        <w:pStyle w:val="a1"/>
        <w:spacing w:line="380" w:lineRule="exact"/>
        <w:ind w:leftChars="203" w:left="560" w:hangingChars="67" w:hanging="134"/>
        <w:rPr>
          <w:rFonts w:ascii="ＭＳ 明朝" w:hAnsi="ＭＳ 明朝" w:cs="メイリオ"/>
          <w:i/>
          <w:sz w:val="20"/>
        </w:rPr>
      </w:pPr>
      <w:r w:rsidRPr="00FB6BBB">
        <w:rPr>
          <w:rFonts w:ascii="ＭＳ 明朝" w:hAnsi="ＭＳ 明朝" w:cs="メイリオ" w:hint="eastAsia"/>
          <w:i/>
          <w:sz w:val="20"/>
        </w:rPr>
        <w:t>・</w:t>
      </w:r>
      <w:r w:rsidR="000C7147" w:rsidRPr="00FB6BBB">
        <w:rPr>
          <w:rFonts w:ascii="ＭＳ 明朝" w:hAnsi="ＭＳ 明朝" w:cs="メイリオ" w:hint="eastAsia"/>
          <w:i/>
          <w:sz w:val="20"/>
        </w:rPr>
        <w:t>休日や夜間に地震が発生し、自宅も停電したため、</w:t>
      </w:r>
      <w:r w:rsidR="006965EC" w:rsidRPr="00FB6BBB">
        <w:rPr>
          <w:rFonts w:ascii="ＭＳ 明朝" w:hAnsi="ＭＳ 明朝" w:cs="メイリオ" w:hint="eastAsia"/>
          <w:i/>
          <w:sz w:val="20"/>
        </w:rPr>
        <w:t>職員</w:t>
      </w:r>
      <w:r w:rsidR="00FB6BBB">
        <w:rPr>
          <w:rFonts w:ascii="ＭＳ 明朝" w:hAnsi="ＭＳ 明朝" w:cs="メイリオ" w:hint="eastAsia"/>
          <w:i/>
          <w:sz w:val="20"/>
        </w:rPr>
        <w:t>の安否がすぐに確認できない・・・</w:t>
      </w:r>
    </w:p>
    <w:p w14:paraId="6879333B" w14:textId="77777777" w:rsidR="00527CAC" w:rsidRPr="00FB6BBB" w:rsidRDefault="004201C6" w:rsidP="00FB6BBB">
      <w:pPr>
        <w:pStyle w:val="a1"/>
        <w:spacing w:line="380" w:lineRule="exact"/>
        <w:ind w:leftChars="203" w:left="560" w:hangingChars="67" w:hanging="134"/>
        <w:rPr>
          <w:rFonts w:ascii="ＭＳ 明朝" w:hAnsi="ＭＳ 明朝" w:cs="メイリオ"/>
          <w:i/>
          <w:sz w:val="20"/>
        </w:rPr>
      </w:pPr>
      <w:r w:rsidRPr="00FB6BBB">
        <w:rPr>
          <w:rFonts w:ascii="ＭＳ 明朝" w:hAnsi="ＭＳ 明朝" w:cs="メイリオ" w:hint="eastAsia"/>
          <w:i/>
          <w:sz w:val="20"/>
        </w:rPr>
        <w:t>・</w:t>
      </w:r>
      <w:r w:rsidR="00FB6BBB">
        <w:rPr>
          <w:rFonts w:ascii="ＭＳ 明朝" w:hAnsi="ＭＳ 明朝" w:cs="メイリオ" w:hint="eastAsia"/>
          <w:i/>
          <w:sz w:val="20"/>
        </w:rPr>
        <w:t>停電により、施設の立ち上げに必要な作業ができない・・・</w:t>
      </w:r>
    </w:p>
    <w:p w14:paraId="0CAF5DE4" w14:textId="77777777" w:rsidR="00CE71F5" w:rsidRPr="00FB6BBB" w:rsidRDefault="004201C6" w:rsidP="00FB6BBB">
      <w:pPr>
        <w:pStyle w:val="a1"/>
        <w:spacing w:line="380" w:lineRule="exact"/>
        <w:ind w:leftChars="203" w:left="560" w:hangingChars="67" w:hanging="134"/>
        <w:rPr>
          <w:rFonts w:ascii="ＭＳ 明朝" w:hAnsi="ＭＳ 明朝" w:cs="メイリオ"/>
          <w:i/>
          <w:sz w:val="20"/>
        </w:rPr>
      </w:pPr>
      <w:r w:rsidRPr="00FB6BBB">
        <w:rPr>
          <w:rFonts w:ascii="ＭＳ 明朝" w:hAnsi="ＭＳ 明朝" w:cs="メイリオ" w:hint="eastAsia"/>
          <w:i/>
          <w:sz w:val="20"/>
        </w:rPr>
        <w:t>・</w:t>
      </w:r>
      <w:r w:rsidR="00FB6BBB">
        <w:rPr>
          <w:rFonts w:ascii="ＭＳ 明朝" w:hAnsi="ＭＳ 明朝" w:cs="メイリオ" w:hint="eastAsia"/>
          <w:i/>
          <w:sz w:val="20"/>
        </w:rPr>
        <w:t>配管が損傷し、そこから薬品や気体が漏れ出す・・・</w:t>
      </w:r>
    </w:p>
    <w:p w14:paraId="3EB1A62E" w14:textId="77777777" w:rsidR="00BA5669" w:rsidRPr="005C697C" w:rsidRDefault="004201C6" w:rsidP="005C697C">
      <w:pPr>
        <w:pStyle w:val="a1"/>
        <w:spacing w:line="380" w:lineRule="exact"/>
        <w:ind w:leftChars="203" w:left="560" w:hangingChars="67" w:hanging="134"/>
        <w:rPr>
          <w:rFonts w:ascii="ＭＳ 明朝" w:hAnsi="ＭＳ 明朝" w:cs="メイリオ"/>
          <w:i/>
          <w:sz w:val="20"/>
        </w:rPr>
      </w:pPr>
      <w:r w:rsidRPr="00FB6BBB">
        <w:rPr>
          <w:rFonts w:ascii="ＭＳ 明朝" w:hAnsi="ＭＳ 明朝" w:cs="メイリオ" w:hint="eastAsia"/>
          <w:i/>
          <w:sz w:val="20"/>
        </w:rPr>
        <w:t>・</w:t>
      </w:r>
      <w:r w:rsidR="00FB6BBB">
        <w:rPr>
          <w:rFonts w:ascii="ＭＳ 明朝" w:hAnsi="ＭＳ 明朝" w:cs="メイリオ" w:hint="eastAsia"/>
          <w:i/>
          <w:sz w:val="20"/>
        </w:rPr>
        <w:t>施設稼働に必要な燃料や薬品の補給時期が見えない・・・</w:t>
      </w:r>
      <w:r w:rsidR="005C697C">
        <w:rPr>
          <w:rFonts w:ascii="ＭＳ 明朝" w:hAnsi="ＭＳ 明朝" w:cs="メイリオ" w:hint="eastAsia"/>
          <w:i/>
          <w:sz w:val="20"/>
        </w:rPr>
        <w:t xml:space="preserve">　</w:t>
      </w:r>
      <w:r w:rsidR="001E3C4E" w:rsidRPr="00FB6BBB">
        <w:rPr>
          <w:rFonts w:ascii="ＭＳ 明朝" w:hAnsi="ＭＳ 明朝" w:cs="メイリオ" w:hint="eastAsia"/>
          <w:i/>
          <w:sz w:val="20"/>
        </w:rPr>
        <w:t>等々</w:t>
      </w:r>
    </w:p>
    <w:p w14:paraId="40410EF3" w14:textId="77777777" w:rsidR="001E3C4E" w:rsidRPr="00CE71F5" w:rsidRDefault="001E3C4E" w:rsidP="001E3C4E">
      <w:pPr>
        <w:pStyle w:val="a1"/>
        <w:ind w:leftChars="0" w:firstLineChars="47" w:firstLine="99"/>
      </w:pPr>
      <w:r>
        <w:rPr>
          <w:rFonts w:hint="eastAsia"/>
        </w:rPr>
        <w:t>------------------------------------------------------------------------------------------------------------------</w:t>
      </w:r>
      <w:r w:rsidR="004201C6">
        <w:rPr>
          <w:rFonts w:hint="eastAsia"/>
        </w:rPr>
        <w:t>-------</w:t>
      </w:r>
    </w:p>
    <w:p w14:paraId="1AE74AC2" w14:textId="77777777" w:rsidR="001E3C4E" w:rsidRDefault="001E3C4E" w:rsidP="001E3C4E">
      <w:pPr>
        <w:pStyle w:val="a1"/>
        <w:ind w:leftChars="0" w:left="0" w:firstLineChars="0" w:firstLine="0"/>
      </w:pPr>
    </w:p>
    <w:p w14:paraId="362BBD15" w14:textId="77777777" w:rsidR="00527CAC" w:rsidRDefault="00BB0196" w:rsidP="00527CAC">
      <w:pPr>
        <w:pStyle w:val="a1"/>
        <w:ind w:leftChars="0" w:firstLineChars="47" w:firstLine="99"/>
      </w:pPr>
      <w:r>
        <w:rPr>
          <w:rFonts w:hint="eastAsia"/>
        </w:rPr>
        <w:t>一例として挙げたこうした状況に</w:t>
      </w:r>
      <w:r w:rsidR="00CE71F5">
        <w:rPr>
          <w:rFonts w:hint="eastAsia"/>
        </w:rPr>
        <w:t>ついて</w:t>
      </w:r>
      <w:r>
        <w:rPr>
          <w:rFonts w:hint="eastAsia"/>
        </w:rPr>
        <w:t>、</w:t>
      </w:r>
      <w:r w:rsidR="001F5FC4">
        <w:rPr>
          <w:rFonts w:hint="eastAsia"/>
        </w:rPr>
        <w:t>平常時には何も対策を講じず、地震</w:t>
      </w:r>
      <w:r w:rsidR="005C697C">
        <w:rPr>
          <w:rFonts w:hint="eastAsia"/>
        </w:rPr>
        <w:t>等の災害</w:t>
      </w:r>
      <w:r w:rsidR="001F5FC4">
        <w:rPr>
          <w:rFonts w:hint="eastAsia"/>
        </w:rPr>
        <w:t>発生後に</w:t>
      </w:r>
      <w:r w:rsidR="00CE71F5">
        <w:rPr>
          <w:rFonts w:hint="eastAsia"/>
        </w:rPr>
        <w:t>はじめて</w:t>
      </w:r>
      <w:r w:rsidR="00DD0393">
        <w:rPr>
          <w:rFonts w:hint="eastAsia"/>
        </w:rPr>
        <w:t>対応するだけで</w:t>
      </w:r>
      <w:r w:rsidR="00AE1FA1">
        <w:rPr>
          <w:rFonts w:hint="eastAsia"/>
        </w:rPr>
        <w:t>は、</w:t>
      </w:r>
      <w:r w:rsidR="00CE71F5">
        <w:rPr>
          <w:rFonts w:hint="eastAsia"/>
        </w:rPr>
        <w:t>速やか</w:t>
      </w:r>
      <w:r w:rsidR="00AE1FA1">
        <w:rPr>
          <w:rFonts w:hint="eastAsia"/>
        </w:rPr>
        <w:t>な再開は困難</w:t>
      </w:r>
      <w:r w:rsidR="009E0DD8">
        <w:rPr>
          <w:rFonts w:hint="eastAsia"/>
        </w:rPr>
        <w:t>です</w:t>
      </w:r>
      <w:r w:rsidR="00AE1FA1">
        <w:rPr>
          <w:rFonts w:hint="eastAsia"/>
        </w:rPr>
        <w:t>。</w:t>
      </w:r>
    </w:p>
    <w:p w14:paraId="4701A8D8" w14:textId="77777777" w:rsidR="00F81539" w:rsidRDefault="00AC1A54" w:rsidP="00F81539">
      <w:pPr>
        <w:pStyle w:val="a1"/>
        <w:ind w:leftChars="0" w:firstLineChars="147" w:firstLine="309"/>
      </w:pPr>
      <w:r>
        <w:rPr>
          <w:rFonts w:hint="eastAsia"/>
        </w:rPr>
        <w:t>このため、</w:t>
      </w:r>
      <w:r w:rsidR="00F81539" w:rsidRPr="005C697C">
        <w:rPr>
          <w:rFonts w:hint="eastAsia"/>
          <w:u w:val="single"/>
        </w:rPr>
        <w:t>ＢＣＰの最大の</w:t>
      </w:r>
      <w:r w:rsidR="005C697C">
        <w:rPr>
          <w:rFonts w:hint="eastAsia"/>
          <w:u w:val="single"/>
        </w:rPr>
        <w:t>ねらい</w:t>
      </w:r>
      <w:r w:rsidR="00F81539" w:rsidRPr="005C697C">
        <w:rPr>
          <w:rFonts w:hint="eastAsia"/>
          <w:u w:val="single"/>
        </w:rPr>
        <w:t>は、災害</w:t>
      </w:r>
      <w:r w:rsidR="009E0DD8" w:rsidRPr="005C697C">
        <w:rPr>
          <w:rFonts w:hint="eastAsia"/>
          <w:u w:val="single"/>
        </w:rPr>
        <w:t>時に発生する課題を想定し、平常時からその対応を行っておく点にあります</w:t>
      </w:r>
      <w:r w:rsidR="00F81539" w:rsidRPr="005C697C">
        <w:rPr>
          <w:rFonts w:hint="eastAsia"/>
          <w:u w:val="single"/>
        </w:rPr>
        <w:t>。</w:t>
      </w:r>
    </w:p>
    <w:p w14:paraId="25B7349F" w14:textId="77777777" w:rsidR="001E3C4E" w:rsidRPr="00AC1A54" w:rsidRDefault="001E3C4E" w:rsidP="00F81539">
      <w:pPr>
        <w:pStyle w:val="a1"/>
        <w:ind w:leftChars="0" w:firstLineChars="147" w:firstLine="309"/>
      </w:pPr>
    </w:p>
    <w:p w14:paraId="006A7C8D" w14:textId="77777777" w:rsidR="001E3C4E" w:rsidRPr="00BB0196" w:rsidRDefault="004201C6" w:rsidP="00F81539">
      <w:pPr>
        <w:pStyle w:val="a1"/>
        <w:ind w:leftChars="0" w:firstLineChars="147" w:firstLine="309"/>
      </w:pPr>
      <w:r>
        <w:rPr>
          <w:rFonts w:hint="eastAsia"/>
        </w:rPr>
        <w:t>以上</w:t>
      </w:r>
      <w:r w:rsidR="009E0DD8">
        <w:rPr>
          <w:rFonts w:hint="eastAsia"/>
        </w:rPr>
        <w:t>で</w:t>
      </w:r>
      <w:r w:rsidR="001E3C4E">
        <w:rPr>
          <w:rFonts w:hint="eastAsia"/>
        </w:rPr>
        <w:t>説明した「ＢＣＰの考え方」を踏まえた上で、次頁以降の内容（ＢＣＰを作成す</w:t>
      </w:r>
      <w:r w:rsidR="009E0DD8">
        <w:rPr>
          <w:rFonts w:hint="eastAsia"/>
        </w:rPr>
        <w:t>る</w:t>
      </w:r>
      <w:r w:rsidR="00AC1A54">
        <w:rPr>
          <w:rFonts w:hint="eastAsia"/>
        </w:rPr>
        <w:t>ための手引き部分）をお読みいただければ、理解がより進むでしょう</w:t>
      </w:r>
      <w:r w:rsidR="001E3C4E">
        <w:rPr>
          <w:rFonts w:hint="eastAsia"/>
        </w:rPr>
        <w:t>。</w:t>
      </w:r>
    </w:p>
    <w:p w14:paraId="1038D6F6" w14:textId="77777777" w:rsidR="001F5FC4" w:rsidRDefault="001F5FC4" w:rsidP="000C7147">
      <w:pPr>
        <w:pStyle w:val="a1"/>
        <w:ind w:leftChars="0" w:left="0" w:firstLine="210"/>
      </w:pPr>
    </w:p>
    <w:p w14:paraId="6F9B5583" w14:textId="77777777" w:rsidR="00D27A9C" w:rsidRDefault="00F658CE" w:rsidP="00D27A9C">
      <w:pPr>
        <w:pStyle w:val="a1"/>
        <w:ind w:leftChars="0" w:left="0" w:firstLineChars="0" w:firstLine="0"/>
      </w:pPr>
      <w:r>
        <w:br w:type="page"/>
      </w:r>
    </w:p>
    <w:p w14:paraId="352C6622" w14:textId="77777777" w:rsidR="00866E9F" w:rsidRDefault="00400D50" w:rsidP="00D27A9C">
      <w:pPr>
        <w:widowControl/>
        <w:jc w:val="left"/>
      </w:pPr>
      <w:r>
        <w:rPr>
          <w:noProof/>
        </w:rPr>
        <w:lastRenderedPageBreak/>
        <mc:AlternateContent>
          <mc:Choice Requires="wps">
            <w:drawing>
              <wp:anchor distT="0" distB="0" distL="114300" distR="114300" simplePos="0" relativeHeight="251753984" behindDoc="0" locked="0" layoutInCell="1" allowOverlap="1" wp14:anchorId="0F9254AF" wp14:editId="7BC78640">
                <wp:simplePos x="0" y="0"/>
                <wp:positionH relativeFrom="column">
                  <wp:posOffset>2493645</wp:posOffset>
                </wp:positionH>
                <wp:positionV relativeFrom="paragraph">
                  <wp:posOffset>9090660</wp:posOffset>
                </wp:positionV>
                <wp:extent cx="1016000" cy="419100"/>
                <wp:effectExtent l="0" t="0" r="0" b="0"/>
                <wp:wrapNone/>
                <wp:docPr id="2807" name="正方形/長方形 2807"/>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D3275F" id="正方形/長方形 2807" o:spid="_x0000_s1026" style="position:absolute;left:0;text-align:left;margin-left:196.35pt;margin-top:715.8pt;width:80pt;height:33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" fillcolor="white [3212]" stroked="f" strokeweight="2pt"/>
            </w:pict>
          </mc:Fallback>
        </mc:AlternateContent>
      </w:r>
      <w:r w:rsidR="00D27A9C">
        <w:br w:type="page"/>
      </w:r>
      <w:r w:rsidR="004E0D4F">
        <w:rPr>
          <w:rFonts w:hint="eastAsia"/>
        </w:rPr>
        <w:lastRenderedPageBreak/>
        <w:br/>
      </w:r>
    </w:p>
    <w:p w14:paraId="0356F900" w14:textId="77777777" w:rsidR="00841776" w:rsidRDefault="00072D7C" w:rsidP="00D907AE">
      <w:pPr>
        <w:widowControl/>
        <w:jc w:val="left"/>
      </w:pPr>
      <w:r>
        <w:rPr>
          <w:rFonts w:hint="eastAsia"/>
          <w:noProof/>
        </w:rPr>
        <mc:AlternateContent>
          <mc:Choice Requires="wps">
            <w:drawing>
              <wp:anchor distT="0" distB="0" distL="114300" distR="114300" simplePos="0" relativeHeight="251438592" behindDoc="1" locked="0" layoutInCell="1" allowOverlap="1" wp14:anchorId="30764CCC" wp14:editId="456CF837">
                <wp:simplePos x="0" y="0"/>
                <wp:positionH relativeFrom="column">
                  <wp:posOffset>2818130</wp:posOffset>
                </wp:positionH>
                <wp:positionV relativeFrom="paragraph">
                  <wp:posOffset>-873578</wp:posOffset>
                </wp:positionV>
                <wp:extent cx="144145" cy="7756525"/>
                <wp:effectExtent l="3810" t="0" r="0" b="0"/>
                <wp:wrapNone/>
                <wp:docPr id="1"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4145" cy="775652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DCB68" id="Rectangle 2626" o:spid="_x0000_s1026" style="position:absolute;left:0;text-align:left;margin-left:221.9pt;margin-top:-68.8pt;width:11.35pt;height:610.75pt;rotation:-90;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" fillcolor="#9cf" stroked="f">
                <v:textbox inset="5.85pt,.7pt,5.85pt,.7pt"/>
              </v:rect>
            </w:pict>
          </mc:Fallback>
        </mc:AlternateContent>
      </w:r>
    </w:p>
    <w:p w14:paraId="3A9B35E3" w14:textId="77777777" w:rsidR="00841776" w:rsidRDefault="00841776" w:rsidP="00D907AE">
      <w:pPr>
        <w:widowControl/>
        <w:jc w:val="left"/>
      </w:pPr>
    </w:p>
    <w:p w14:paraId="6F6F2AD7" w14:textId="77777777" w:rsidR="00072D7C" w:rsidRDefault="00072D7C" w:rsidP="00D907AE">
      <w:pPr>
        <w:widowControl/>
        <w:jc w:val="left"/>
      </w:pPr>
    </w:p>
    <w:p w14:paraId="16CB7118" w14:textId="77777777" w:rsidR="00156048" w:rsidRPr="00D907AE" w:rsidRDefault="004E0D4F" w:rsidP="00D907AE">
      <w:pPr>
        <w:widowControl/>
        <w:jc w:val="left"/>
        <w:rPr>
          <w:rFonts w:ascii="Arial" w:eastAsia="HG創英角ｺﾞｼｯｸUB" w:hAnsi="Arial" w:cs="Arial"/>
        </w:rPr>
      </w:pPr>
      <w:r>
        <w:rPr>
          <w:rFonts w:hint="eastAsia"/>
        </w:rPr>
        <w:br/>
      </w:r>
      <w:r>
        <w:rPr>
          <w:rFonts w:hint="eastAsia"/>
        </w:rPr>
        <w:br/>
      </w:r>
      <w:r>
        <w:rPr>
          <w:rFonts w:hint="eastAsia"/>
        </w:rPr>
        <w:br/>
      </w:r>
      <w:r>
        <w:rPr>
          <w:rFonts w:hint="eastAsia"/>
        </w:rPr>
        <w:br/>
      </w:r>
      <w:r>
        <w:rPr>
          <w:rFonts w:hint="eastAsia"/>
        </w:rPr>
        <w:br/>
      </w:r>
    </w:p>
    <w:p w14:paraId="15BE6A48" w14:textId="77777777" w:rsidR="00156048" w:rsidRDefault="00156048" w:rsidP="00156048"/>
    <w:p w14:paraId="4500075A" w14:textId="77777777" w:rsidR="00156048" w:rsidRPr="00AB56E2" w:rsidRDefault="00055966" w:rsidP="002A77BC">
      <w:pPr>
        <w:pStyle w:val="1"/>
        <w:numPr>
          <w:ilvl w:val="0"/>
          <w:numId w:val="0"/>
        </w:numPr>
        <w:jc w:val="center"/>
        <w:rPr>
          <w:rStyle w:val="124pt0"/>
          <w:rFonts w:ascii="HGP創英角ｺﾞｼｯｸUB" w:eastAsia="HGP創英角ｺﾞｼｯｸUB" w:hAnsi="HGP創英角ｺﾞｼｯｸUB"/>
          <w:sz w:val="64"/>
          <w:szCs w:val="64"/>
        </w:rPr>
      </w:pPr>
      <w:bookmarkStart w:id="19" w:name="_Toc3773318"/>
      <w:r w:rsidRPr="00AB56E2">
        <w:rPr>
          <w:rStyle w:val="1HGSE24pt0"/>
          <w:rFonts w:ascii="HGP創英角ｺﾞｼｯｸUB" w:eastAsia="HGP創英角ｺﾞｼｯｸUB" w:hAnsi="HGP創英角ｺﾞｼｯｸUB" w:hint="eastAsia"/>
          <w:sz w:val="64"/>
          <w:szCs w:val="64"/>
        </w:rPr>
        <w:t xml:space="preserve">Ⅰ　</w:t>
      </w:r>
      <w:r w:rsidR="002A77BC">
        <w:rPr>
          <w:rStyle w:val="1HGSE24pt0"/>
          <w:rFonts w:ascii="HGP創英角ｺﾞｼｯｸUB" w:eastAsia="HGP創英角ｺﾞｼｯｸUB" w:hAnsi="HGP創英角ｺﾞｼｯｸUB" w:hint="eastAsia"/>
          <w:sz w:val="64"/>
          <w:szCs w:val="64"/>
        </w:rPr>
        <w:t>災害の影響を想定する</w:t>
      </w:r>
      <w:bookmarkEnd w:id="19"/>
    </w:p>
    <w:p w14:paraId="2D26CE34" w14:textId="77777777" w:rsidR="00FB6592" w:rsidRDefault="00FB6592" w:rsidP="00156048">
      <w:pPr>
        <w:pStyle w:val="a1"/>
        <w:ind w:left="210" w:firstLine="210"/>
      </w:pPr>
    </w:p>
    <w:p w14:paraId="44C177CF" w14:textId="77777777" w:rsidR="00983E90" w:rsidRPr="00983E90" w:rsidRDefault="00CF5F6D" w:rsidP="00193D30">
      <w:pPr>
        <w:sectPr w:rsidR="00983E90" w:rsidRPr="00983E90" w:rsidSect="002D7C37">
          <w:footerReference w:type="even" r:id="rId13"/>
          <w:footerReference w:type="default" r:id="rId14"/>
          <w:pgSz w:w="11906" w:h="16838"/>
          <w:pgMar w:top="1304" w:right="1333" w:bottom="964" w:left="1333" w:header="720" w:footer="720" w:gutter="0"/>
          <w:pgNumType w:start="1"/>
          <w:cols w:space="720"/>
          <w:titlePg/>
          <w:docGrid w:type="lines" w:linePitch="360"/>
        </w:sectPr>
      </w:pPr>
      <w:bookmarkStart w:id="20" w:name="_Toc366843335"/>
      <w:bookmarkStart w:id="21" w:name="_Toc366843674"/>
      <w:bookmarkStart w:id="22" w:name="_Toc366843777"/>
      <w:bookmarkStart w:id="23" w:name="_Toc366843838"/>
      <w:bookmarkStart w:id="24" w:name="_Toc366844203"/>
      <w:bookmarkStart w:id="25" w:name="_Toc366844298"/>
      <w:bookmarkStart w:id="26" w:name="_Toc366844379"/>
      <w:bookmarkStart w:id="27" w:name="_Toc366844440"/>
      <w:bookmarkStart w:id="28" w:name="_Toc366844603"/>
      <w:bookmarkStart w:id="29" w:name="_Toc367284313"/>
      <w:bookmarkStart w:id="30" w:name="_Toc367284437"/>
      <w:bookmarkStart w:id="31" w:name="_Toc367431884"/>
      <w:bookmarkStart w:id="32" w:name="_Toc367432084"/>
      <w:bookmarkStart w:id="33" w:name="_Toc367462608"/>
      <w:bookmarkStart w:id="34" w:name="_Toc367516566"/>
      <w:bookmarkStart w:id="35" w:name="_Toc367673092"/>
      <w:bookmarkStart w:id="36" w:name="_Toc367678797"/>
      <w:bookmarkStart w:id="37" w:name="_Toc370217244"/>
      <w:bookmarkStart w:id="38" w:name="_Toc372640882"/>
      <w:bookmarkStart w:id="39" w:name="_Toc415824607"/>
      <w:bookmarkStart w:id="40" w:name="_Toc415824748"/>
      <w:bookmarkStart w:id="41" w:name="_Toc415825533"/>
      <w:bookmarkStart w:id="42" w:name="_Toc416888892"/>
      <w:bookmarkStart w:id="43" w:name="_Toc416889039"/>
      <w:bookmarkStart w:id="44" w:name="_Toc416901724"/>
      <w:r>
        <w:rPr>
          <w:rFonts w:hint="eastAsia"/>
          <w:noProof/>
        </w:rPr>
        <mc:AlternateContent>
          <mc:Choice Requires="wps">
            <w:drawing>
              <wp:anchor distT="0" distB="0" distL="114300" distR="114300" simplePos="0" relativeHeight="251423232" behindDoc="0" locked="0" layoutInCell="1" allowOverlap="1" wp14:anchorId="007B221D" wp14:editId="0ED854A2">
                <wp:simplePos x="0" y="0"/>
                <wp:positionH relativeFrom="column">
                  <wp:posOffset>2180590</wp:posOffset>
                </wp:positionH>
                <wp:positionV relativeFrom="paragraph">
                  <wp:posOffset>8899525</wp:posOffset>
                </wp:positionV>
                <wp:extent cx="1529080" cy="693420"/>
                <wp:effectExtent l="0" t="3175" r="0" b="0"/>
                <wp:wrapNone/>
                <wp:docPr id="2804" name="Rectangle 2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693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81D62" id="Rectangle 2579" o:spid="_x0000_s1026" style="position:absolute;left:0;text-align:left;margin-left:171.7pt;margin-top:700.75pt;width:120.4pt;height:54.6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" stroked="f">
                <v:textbox inset="5.85pt,.7pt,5.85pt,.7pt"/>
              </v:rect>
            </w:pict>
          </mc:Fallback>
        </mc:AlternateConten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4D1E0EA6" w14:textId="77777777" w:rsidR="00963676" w:rsidRPr="00193D30" w:rsidRDefault="00963676" w:rsidP="00193D30"/>
    <w:p w14:paraId="1524D6F7" w14:textId="77777777" w:rsidR="00A120FC" w:rsidRPr="00A120FC" w:rsidRDefault="00CF5F6D" w:rsidP="00A120FC">
      <w:pPr>
        <w:spacing w:line="120" w:lineRule="exact"/>
      </w:pPr>
      <w:r>
        <w:rPr>
          <w:noProof/>
        </w:rPr>
        <mc:AlternateContent>
          <mc:Choice Requires="wps">
            <w:drawing>
              <wp:anchor distT="0" distB="0" distL="114300" distR="114300" simplePos="0" relativeHeight="251429376" behindDoc="0" locked="0" layoutInCell="1" allowOverlap="1" wp14:anchorId="1C3370C5" wp14:editId="7C79F118">
                <wp:simplePos x="0" y="0"/>
                <wp:positionH relativeFrom="column">
                  <wp:posOffset>2167255</wp:posOffset>
                </wp:positionH>
                <wp:positionV relativeFrom="paragraph">
                  <wp:posOffset>9043670</wp:posOffset>
                </wp:positionV>
                <wp:extent cx="1050925" cy="628015"/>
                <wp:effectExtent l="0" t="4445" r="1270" b="0"/>
                <wp:wrapNone/>
                <wp:docPr id="2801" name="Rectangle 3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925" cy="628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2396A" id="Rectangle 3009" o:spid="_x0000_s1026" style="position:absolute;left:0;text-align:left;margin-left:170.65pt;margin-top:712.1pt;width:82.75pt;height:49.4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" stroked="f">
                <v:textbox inset="5.85pt,.7pt,5.85pt,.7pt"/>
              </v:rect>
            </w:pict>
          </mc:Fallback>
        </mc:AlternateContent>
      </w:r>
      <w:r w:rsidR="00963676">
        <w:br w:type="page"/>
      </w:r>
    </w:p>
    <w:p w14:paraId="41578158" w14:textId="77777777" w:rsidR="00A120FC" w:rsidRDefault="00A120FC">
      <w:pPr>
        <w:widowControl/>
        <w:jc w:val="left"/>
        <w:rPr>
          <w:rFonts w:ascii="Arial" w:eastAsia="HG創英角ｺﾞｼｯｸUB" w:hAnsi="Arial" w:cs="Arial"/>
          <w:bCs/>
          <w:sz w:val="28"/>
          <w:szCs w:val="28"/>
        </w:rPr>
      </w:pPr>
      <w:r>
        <w:rPr>
          <w:sz w:val="28"/>
          <w:szCs w:val="28"/>
        </w:rPr>
        <w:lastRenderedPageBreak/>
        <w:br w:type="page"/>
      </w:r>
      <w:r w:rsidR="00400D50">
        <w:rPr>
          <w:noProof/>
        </w:rPr>
        <mc:AlternateContent>
          <mc:Choice Requires="wps">
            <w:drawing>
              <wp:anchor distT="0" distB="0" distL="114300" distR="114300" simplePos="0" relativeHeight="251756032" behindDoc="0" locked="0" layoutInCell="1" allowOverlap="1" wp14:anchorId="6D231EC3" wp14:editId="77601CCB">
                <wp:simplePos x="0" y="0"/>
                <wp:positionH relativeFrom="column">
                  <wp:posOffset>2646045</wp:posOffset>
                </wp:positionH>
                <wp:positionV relativeFrom="paragraph">
                  <wp:posOffset>9243060</wp:posOffset>
                </wp:positionV>
                <wp:extent cx="1016000" cy="419100"/>
                <wp:effectExtent l="0" t="0" r="0" b="0"/>
                <wp:wrapNone/>
                <wp:docPr id="2808" name="正方形/長方形 2808"/>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6395C7" id="正方形/長方形 2808" o:spid="_x0000_s1026" style="position:absolute;left:0;text-align:left;margin-left:208.35pt;margin-top:727.8pt;width:80pt;height:33pt;z-index:25175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" fillcolor="white [3212]" stroked="f" strokeweight="2pt"/>
            </w:pict>
          </mc:Fallback>
        </mc:AlternateContent>
      </w:r>
    </w:p>
    <w:p w14:paraId="5509EEF9" w14:textId="77777777" w:rsidR="000A5485" w:rsidRDefault="00E75CE1" w:rsidP="00F14C63">
      <w:pPr>
        <w:pStyle w:val="1"/>
        <w:numPr>
          <w:ilvl w:val="0"/>
          <w:numId w:val="3"/>
        </w:numPr>
        <w:rPr>
          <w:szCs w:val="28"/>
        </w:rPr>
      </w:pPr>
      <w:r>
        <w:rPr>
          <w:rFonts w:hint="eastAsia"/>
          <w:szCs w:val="28"/>
        </w:rPr>
        <w:lastRenderedPageBreak/>
        <w:t xml:space="preserve"> </w:t>
      </w:r>
      <w:bookmarkStart w:id="45" w:name="_Toc3773319"/>
      <w:r w:rsidR="00C001B9">
        <w:rPr>
          <w:rFonts w:hint="eastAsia"/>
          <w:szCs w:val="28"/>
        </w:rPr>
        <w:t>施設立地エリア</w:t>
      </w:r>
      <w:r w:rsidR="00281191">
        <w:rPr>
          <w:rFonts w:hint="eastAsia"/>
          <w:szCs w:val="28"/>
        </w:rPr>
        <w:t>を取り巻く</w:t>
      </w:r>
      <w:r w:rsidR="00BB0C1B">
        <w:rPr>
          <w:rFonts w:hint="eastAsia"/>
          <w:szCs w:val="28"/>
        </w:rPr>
        <w:t>地震リスク</w:t>
      </w:r>
      <w:bookmarkEnd w:id="45"/>
    </w:p>
    <w:p w14:paraId="7921B6C5" w14:textId="77777777" w:rsidR="00963BC7" w:rsidRPr="00F0161F" w:rsidRDefault="00F4124D" w:rsidP="00807992">
      <w:pPr>
        <w:pStyle w:val="a1"/>
        <w:spacing w:line="300" w:lineRule="exact"/>
        <w:ind w:leftChars="0" w:left="0" w:firstLineChars="0" w:firstLine="0"/>
        <w:rPr>
          <w:rFonts w:ascii="メイリオ" w:eastAsia="メイリオ" w:hAnsi="メイリオ" w:cs="メイリオ"/>
          <w:b/>
          <w:szCs w:val="21"/>
        </w:rPr>
      </w:pPr>
      <w:r w:rsidRPr="00F0161F">
        <w:rPr>
          <w:rFonts w:ascii="メイリオ" w:eastAsia="メイリオ" w:hAnsi="メイリオ" w:cs="メイリオ" w:hint="eastAsia"/>
          <w:b/>
          <w:szCs w:val="21"/>
        </w:rPr>
        <w:t>【</w:t>
      </w:r>
      <w:r w:rsidR="00C71D56" w:rsidRPr="00F0161F">
        <w:rPr>
          <w:rFonts w:ascii="メイリオ" w:eastAsia="メイリオ" w:hAnsi="メイリオ" w:cs="メイリオ" w:hint="eastAsia"/>
          <w:b/>
          <w:szCs w:val="21"/>
        </w:rPr>
        <w:t>ポイント</w:t>
      </w:r>
      <w:r w:rsidRPr="00F0161F">
        <w:rPr>
          <w:rFonts w:ascii="メイリオ" w:eastAsia="メイリオ" w:hAnsi="メイリオ" w:cs="メイリオ" w:hint="eastAsia"/>
          <w:b/>
          <w:szCs w:val="21"/>
        </w:rPr>
        <w:t>】</w:t>
      </w:r>
    </w:p>
    <w:p w14:paraId="1D6DAE7C" w14:textId="77777777" w:rsidR="00F4124D" w:rsidRDefault="00F4124D"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・この項では、自然災害</w:t>
      </w:r>
      <w:r w:rsidR="00866AE4" w:rsidRPr="00F0161F">
        <w:rPr>
          <w:rFonts w:asciiTheme="minorEastAsia" w:eastAsiaTheme="minorEastAsia" w:hAnsiTheme="minorEastAsia" w:cs="メイリオ" w:hint="eastAsia"/>
          <w:szCs w:val="21"/>
        </w:rPr>
        <w:t>による</w:t>
      </w:r>
      <w:r w:rsidRPr="00F0161F">
        <w:rPr>
          <w:rFonts w:asciiTheme="minorEastAsia" w:eastAsiaTheme="minorEastAsia" w:hAnsiTheme="minorEastAsia" w:cs="メイリオ" w:hint="eastAsia"/>
          <w:szCs w:val="21"/>
        </w:rPr>
        <w:t>、地域</w:t>
      </w:r>
      <w:r w:rsidR="00866AE4" w:rsidRPr="00F0161F">
        <w:rPr>
          <w:rFonts w:asciiTheme="minorEastAsia" w:eastAsiaTheme="minorEastAsia" w:hAnsiTheme="minorEastAsia" w:cs="メイリオ" w:hint="eastAsia"/>
          <w:szCs w:val="21"/>
        </w:rPr>
        <w:t>への</w:t>
      </w:r>
      <w:r w:rsidRPr="00F0161F">
        <w:rPr>
          <w:rFonts w:asciiTheme="minorEastAsia" w:eastAsiaTheme="minorEastAsia" w:hAnsiTheme="minorEastAsia" w:cs="メイリオ" w:hint="eastAsia"/>
          <w:szCs w:val="21"/>
        </w:rPr>
        <w:t>影響</w:t>
      </w:r>
      <w:r w:rsidR="00866AE4" w:rsidRPr="00F0161F">
        <w:rPr>
          <w:rFonts w:asciiTheme="minorEastAsia" w:eastAsiaTheme="minorEastAsia" w:hAnsiTheme="minorEastAsia" w:cs="メイリオ" w:hint="eastAsia"/>
          <w:szCs w:val="21"/>
        </w:rPr>
        <w:t>を</w:t>
      </w:r>
      <w:r w:rsidRPr="00F0161F">
        <w:rPr>
          <w:rFonts w:asciiTheme="minorEastAsia" w:eastAsiaTheme="minorEastAsia" w:hAnsiTheme="minorEastAsia" w:cs="メイリオ" w:hint="eastAsia"/>
          <w:szCs w:val="21"/>
        </w:rPr>
        <w:t>想定します。</w:t>
      </w:r>
    </w:p>
    <w:p w14:paraId="13CB9BE6" w14:textId="77777777" w:rsidR="00C86BEB" w:rsidRDefault="00C86BEB" w:rsidP="00F0161F">
      <w:pPr>
        <w:pStyle w:val="a1"/>
        <w:ind w:leftChars="0" w:left="164" w:hangingChars="78" w:hanging="164"/>
        <w:rPr>
          <w:rFonts w:asciiTheme="minorEastAsia" w:eastAsiaTheme="minorEastAsia" w:hAnsiTheme="minorEastAsia" w:cs="メイリオ"/>
          <w:szCs w:val="21"/>
        </w:rPr>
      </w:pPr>
      <w:r>
        <w:rPr>
          <w:rFonts w:asciiTheme="minorEastAsia" w:eastAsiaTheme="minorEastAsia" w:hAnsiTheme="minorEastAsia" w:cs="メイリオ" w:hint="eastAsia"/>
          <w:szCs w:val="21"/>
        </w:rPr>
        <w:t>・BCPは、災害等による業務の停止に備えることが目的ですから、発生すると施設の停止につながるような災害をまず想定することから始めます。</w:t>
      </w:r>
    </w:p>
    <w:p w14:paraId="052879A9" w14:textId="77777777" w:rsidR="00C86BEB" w:rsidRDefault="00C86BEB" w:rsidP="00C86BEB">
      <w:pPr>
        <w:pStyle w:val="a1"/>
        <w:ind w:leftChars="0" w:left="164" w:hangingChars="78" w:hanging="164"/>
        <w:rPr>
          <w:rFonts w:asciiTheme="minorEastAsia" w:eastAsiaTheme="minorEastAsia" w:hAnsiTheme="minorEastAsia" w:cs="メイリオ"/>
          <w:szCs w:val="21"/>
        </w:rPr>
      </w:pPr>
      <w:r>
        <w:rPr>
          <w:rFonts w:asciiTheme="minorEastAsia" w:eastAsiaTheme="minorEastAsia" w:hAnsiTheme="minorEastAsia" w:cs="メイリオ" w:hint="eastAsia"/>
          <w:szCs w:val="21"/>
        </w:rPr>
        <w:t>・そのためには、県や市町が作成している、地震や水害の被害想定、ハザードマップなどを参照するようにします。</w:t>
      </w:r>
    </w:p>
    <w:p w14:paraId="7CCFF739" w14:textId="77777777" w:rsidR="00C86BEB" w:rsidRDefault="00C86BEB" w:rsidP="00C86BEB">
      <w:pPr>
        <w:pStyle w:val="a1"/>
        <w:ind w:leftChars="0" w:left="164" w:hangingChars="78" w:hanging="164"/>
        <w:rPr>
          <w:rFonts w:asciiTheme="minorEastAsia" w:eastAsiaTheme="minorEastAsia" w:hAnsiTheme="minorEastAsia" w:cs="メイリオ"/>
          <w:szCs w:val="21"/>
        </w:rPr>
      </w:pPr>
      <w:r>
        <w:rPr>
          <w:rFonts w:asciiTheme="minorEastAsia" w:eastAsiaTheme="minorEastAsia" w:hAnsiTheme="minorEastAsia" w:cs="メイリオ" w:hint="eastAsia"/>
          <w:szCs w:val="21"/>
        </w:rPr>
        <w:t>・対象とする災害の多くは、次図から選ぶことができるでしょう。</w:t>
      </w:r>
    </w:p>
    <w:p w14:paraId="514C33B3" w14:textId="77777777" w:rsidR="00C86BEB" w:rsidRDefault="00C86BEB" w:rsidP="00C86BEB">
      <w:pPr>
        <w:pStyle w:val="a1"/>
        <w:ind w:leftChars="0" w:left="164" w:hangingChars="78" w:hanging="164"/>
        <w:rPr>
          <w:rFonts w:asciiTheme="minorEastAsia" w:eastAsiaTheme="minorEastAsia" w:hAnsiTheme="minorEastAsia" w:cs="メイリオ"/>
          <w:szCs w:val="21"/>
        </w:rPr>
      </w:pPr>
    </w:p>
    <w:p w14:paraId="73684CBD" w14:textId="77777777" w:rsidR="00C86BEB" w:rsidRPr="00F0161F" w:rsidRDefault="00C86BEB" w:rsidP="00C86BEB">
      <w:pPr>
        <w:pStyle w:val="a1"/>
        <w:ind w:leftChars="0" w:left="164" w:hangingChars="78" w:hanging="164"/>
        <w:rPr>
          <w:rFonts w:asciiTheme="minorEastAsia" w:eastAsiaTheme="minorEastAsia" w:hAnsiTheme="minorEastAsia" w:cs="メイリオ"/>
          <w:szCs w:val="21"/>
        </w:rPr>
      </w:pPr>
      <w:r w:rsidRPr="00C86BEB">
        <w:rPr>
          <w:rFonts w:hint="eastAsia"/>
          <w:noProof/>
        </w:rPr>
        <w:drawing>
          <wp:inline distT="0" distB="0" distL="0" distR="0" wp14:anchorId="3D3D7EA0" wp14:editId="7B2F82BC">
            <wp:extent cx="5693134" cy="2185952"/>
            <wp:effectExtent l="0" t="0" r="3175" b="0"/>
            <wp:docPr id="2773" name="図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97192" cy="2187510"/>
                    </a:xfrm>
                    <a:prstGeom prst="rect">
                      <a:avLst/>
                    </a:prstGeom>
                    <a:noFill/>
                    <a:ln>
                      <a:noFill/>
                    </a:ln>
                  </pic:spPr>
                </pic:pic>
              </a:graphicData>
            </a:graphic>
          </wp:inline>
        </w:drawing>
      </w:r>
    </w:p>
    <w:p w14:paraId="0354F263" w14:textId="77777777" w:rsidR="00F03D9B" w:rsidRPr="00F0161F" w:rsidRDefault="00F03D9B" w:rsidP="00F0161F">
      <w:pPr>
        <w:pStyle w:val="a1"/>
        <w:ind w:leftChars="0" w:left="164" w:hangingChars="78" w:hanging="164"/>
        <w:rPr>
          <w:rFonts w:asciiTheme="minorEastAsia" w:eastAsiaTheme="minorEastAsia" w:hAnsiTheme="minorEastAsia" w:cs="メイリオ"/>
          <w:szCs w:val="21"/>
        </w:rPr>
      </w:pPr>
    </w:p>
    <w:p w14:paraId="6CE38007" w14:textId="77777777" w:rsidR="008355D6" w:rsidRPr="00F0161F" w:rsidRDefault="00866AE4"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w:t>
      </w:r>
      <w:r w:rsidR="00246D95">
        <w:rPr>
          <w:rFonts w:asciiTheme="minorEastAsia" w:eastAsiaTheme="minorEastAsia" w:hAnsiTheme="minorEastAsia" w:cs="メイリオ" w:hint="eastAsia"/>
          <w:szCs w:val="21"/>
        </w:rPr>
        <w:t>しかしながら、</w:t>
      </w:r>
      <w:r w:rsidRPr="00F0161F">
        <w:rPr>
          <w:rFonts w:asciiTheme="minorEastAsia" w:eastAsiaTheme="minorEastAsia" w:hAnsiTheme="minorEastAsia" w:cs="メイリオ" w:hint="eastAsia"/>
          <w:szCs w:val="21"/>
        </w:rPr>
        <w:t>三重県内の</w:t>
      </w:r>
      <w:r w:rsidR="005C697C">
        <w:rPr>
          <w:rFonts w:asciiTheme="minorEastAsia" w:eastAsiaTheme="minorEastAsia" w:hAnsiTheme="minorEastAsia" w:cs="メイリオ" w:hint="eastAsia"/>
          <w:szCs w:val="21"/>
        </w:rPr>
        <w:t>し尿処理</w:t>
      </w:r>
      <w:r w:rsidR="0091564B" w:rsidRPr="00F0161F">
        <w:rPr>
          <w:rFonts w:asciiTheme="minorEastAsia" w:eastAsiaTheme="minorEastAsia" w:hAnsiTheme="minorEastAsia" w:cs="メイリオ" w:hint="eastAsia"/>
          <w:szCs w:val="21"/>
        </w:rPr>
        <w:t>施設にとっては、「地震」が最も</w:t>
      </w:r>
      <w:r w:rsidR="00C71D56" w:rsidRPr="00F0161F">
        <w:rPr>
          <w:rFonts w:asciiTheme="minorEastAsia" w:eastAsiaTheme="minorEastAsia" w:hAnsiTheme="minorEastAsia" w:cs="メイリオ" w:hint="eastAsia"/>
          <w:szCs w:val="21"/>
        </w:rPr>
        <w:t>大きな</w:t>
      </w:r>
      <w:r w:rsidR="0091564B" w:rsidRPr="00F0161F">
        <w:rPr>
          <w:rFonts w:asciiTheme="minorEastAsia" w:eastAsiaTheme="minorEastAsia" w:hAnsiTheme="minorEastAsia" w:cs="メイリオ" w:hint="eastAsia"/>
          <w:szCs w:val="21"/>
        </w:rPr>
        <w:t>影響を受ける災害であると考えられ</w:t>
      </w:r>
      <w:r w:rsidR="00371872">
        <w:rPr>
          <w:rFonts w:asciiTheme="minorEastAsia" w:eastAsiaTheme="minorEastAsia" w:hAnsiTheme="minorEastAsia" w:cs="メイリオ" w:hint="eastAsia"/>
          <w:szCs w:val="21"/>
        </w:rPr>
        <w:t>ます。地震は、</w:t>
      </w:r>
      <w:r w:rsidR="00807992" w:rsidRPr="00F0161F">
        <w:rPr>
          <w:rFonts w:asciiTheme="minorEastAsia" w:eastAsiaTheme="minorEastAsia" w:hAnsiTheme="minorEastAsia" w:cs="メイリオ" w:hint="eastAsia"/>
          <w:szCs w:val="21"/>
        </w:rPr>
        <w:t>突然発生し、</w:t>
      </w:r>
      <w:r w:rsidR="00B650C6" w:rsidRPr="00F0161F">
        <w:rPr>
          <w:rFonts w:asciiTheme="minorEastAsia" w:eastAsiaTheme="minorEastAsia" w:hAnsiTheme="minorEastAsia" w:cs="メイリオ" w:hint="eastAsia"/>
          <w:szCs w:val="21"/>
        </w:rPr>
        <w:t>建物や設備の損傷を引き起こす可能性があるだけでなく、電力会社による電気供給など、</w:t>
      </w:r>
      <w:r w:rsidR="00312ADD">
        <w:rPr>
          <w:rFonts w:asciiTheme="minorEastAsia" w:eastAsiaTheme="minorEastAsia" w:hAnsiTheme="minorEastAsia" w:cs="メイリオ" w:hint="eastAsia"/>
          <w:szCs w:val="21"/>
        </w:rPr>
        <w:t>し尿処理</w:t>
      </w:r>
      <w:r w:rsidR="00B650C6" w:rsidRPr="00F0161F">
        <w:rPr>
          <w:rFonts w:asciiTheme="minorEastAsia" w:eastAsiaTheme="minorEastAsia" w:hAnsiTheme="minorEastAsia" w:cs="メイリオ" w:hint="eastAsia"/>
          <w:szCs w:val="21"/>
        </w:rPr>
        <w:t>施設の稼働に不可欠な</w:t>
      </w:r>
      <w:r w:rsidR="008355D6" w:rsidRPr="00F0161F">
        <w:rPr>
          <w:rFonts w:asciiTheme="minorEastAsia" w:eastAsiaTheme="minorEastAsia" w:hAnsiTheme="minorEastAsia" w:cs="メイリオ" w:hint="eastAsia"/>
          <w:szCs w:val="21"/>
        </w:rPr>
        <w:t>ライフラインが、地域全体で長期間停止する場合があります。</w:t>
      </w:r>
      <w:r w:rsidR="00807992" w:rsidRPr="00F0161F">
        <w:rPr>
          <w:rFonts w:asciiTheme="minorEastAsia" w:eastAsiaTheme="minorEastAsia" w:hAnsiTheme="minorEastAsia" w:cs="メイリオ" w:hint="eastAsia"/>
          <w:szCs w:val="21"/>
        </w:rPr>
        <w:t>特に</w:t>
      </w:r>
      <w:r w:rsidR="00C71D56" w:rsidRPr="00F0161F">
        <w:rPr>
          <w:rFonts w:asciiTheme="minorEastAsia" w:eastAsiaTheme="minorEastAsia" w:hAnsiTheme="minorEastAsia" w:cs="メイリオ" w:hint="eastAsia"/>
          <w:szCs w:val="21"/>
        </w:rPr>
        <w:t>三重県では</w:t>
      </w:r>
      <w:r w:rsidR="00807992" w:rsidRPr="00F0161F">
        <w:rPr>
          <w:rFonts w:asciiTheme="minorEastAsia" w:eastAsiaTheme="minorEastAsia" w:hAnsiTheme="minorEastAsia" w:cs="メイリオ" w:hint="eastAsia"/>
          <w:szCs w:val="21"/>
        </w:rPr>
        <w:t>、東海地方全体に影響を及ぼ</w:t>
      </w:r>
      <w:r w:rsidR="008355D6" w:rsidRPr="00F0161F">
        <w:rPr>
          <w:rFonts w:asciiTheme="minorEastAsia" w:eastAsiaTheme="minorEastAsia" w:hAnsiTheme="minorEastAsia" w:cs="メイリオ" w:hint="eastAsia"/>
          <w:szCs w:val="21"/>
        </w:rPr>
        <w:t>す、南海トラフの巨大地震</w:t>
      </w:r>
      <w:r w:rsidR="00C71D56" w:rsidRPr="00F0161F">
        <w:rPr>
          <w:rFonts w:asciiTheme="minorEastAsia" w:eastAsiaTheme="minorEastAsia" w:hAnsiTheme="minorEastAsia" w:cs="メイリオ" w:hint="eastAsia"/>
          <w:szCs w:val="21"/>
        </w:rPr>
        <w:t>の影響が懸念され</w:t>
      </w:r>
      <w:r w:rsidR="00371872">
        <w:rPr>
          <w:rFonts w:asciiTheme="minorEastAsia" w:eastAsiaTheme="minorEastAsia" w:hAnsiTheme="minorEastAsia" w:cs="メイリオ" w:hint="eastAsia"/>
          <w:szCs w:val="21"/>
        </w:rPr>
        <w:t>ており</w:t>
      </w:r>
      <w:r w:rsidR="00C71D56" w:rsidRPr="00F0161F">
        <w:rPr>
          <w:rFonts w:asciiTheme="minorEastAsia" w:eastAsiaTheme="minorEastAsia" w:hAnsiTheme="minorEastAsia" w:cs="メイリオ" w:hint="eastAsia"/>
          <w:szCs w:val="21"/>
        </w:rPr>
        <w:t>、県でもこの地震を対象にした「被害想定調査」を行っているため、</w:t>
      </w:r>
      <w:r w:rsidR="008355D6" w:rsidRPr="00F0161F">
        <w:rPr>
          <w:rFonts w:asciiTheme="minorEastAsia" w:eastAsiaTheme="minorEastAsia" w:hAnsiTheme="minorEastAsia" w:cs="メイリオ" w:hint="eastAsia"/>
          <w:szCs w:val="21"/>
        </w:rPr>
        <w:t>本指針で</w:t>
      </w:r>
      <w:r w:rsidR="00C71D56" w:rsidRPr="00F0161F">
        <w:rPr>
          <w:rFonts w:asciiTheme="minorEastAsia" w:eastAsiaTheme="minorEastAsia" w:hAnsiTheme="minorEastAsia" w:cs="メイリオ" w:hint="eastAsia"/>
          <w:szCs w:val="21"/>
        </w:rPr>
        <w:t>も</w:t>
      </w:r>
      <w:r w:rsidR="008355D6" w:rsidRPr="00F0161F">
        <w:rPr>
          <w:rFonts w:asciiTheme="minorEastAsia" w:eastAsiaTheme="minorEastAsia" w:hAnsiTheme="minorEastAsia" w:cs="メイリオ" w:hint="eastAsia"/>
          <w:szCs w:val="21"/>
        </w:rPr>
        <w:t>取り上げています。</w:t>
      </w:r>
    </w:p>
    <w:p w14:paraId="6EB371FF" w14:textId="77777777" w:rsidR="00F03D9B" w:rsidRPr="00F0161F" w:rsidRDefault="00F03D9B" w:rsidP="00F0161F">
      <w:pPr>
        <w:pStyle w:val="a1"/>
        <w:ind w:leftChars="0" w:left="164" w:hangingChars="78" w:hanging="164"/>
        <w:rPr>
          <w:rFonts w:asciiTheme="minorEastAsia" w:eastAsiaTheme="minorEastAsia" w:hAnsiTheme="minorEastAsia" w:cs="メイリオ"/>
          <w:szCs w:val="21"/>
        </w:rPr>
      </w:pPr>
    </w:p>
    <w:p w14:paraId="7529324E" w14:textId="77777777" w:rsidR="00F4124D" w:rsidRPr="00F0161F" w:rsidRDefault="008355D6"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w:t>
      </w:r>
      <w:r w:rsidR="00F03D9B" w:rsidRPr="00F0161F">
        <w:rPr>
          <w:rFonts w:asciiTheme="minorEastAsia" w:eastAsiaTheme="minorEastAsia" w:hAnsiTheme="minorEastAsia" w:cs="メイリオ" w:hint="eastAsia"/>
          <w:szCs w:val="21"/>
        </w:rPr>
        <w:t>以下、</w:t>
      </w:r>
      <w:r w:rsidR="007D5A56" w:rsidRPr="00F0161F">
        <w:rPr>
          <w:rFonts w:asciiTheme="minorEastAsia" w:eastAsiaTheme="minorEastAsia" w:hAnsiTheme="minorEastAsia" w:cs="メイリオ" w:hint="eastAsia"/>
          <w:szCs w:val="21"/>
        </w:rPr>
        <w:t>（１）震度、（２）津波浸水、</w:t>
      </w:r>
      <w:r w:rsidR="00C71D56" w:rsidRPr="00F0161F">
        <w:rPr>
          <w:rFonts w:asciiTheme="minorEastAsia" w:eastAsiaTheme="minorEastAsia" w:hAnsiTheme="minorEastAsia" w:cs="メイリオ" w:hint="eastAsia"/>
          <w:szCs w:val="21"/>
        </w:rPr>
        <w:t>（</w:t>
      </w:r>
      <w:r w:rsidR="00246D95">
        <w:rPr>
          <w:rFonts w:asciiTheme="minorEastAsia" w:eastAsiaTheme="minorEastAsia" w:hAnsiTheme="minorEastAsia" w:cs="メイリオ" w:hint="eastAsia"/>
          <w:szCs w:val="21"/>
        </w:rPr>
        <w:t>３</w:t>
      </w:r>
      <w:r w:rsidR="00C71D56" w:rsidRPr="00F0161F">
        <w:rPr>
          <w:rFonts w:asciiTheme="minorEastAsia" w:eastAsiaTheme="minorEastAsia" w:hAnsiTheme="minorEastAsia" w:cs="メイリオ" w:hint="eastAsia"/>
          <w:szCs w:val="21"/>
        </w:rPr>
        <w:t>）ライフラインの状況を見ていきます。</w:t>
      </w:r>
    </w:p>
    <w:p w14:paraId="487BBF1D" w14:textId="77777777" w:rsidR="00C71D56" w:rsidRPr="00807992" w:rsidRDefault="00C71D56" w:rsidP="00B536CB">
      <w:pPr>
        <w:pStyle w:val="a1"/>
        <w:spacing w:line="280" w:lineRule="exact"/>
        <w:ind w:leftChars="0" w:left="0" w:firstLineChars="0" w:firstLine="0"/>
        <w:rPr>
          <w:rFonts w:ascii="メイリオ" w:eastAsia="メイリオ" w:hAnsi="メイリオ" w:cs="メイリオ"/>
          <w:color w:val="000099"/>
          <w:sz w:val="18"/>
          <w:szCs w:val="18"/>
        </w:rPr>
      </w:pPr>
    </w:p>
    <w:p w14:paraId="4E5FA136" w14:textId="77777777" w:rsidR="00F03D9B" w:rsidRDefault="00F03D9B" w:rsidP="00F03D9B">
      <w:pPr>
        <w:pStyle w:val="2"/>
        <w:numPr>
          <w:ilvl w:val="1"/>
          <w:numId w:val="8"/>
        </w:numPr>
      </w:pPr>
      <w:bookmarkStart w:id="46" w:name="_Toc3773320"/>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449856" behindDoc="0" locked="0" layoutInCell="1" allowOverlap="1" wp14:anchorId="68B7527E" wp14:editId="5BE490B3">
                <wp:simplePos x="0" y="0"/>
                <wp:positionH relativeFrom="column">
                  <wp:posOffset>1188720</wp:posOffset>
                </wp:positionH>
                <wp:positionV relativeFrom="paragraph">
                  <wp:posOffset>64135</wp:posOffset>
                </wp:positionV>
                <wp:extent cx="1828165" cy="304800"/>
                <wp:effectExtent l="57150" t="38100" r="76835" b="247650"/>
                <wp:wrapNone/>
                <wp:docPr id="21517" name="角丸四角形吹き出し 21517"/>
                <wp:cNvGraphicFramePr/>
                <a:graphic xmlns:a="http://schemas.openxmlformats.org/drawingml/2006/main">
                  <a:graphicData uri="http://schemas.microsoft.com/office/word/2010/wordprocessingShape">
                    <wps:wsp>
                      <wps:cNvSpPr/>
                      <wps:spPr>
                        <a:xfrm>
                          <a:off x="0" y="0"/>
                          <a:ext cx="1828165" cy="304800"/>
                        </a:xfrm>
                        <a:prstGeom prst="wedgeRoundRectCallout">
                          <a:avLst>
                            <a:gd name="adj1" fmla="val -49128"/>
                            <a:gd name="adj2" fmla="val 104167"/>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341124A4" w14:textId="77777777" w:rsidR="00A91346" w:rsidRPr="003A5777" w:rsidRDefault="00A91346" w:rsidP="003A5777">
                            <w:pPr>
                              <w:jc w:val="center"/>
                              <w:rPr>
                                <w:rFonts w:ascii="ＭＳ Ｐゴシック" w:eastAsia="ＭＳ Ｐゴシック" w:hAnsi="ＭＳ Ｐゴシック"/>
                                <w:sz w:val="20"/>
                              </w:rPr>
                            </w:pPr>
                            <w:r w:rsidRPr="003A5777">
                              <w:rPr>
                                <w:rFonts w:ascii="ＭＳ Ｐゴシック" w:eastAsia="ＭＳ Ｐゴシック" w:hAnsi="ＭＳ Ｐゴシック" w:hint="eastAsia"/>
                                <w:sz w:val="20"/>
                              </w:rPr>
                              <w:t>想定震度を記載します</w:t>
                            </w:r>
                          </w:p>
                          <w:p w14:paraId="10B774C2" w14:textId="77777777" w:rsidR="00A91346" w:rsidRPr="003A5777" w:rsidRDefault="00A91346" w:rsidP="0092594A">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B7527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1517" o:spid="_x0000_s1026" type="#_x0000_t62" style="position:absolute;left:0;text-align:left;margin-left:93.6pt;margin-top:5.05pt;width:143.95pt;height:24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" adj="188,33300" fillcolor="#a5d5e2 [1624]" strokecolor="#40a7c2 [3048]">
                <v:fill color2="#e4f2f6 [504]" rotate="t" angle="180" colors="0 #9eeaff;22938f #bbefff;1 #e4f9ff" focus="100%" type="gradient"/>
                <v:shadow on="t" color="black" opacity="24903f" origin=",.5" offset="0,.55556mm"/>
                <v:textbox>
                  <w:txbxContent>
                    <w:p w14:paraId="341124A4" w14:textId="77777777" w:rsidR="00A91346" w:rsidRPr="003A5777" w:rsidRDefault="00A91346" w:rsidP="003A5777">
                      <w:pPr>
                        <w:jc w:val="center"/>
                        <w:rPr>
                          <w:rFonts w:ascii="ＭＳ Ｐゴシック" w:eastAsia="ＭＳ Ｐゴシック" w:hAnsi="ＭＳ Ｐゴシック"/>
                          <w:sz w:val="20"/>
                        </w:rPr>
                      </w:pPr>
                      <w:r w:rsidRPr="003A5777">
                        <w:rPr>
                          <w:rFonts w:ascii="ＭＳ Ｐゴシック" w:eastAsia="ＭＳ Ｐゴシック" w:hAnsi="ＭＳ Ｐゴシック" w:hint="eastAsia"/>
                          <w:sz w:val="20"/>
                        </w:rPr>
                        <w:t>想定震度を記載します</w:t>
                      </w:r>
                    </w:p>
                    <w:p w14:paraId="10B774C2" w14:textId="77777777" w:rsidR="00A91346" w:rsidRPr="003A5777" w:rsidRDefault="00A91346" w:rsidP="0092594A">
                      <w:pPr>
                        <w:jc w:val="center"/>
                        <w:rPr>
                          <w:rFonts w:ascii="ＭＳ Ｐゴシック" w:eastAsia="ＭＳ Ｐゴシック" w:hAnsi="ＭＳ Ｐゴシック"/>
                          <w:sz w:val="20"/>
                        </w:rPr>
                      </w:pPr>
                    </w:p>
                  </w:txbxContent>
                </v:textbox>
              </v:shape>
            </w:pict>
          </mc:Fallback>
        </mc:AlternateContent>
      </w:r>
      <w:r w:rsidR="001231DD">
        <w:rPr>
          <w:rFonts w:hint="eastAsia"/>
        </w:rPr>
        <w:t>震度</w:t>
      </w:r>
      <w:r w:rsidR="002A1704">
        <w:rPr>
          <w:rFonts w:hint="eastAsia"/>
        </w:rPr>
        <w:t>想定</w:t>
      </w:r>
      <w:bookmarkEnd w:id="46"/>
    </w:p>
    <w:p w14:paraId="45B8811D" w14:textId="77777777" w:rsidR="00F03D9B" w:rsidRPr="00F03D9B" w:rsidRDefault="00F03D9B" w:rsidP="00F03D9B">
      <w:pPr>
        <w:pStyle w:val="a1"/>
        <w:ind w:left="210" w:firstLine="210"/>
      </w:pPr>
    </w:p>
    <w:p w14:paraId="523E0FF9" w14:textId="77777777" w:rsidR="00C71D56" w:rsidRPr="00F0161F" w:rsidRDefault="00C71D56" w:rsidP="00B536CB">
      <w:pPr>
        <w:pStyle w:val="a1"/>
        <w:spacing w:line="320" w:lineRule="exact"/>
        <w:ind w:leftChars="0" w:left="0" w:firstLineChars="0" w:firstLine="0"/>
        <w:rPr>
          <w:rFonts w:ascii="メイリオ" w:eastAsia="メイリオ" w:hAnsi="メイリオ" w:cs="メイリオ"/>
          <w:b/>
          <w:szCs w:val="21"/>
        </w:rPr>
      </w:pPr>
      <w:r w:rsidRPr="00F0161F">
        <w:rPr>
          <w:rFonts w:ascii="メイリオ" w:eastAsia="メイリオ" w:hAnsi="メイリオ" w:cs="メイリオ" w:hint="eastAsia"/>
          <w:b/>
          <w:szCs w:val="21"/>
        </w:rPr>
        <w:t>【ポイント】</w:t>
      </w:r>
    </w:p>
    <w:p w14:paraId="31F7A683" w14:textId="77777777" w:rsidR="00F03D9B" w:rsidRPr="00F0161F" w:rsidRDefault="00F03D9B" w:rsidP="00FA7791">
      <w:pPr>
        <w:pStyle w:val="a1"/>
        <w:ind w:leftChars="0" w:left="0" w:firstLine="210"/>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w:t>
      </w:r>
      <w:r w:rsidR="00246D95">
        <w:rPr>
          <w:rFonts w:asciiTheme="minorEastAsia" w:eastAsiaTheme="minorEastAsia" w:hAnsiTheme="minorEastAsia" w:cs="メイリオ" w:hint="eastAsia"/>
          <w:szCs w:val="21"/>
        </w:rPr>
        <w:t>BCPで</w:t>
      </w:r>
      <w:r w:rsidRPr="00F0161F">
        <w:rPr>
          <w:rFonts w:asciiTheme="minorEastAsia" w:eastAsiaTheme="minorEastAsia" w:hAnsiTheme="minorEastAsia" w:cs="メイリオ" w:hint="eastAsia"/>
          <w:szCs w:val="21"/>
        </w:rPr>
        <w:t>は、施設が立地するエリアが最大級の地震で、どの程度の揺れに見舞われるかを記載しておきます。</w:t>
      </w:r>
      <w:r w:rsidR="00FA7791">
        <w:rPr>
          <w:rFonts w:asciiTheme="minorEastAsia" w:eastAsiaTheme="minorEastAsia" w:hAnsiTheme="minorEastAsia" w:cs="メイリオ" w:hint="eastAsia"/>
          <w:szCs w:val="21"/>
        </w:rPr>
        <w:t>そのために、</w:t>
      </w:r>
      <w:r w:rsidR="00FA7791" w:rsidRPr="00F0161F">
        <w:rPr>
          <w:rFonts w:asciiTheme="minorEastAsia" w:eastAsiaTheme="minorEastAsia" w:hAnsiTheme="minorEastAsia" w:cs="メイリオ" w:hint="eastAsia"/>
          <w:szCs w:val="21"/>
        </w:rPr>
        <w:t>県が公開している</w:t>
      </w:r>
      <w:r w:rsidR="00FA7791">
        <w:rPr>
          <w:rFonts w:asciiTheme="minorEastAsia" w:eastAsiaTheme="minorEastAsia" w:hAnsiTheme="minorEastAsia" w:cs="メイリオ" w:hint="eastAsia"/>
          <w:szCs w:val="21"/>
        </w:rPr>
        <w:t>「三重県地震被害想定」が、各市町が作成している同様の被害想定調査を確認します。</w:t>
      </w:r>
    </w:p>
    <w:p w14:paraId="04BBCE61" w14:textId="77777777" w:rsidR="00777A57" w:rsidRPr="00246D95" w:rsidRDefault="00C71D56" w:rsidP="00246D95">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w:t>
      </w:r>
      <w:r w:rsidR="00246D95">
        <w:rPr>
          <w:rFonts w:asciiTheme="minorEastAsia" w:eastAsiaTheme="minorEastAsia" w:hAnsiTheme="minorEastAsia" w:cs="メイリオ" w:hint="eastAsia"/>
          <w:szCs w:val="21"/>
        </w:rPr>
        <w:t>例えば</w:t>
      </w:r>
      <w:r w:rsidRPr="00F0161F">
        <w:rPr>
          <w:rFonts w:asciiTheme="minorEastAsia" w:eastAsiaTheme="minorEastAsia" w:hAnsiTheme="minorEastAsia" w:cs="メイリオ" w:hint="eastAsia"/>
          <w:szCs w:val="21"/>
        </w:rPr>
        <w:t>南海トラフの巨大地震が発生すると、</w:t>
      </w:r>
      <w:r w:rsidR="00246D95">
        <w:rPr>
          <w:rFonts w:asciiTheme="minorEastAsia" w:eastAsiaTheme="minorEastAsia" w:hAnsiTheme="minorEastAsia" w:cs="メイリオ" w:hint="eastAsia"/>
          <w:szCs w:val="21"/>
        </w:rPr>
        <w:t>し尿処理</w:t>
      </w:r>
      <w:r w:rsidRPr="00F0161F">
        <w:rPr>
          <w:rFonts w:asciiTheme="minorEastAsia" w:eastAsiaTheme="minorEastAsia" w:hAnsiTheme="minorEastAsia" w:cs="メイリオ" w:hint="eastAsia"/>
          <w:szCs w:val="21"/>
        </w:rPr>
        <w:t>施設の付近でどの程度の震度に</w:t>
      </w:r>
      <w:r w:rsidR="00E61C22" w:rsidRPr="00F0161F">
        <w:rPr>
          <w:rFonts w:asciiTheme="minorEastAsia" w:eastAsiaTheme="minorEastAsia" w:hAnsiTheme="minorEastAsia" w:cs="メイリオ" w:hint="eastAsia"/>
          <w:szCs w:val="21"/>
        </w:rPr>
        <w:t>なるのかは、</w:t>
      </w:r>
      <w:r w:rsidR="002A1704" w:rsidRPr="00F0161F">
        <w:rPr>
          <w:rFonts w:asciiTheme="minorEastAsia" w:eastAsiaTheme="minorEastAsia" w:hAnsiTheme="minorEastAsia" w:cs="メイリオ" w:hint="eastAsia"/>
          <w:szCs w:val="21"/>
        </w:rPr>
        <w:t>Ｐ</w:t>
      </w:r>
      <w:r w:rsidR="00A3513A">
        <w:rPr>
          <w:rFonts w:asciiTheme="minorEastAsia" w:eastAsiaTheme="minorEastAsia" w:hAnsiTheme="minorEastAsia" w:cs="メイリオ" w:hint="eastAsia"/>
          <w:szCs w:val="21"/>
        </w:rPr>
        <w:t>10</w:t>
      </w:r>
      <w:r w:rsidR="00777A57" w:rsidRPr="00F0161F">
        <w:rPr>
          <w:rFonts w:asciiTheme="minorEastAsia" w:eastAsiaTheme="minorEastAsia" w:hAnsiTheme="minorEastAsia" w:cs="メイリオ" w:hint="eastAsia"/>
          <w:szCs w:val="21"/>
        </w:rPr>
        <w:t>の図から確認できます</w:t>
      </w:r>
      <w:r w:rsidR="00246D95">
        <w:rPr>
          <w:rFonts w:asciiTheme="minorEastAsia" w:eastAsiaTheme="minorEastAsia" w:hAnsiTheme="minorEastAsia" w:cs="メイリオ" w:hint="eastAsia"/>
          <w:szCs w:val="21"/>
        </w:rPr>
        <w:t>が、県の被害想定には、活断層を想定した震度も掲載されているため、もし自施設の近くに活断層があり、その影響</w:t>
      </w:r>
      <w:r w:rsidR="00FE4950">
        <w:rPr>
          <w:rFonts w:asciiTheme="minorEastAsia" w:eastAsiaTheme="minorEastAsia" w:hAnsiTheme="minorEastAsia" w:cs="メイリオ" w:hint="eastAsia"/>
          <w:szCs w:val="21"/>
        </w:rPr>
        <w:t>が心配な場合は、活断層</w:t>
      </w:r>
      <w:r w:rsidR="00FA7791">
        <w:rPr>
          <w:rFonts w:asciiTheme="minorEastAsia" w:eastAsiaTheme="minorEastAsia" w:hAnsiTheme="minorEastAsia" w:cs="メイリオ" w:hint="eastAsia"/>
          <w:szCs w:val="21"/>
        </w:rPr>
        <w:t>に関する情報も確認しておくと良いでしょう。</w:t>
      </w:r>
    </w:p>
    <w:p w14:paraId="33E90A19" w14:textId="77777777" w:rsidR="00246D95" w:rsidRDefault="00246D95" w:rsidP="00777A57">
      <w:pPr>
        <w:pStyle w:val="a1"/>
        <w:ind w:leftChars="0" w:left="94" w:hangingChars="47" w:hanging="94"/>
        <w:rPr>
          <w:rFonts w:ascii="ＭＳ Ｐゴシック" w:eastAsia="ＭＳ Ｐゴシック" w:hAnsi="ＭＳ Ｐゴシック"/>
          <w:sz w:val="20"/>
        </w:rPr>
      </w:pPr>
    </w:p>
    <w:p w14:paraId="0E353707" w14:textId="77777777" w:rsidR="00281191" w:rsidRDefault="00281191" w:rsidP="00FA7791">
      <w:pPr>
        <w:pStyle w:val="a1"/>
        <w:ind w:leftChars="0" w:left="0" w:firstLineChars="0" w:firstLine="0"/>
        <w:rPr>
          <w:rFonts w:ascii="ＭＳ Ｐゴシック" w:eastAsia="ＭＳ Ｐゴシック" w:hAnsi="ＭＳ Ｐゴシック"/>
          <w:sz w:val="20"/>
        </w:rPr>
      </w:pPr>
      <w:r w:rsidRPr="00D22642">
        <w:rPr>
          <w:rFonts w:ascii="ＭＳ Ｐゴシック" w:eastAsia="ＭＳ Ｐゴシック" w:hAnsi="ＭＳ Ｐゴシック" w:hint="eastAsia"/>
          <w:sz w:val="20"/>
        </w:rPr>
        <w:lastRenderedPageBreak/>
        <w:t>■</w:t>
      </w:r>
      <w:r w:rsidR="002A1704">
        <w:rPr>
          <w:rFonts w:ascii="ＭＳ Ｐゴシック" w:eastAsia="ＭＳ Ｐゴシック" w:hAnsi="ＭＳ Ｐゴシック" w:hint="eastAsia"/>
          <w:sz w:val="20"/>
        </w:rPr>
        <w:t>県内</w:t>
      </w:r>
      <w:r w:rsidR="00EF295A" w:rsidRPr="00D22642">
        <w:rPr>
          <w:rFonts w:ascii="ＭＳ Ｐゴシック" w:eastAsia="ＭＳ Ｐゴシック" w:hAnsi="ＭＳ Ｐゴシック" w:hint="eastAsia"/>
          <w:sz w:val="20"/>
        </w:rPr>
        <w:t>の想定</w:t>
      </w:r>
      <w:r w:rsidRPr="00D22642">
        <w:rPr>
          <w:rFonts w:ascii="ＭＳ Ｐゴシック" w:eastAsia="ＭＳ Ｐゴシック" w:hAnsi="ＭＳ Ｐゴシック" w:hint="eastAsia"/>
          <w:sz w:val="20"/>
        </w:rPr>
        <w:t>震度分布</w:t>
      </w:r>
      <w:r w:rsidR="00EF295A" w:rsidRPr="00D22642">
        <w:rPr>
          <w:rFonts w:ascii="ＭＳ Ｐゴシック" w:eastAsia="ＭＳ Ｐゴシック" w:hAnsi="ＭＳ Ｐゴシック" w:hint="eastAsia"/>
          <w:sz w:val="20"/>
        </w:rPr>
        <w:t>（</w:t>
      </w:r>
      <w:r w:rsidR="002A1704">
        <w:rPr>
          <w:rFonts w:ascii="ＭＳ Ｐゴシック" w:eastAsia="ＭＳ Ｐゴシック" w:hAnsi="ＭＳ Ｐゴシック" w:hint="eastAsia"/>
          <w:sz w:val="20"/>
        </w:rPr>
        <w:t>南海トラフの巨大地震「</w:t>
      </w:r>
      <w:r w:rsidR="00EF295A" w:rsidRPr="00D22642">
        <w:rPr>
          <w:rFonts w:ascii="ＭＳ Ｐゴシック" w:eastAsia="ＭＳ Ｐゴシック" w:hAnsi="ＭＳ Ｐゴシック" w:hint="eastAsia"/>
          <w:sz w:val="20"/>
        </w:rPr>
        <w:t>理論上最大クラスの地震</w:t>
      </w:r>
      <w:r w:rsidR="002A1704">
        <w:rPr>
          <w:rFonts w:ascii="ＭＳ Ｐゴシック" w:eastAsia="ＭＳ Ｐゴシック" w:hAnsi="ＭＳ Ｐゴシック" w:hint="eastAsia"/>
          <w:sz w:val="20"/>
        </w:rPr>
        <w:t>」</w:t>
      </w:r>
      <w:r w:rsidR="00EF295A" w:rsidRPr="00D22642">
        <w:rPr>
          <w:rFonts w:ascii="ＭＳ Ｐゴシック" w:eastAsia="ＭＳ Ｐゴシック" w:hAnsi="ＭＳ Ｐゴシック" w:hint="eastAsia"/>
          <w:sz w:val="20"/>
        </w:rPr>
        <w:t>）</w:t>
      </w:r>
    </w:p>
    <w:p w14:paraId="2A8CC822" w14:textId="77777777" w:rsidR="00B56DD9" w:rsidRDefault="003A5777" w:rsidP="00D22642">
      <w:pPr>
        <w:rPr>
          <w:rFonts w:asciiTheme="minorEastAsia" w:eastAsiaTheme="minorEastAsia" w:hAnsiTheme="minorEastAsia"/>
          <w:szCs w:val="21"/>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451904" behindDoc="0" locked="0" layoutInCell="1" allowOverlap="1" wp14:anchorId="6A901691" wp14:editId="34BE95F6">
                <wp:simplePos x="0" y="0"/>
                <wp:positionH relativeFrom="column">
                  <wp:posOffset>380918</wp:posOffset>
                </wp:positionH>
                <wp:positionV relativeFrom="paragraph">
                  <wp:posOffset>4403919</wp:posOffset>
                </wp:positionV>
                <wp:extent cx="1989455" cy="304800"/>
                <wp:effectExtent l="57150" t="342900" r="201295" b="95250"/>
                <wp:wrapNone/>
                <wp:docPr id="21530" name="角丸四角形吹き出し 21530"/>
                <wp:cNvGraphicFramePr/>
                <a:graphic xmlns:a="http://schemas.openxmlformats.org/drawingml/2006/main">
                  <a:graphicData uri="http://schemas.microsoft.com/office/word/2010/wordprocessingShape">
                    <wps:wsp>
                      <wps:cNvSpPr/>
                      <wps:spPr>
                        <a:xfrm>
                          <a:off x="0" y="0"/>
                          <a:ext cx="1989455" cy="304800"/>
                        </a:xfrm>
                        <a:prstGeom prst="wedgeRoundRectCallout">
                          <a:avLst>
                            <a:gd name="adj1" fmla="val 56877"/>
                            <a:gd name="adj2" fmla="val -151388"/>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49CE415D" w14:textId="77777777" w:rsidR="00A91346" w:rsidRPr="003A5777" w:rsidRDefault="00A91346" w:rsidP="003A5777">
                            <w:pPr>
                              <w:jc w:val="center"/>
                              <w:rPr>
                                <w:rFonts w:ascii="ＭＳ Ｐゴシック" w:eastAsia="ＭＳ Ｐゴシック" w:hAnsi="ＭＳ Ｐゴシック"/>
                                <w:sz w:val="20"/>
                              </w:rPr>
                            </w:pPr>
                            <w:r>
                              <w:rPr>
                                <w:rFonts w:ascii="ＭＳ Ｐゴシック" w:eastAsia="ＭＳ Ｐゴシック" w:hAnsi="ＭＳ Ｐゴシック" w:hint="eastAsia"/>
                                <w:sz w:val="20"/>
                              </w:rPr>
                              <w:t>自施設の震度を確認します。</w:t>
                            </w:r>
                          </w:p>
                          <w:p w14:paraId="08AE686D" w14:textId="77777777" w:rsidR="00A91346" w:rsidRPr="003A5777" w:rsidRDefault="00A91346" w:rsidP="003A5777">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01691" id="角丸四角形吹き出し 21530" o:spid="_x0000_s1027" type="#_x0000_t62" style="position:absolute;left:0;text-align:left;margin-left:30pt;margin-top:346.75pt;width:156.65pt;height:24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" adj="23085,-21900" fillcolor="#a5d5e2 [1624]" strokecolor="#40a7c2 [3048]">
                <v:fill color2="#e4f2f6 [504]" rotate="t" angle="180" colors="0 #9eeaff;22938f #bbefff;1 #e4f9ff" focus="100%" type="gradient"/>
                <v:shadow on="t" color="black" opacity="24903f" origin=",.5" offset="0,.55556mm"/>
                <v:textbox>
                  <w:txbxContent>
                    <w:p w14:paraId="49CE415D" w14:textId="77777777" w:rsidR="00A91346" w:rsidRPr="003A5777" w:rsidRDefault="00A91346" w:rsidP="003A5777">
                      <w:pPr>
                        <w:jc w:val="center"/>
                        <w:rPr>
                          <w:rFonts w:ascii="ＭＳ Ｐゴシック" w:eastAsia="ＭＳ Ｐゴシック" w:hAnsi="ＭＳ Ｐゴシック"/>
                          <w:sz w:val="20"/>
                        </w:rPr>
                      </w:pPr>
                      <w:r>
                        <w:rPr>
                          <w:rFonts w:ascii="ＭＳ Ｐゴシック" w:eastAsia="ＭＳ Ｐゴシック" w:hAnsi="ＭＳ Ｐゴシック" w:hint="eastAsia"/>
                          <w:sz w:val="20"/>
                        </w:rPr>
                        <w:t>自施設の震度を確認します。</w:t>
                      </w:r>
                    </w:p>
                    <w:p w14:paraId="08AE686D" w14:textId="77777777" w:rsidR="00A91346" w:rsidRPr="003A5777" w:rsidRDefault="00A91346" w:rsidP="003A5777">
                      <w:pPr>
                        <w:jc w:val="center"/>
                        <w:rPr>
                          <w:rFonts w:ascii="ＭＳ Ｐゴシック" w:eastAsia="ＭＳ Ｐゴシック" w:hAnsi="ＭＳ Ｐゴシック"/>
                          <w:sz w:val="20"/>
                        </w:rPr>
                      </w:pPr>
                    </w:p>
                  </w:txbxContent>
                </v:textbox>
              </v:shape>
            </w:pict>
          </mc:Fallback>
        </mc:AlternateContent>
      </w:r>
      <w:r w:rsidR="00246D95" w:rsidRPr="00246D95">
        <w:rPr>
          <w:rFonts w:asciiTheme="minorEastAsia" w:eastAsiaTheme="minorEastAsia" w:hAnsiTheme="minorEastAsia"/>
          <w:szCs w:val="21"/>
        </w:rPr>
        <w:t xml:space="preserve"> </w:t>
      </w:r>
      <w:r w:rsidR="00246D95" w:rsidRPr="00246D95">
        <w:rPr>
          <w:noProof/>
        </w:rPr>
        <w:drawing>
          <wp:inline distT="0" distB="0" distL="0" distR="0" wp14:anchorId="0E8BDDAE" wp14:editId="26C4117D">
            <wp:extent cx="5963968" cy="7991060"/>
            <wp:effectExtent l="0" t="0" r="0" b="0"/>
            <wp:docPr id="2780" name="図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6379" cy="7994291"/>
                    </a:xfrm>
                    <a:prstGeom prst="rect">
                      <a:avLst/>
                    </a:prstGeom>
                    <a:noFill/>
                    <a:ln>
                      <a:noFill/>
                    </a:ln>
                  </pic:spPr>
                </pic:pic>
              </a:graphicData>
            </a:graphic>
          </wp:inline>
        </w:drawing>
      </w:r>
    </w:p>
    <w:p w14:paraId="75E689DA" w14:textId="77777777" w:rsidR="00FA7791" w:rsidRDefault="00FA7791" w:rsidP="00D22642">
      <w:pPr>
        <w:rPr>
          <w:rFonts w:asciiTheme="minorEastAsia" w:eastAsiaTheme="minorEastAsia" w:hAnsiTheme="minorEastAsia"/>
          <w:szCs w:val="21"/>
        </w:rPr>
      </w:pPr>
    </w:p>
    <w:p w14:paraId="284377AB" w14:textId="77777777" w:rsidR="00FA7791" w:rsidRDefault="00FA7791" w:rsidP="00D22642">
      <w:pPr>
        <w:rPr>
          <w:rFonts w:asciiTheme="minorEastAsia" w:eastAsiaTheme="minorEastAsia" w:hAnsiTheme="minorEastAsia"/>
          <w:szCs w:val="21"/>
        </w:rPr>
      </w:pPr>
    </w:p>
    <w:p w14:paraId="3F529E2F" w14:textId="77777777" w:rsidR="00FA7791" w:rsidRDefault="00FA7791" w:rsidP="00D22642">
      <w:pPr>
        <w:rPr>
          <w:rFonts w:asciiTheme="minorEastAsia" w:eastAsiaTheme="minorEastAsia" w:hAnsiTheme="minorEastAsia"/>
          <w:szCs w:val="21"/>
        </w:rPr>
      </w:pPr>
    </w:p>
    <w:p w14:paraId="5F8B3A5A" w14:textId="77777777" w:rsidR="00FA7791" w:rsidRPr="00FA7791" w:rsidRDefault="00FA7791" w:rsidP="00FA7791">
      <w:pPr>
        <w:pStyle w:val="a1"/>
        <w:ind w:leftChars="0" w:left="0" w:firstLineChars="0" w:firstLine="0"/>
        <w:rPr>
          <w:rFonts w:ascii="ＭＳ Ｐゴシック" w:eastAsia="ＭＳ Ｐゴシック" w:hAnsi="ＭＳ Ｐゴシック"/>
          <w:sz w:val="20"/>
        </w:rPr>
      </w:pPr>
      <w:r w:rsidRPr="00D22642">
        <w:rPr>
          <w:rFonts w:ascii="ＭＳ Ｐゴシック" w:eastAsia="ＭＳ Ｐゴシック" w:hAnsi="ＭＳ Ｐゴシック" w:hint="eastAsia"/>
          <w:sz w:val="20"/>
        </w:rPr>
        <w:lastRenderedPageBreak/>
        <w:t>■</w:t>
      </w:r>
      <w:r>
        <w:rPr>
          <w:rFonts w:ascii="ＭＳ Ｐゴシック" w:eastAsia="ＭＳ Ｐゴシック" w:hAnsi="ＭＳ Ｐゴシック" w:hint="eastAsia"/>
          <w:sz w:val="20"/>
        </w:rPr>
        <w:t>県内し尿処理施設</w:t>
      </w:r>
      <w:r w:rsidRPr="00D22642">
        <w:rPr>
          <w:rFonts w:ascii="ＭＳ Ｐゴシック" w:eastAsia="ＭＳ Ｐゴシック" w:hAnsi="ＭＳ Ｐゴシック" w:hint="eastAsia"/>
          <w:sz w:val="20"/>
        </w:rPr>
        <w:t>の想定震度分布（</w:t>
      </w:r>
      <w:r>
        <w:rPr>
          <w:rFonts w:ascii="ＭＳ Ｐゴシック" w:eastAsia="ＭＳ Ｐゴシック" w:hAnsi="ＭＳ Ｐゴシック" w:hint="eastAsia"/>
          <w:sz w:val="20"/>
        </w:rPr>
        <w:t>南海トラフの巨大地震「</w:t>
      </w:r>
      <w:r w:rsidRPr="00D22642">
        <w:rPr>
          <w:rFonts w:ascii="ＭＳ Ｐゴシック" w:eastAsia="ＭＳ Ｐゴシック" w:hAnsi="ＭＳ Ｐゴシック" w:hint="eastAsia"/>
          <w:sz w:val="20"/>
        </w:rPr>
        <w:t>理論上最大クラスの地震</w:t>
      </w:r>
      <w:r>
        <w:rPr>
          <w:rFonts w:ascii="ＭＳ Ｐゴシック" w:eastAsia="ＭＳ Ｐゴシック" w:hAnsi="ＭＳ Ｐゴシック" w:hint="eastAsia"/>
          <w:sz w:val="20"/>
        </w:rPr>
        <w:t>」</w:t>
      </w:r>
      <w:r w:rsidRPr="00D22642">
        <w:rPr>
          <w:rFonts w:ascii="ＭＳ Ｐゴシック" w:eastAsia="ＭＳ Ｐゴシック" w:hAnsi="ＭＳ Ｐゴシック" w:hint="eastAsia"/>
          <w:sz w:val="20"/>
        </w:rPr>
        <w:t>）</w:t>
      </w:r>
    </w:p>
    <w:p w14:paraId="7B4A8142" w14:textId="77777777" w:rsidR="00FA7791" w:rsidRDefault="00FA7791" w:rsidP="00D22642">
      <w:pPr>
        <w:rPr>
          <w:rFonts w:asciiTheme="minorEastAsia" w:eastAsiaTheme="minorEastAsia" w:hAnsiTheme="minorEastAsia"/>
          <w:szCs w:val="21"/>
        </w:rPr>
      </w:pPr>
      <w:r w:rsidRPr="00FA7791">
        <w:rPr>
          <w:rFonts w:hint="eastAsia"/>
          <w:noProof/>
        </w:rPr>
        <w:drawing>
          <wp:inline distT="0" distB="0" distL="0" distR="0" wp14:anchorId="4ADFA181" wp14:editId="0043BB71">
            <wp:extent cx="5088890" cy="5947410"/>
            <wp:effectExtent l="0" t="0" r="0" b="0"/>
            <wp:docPr id="2781" name="図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8890" cy="5947410"/>
                    </a:xfrm>
                    <a:prstGeom prst="rect">
                      <a:avLst/>
                    </a:prstGeom>
                    <a:noFill/>
                    <a:ln>
                      <a:noFill/>
                    </a:ln>
                  </pic:spPr>
                </pic:pic>
              </a:graphicData>
            </a:graphic>
          </wp:inline>
        </w:drawing>
      </w:r>
    </w:p>
    <w:p w14:paraId="744DB6C3" w14:textId="77777777" w:rsidR="00FA7791" w:rsidRDefault="00735CB9" w:rsidP="00D22642">
      <w:pPr>
        <w:rPr>
          <w:rFonts w:asciiTheme="minorEastAsia" w:eastAsiaTheme="minorEastAsia" w:hAnsiTheme="minorEastAsia"/>
          <w:szCs w:val="21"/>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559424" behindDoc="0" locked="0" layoutInCell="1" allowOverlap="1" wp14:anchorId="417A8EE7" wp14:editId="15C91E3F">
                <wp:simplePos x="0" y="0"/>
                <wp:positionH relativeFrom="column">
                  <wp:posOffset>3568700</wp:posOffset>
                </wp:positionH>
                <wp:positionV relativeFrom="paragraph">
                  <wp:posOffset>226060</wp:posOffset>
                </wp:positionV>
                <wp:extent cx="2040255" cy="393700"/>
                <wp:effectExtent l="57150" t="38100" r="74295" b="311150"/>
                <wp:wrapNone/>
                <wp:docPr id="21529" name="角丸四角形吹き出し 21529"/>
                <wp:cNvGraphicFramePr/>
                <a:graphic xmlns:a="http://schemas.openxmlformats.org/drawingml/2006/main">
                  <a:graphicData uri="http://schemas.microsoft.com/office/word/2010/wordprocessingShape">
                    <wps:wsp>
                      <wps:cNvSpPr/>
                      <wps:spPr>
                        <a:xfrm>
                          <a:off x="0" y="0"/>
                          <a:ext cx="2040255" cy="393700"/>
                        </a:xfrm>
                        <a:prstGeom prst="wedgeRoundRectCallout">
                          <a:avLst>
                            <a:gd name="adj1" fmla="val -49128"/>
                            <a:gd name="adj2" fmla="val 104167"/>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70812DDF" w14:textId="77777777" w:rsidR="00A91346" w:rsidRPr="003A5777" w:rsidRDefault="00A91346" w:rsidP="00F03D9B">
                            <w:pPr>
                              <w:jc w:val="center"/>
                              <w:rPr>
                                <w:rFonts w:ascii="ＭＳ Ｐゴシック" w:eastAsia="ＭＳ Ｐゴシック" w:hAnsi="ＭＳ Ｐゴシック"/>
                                <w:sz w:val="20"/>
                              </w:rPr>
                            </w:pPr>
                            <w:r>
                              <w:rPr>
                                <w:rFonts w:ascii="ＭＳ Ｐゴシック" w:eastAsia="ＭＳ Ｐゴシック" w:hAnsi="ＭＳ Ｐゴシック" w:hint="eastAsia"/>
                                <w:sz w:val="20"/>
                              </w:rPr>
                              <w:t>津波の影響を記載します</w:t>
                            </w:r>
                          </w:p>
                          <w:p w14:paraId="26C9C198" w14:textId="77777777" w:rsidR="00A91346" w:rsidRPr="003A5777" w:rsidRDefault="00A91346" w:rsidP="00F03D9B">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A8EE7" id="角丸四角形吹き出し 21529" o:spid="_x0000_s1028" type="#_x0000_t62" style="position:absolute;left:0;text-align:left;margin-left:281pt;margin-top:17.8pt;width:160.65pt;height:31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" adj="188,33300" fillcolor="#a5d5e2 [1624]" strokecolor="#40a7c2 [3048]">
                <v:fill color2="#e4f2f6 [504]" rotate="t" angle="180" colors="0 #9eeaff;22938f #bbefff;1 #e4f9ff" focus="100%" type="gradient"/>
                <v:shadow on="t" color="black" opacity="24903f" origin=",.5" offset="0,.55556mm"/>
                <v:textbox>
                  <w:txbxContent>
                    <w:p w14:paraId="70812DDF" w14:textId="77777777" w:rsidR="00A91346" w:rsidRPr="003A5777" w:rsidRDefault="00A91346" w:rsidP="00F03D9B">
                      <w:pPr>
                        <w:jc w:val="center"/>
                        <w:rPr>
                          <w:rFonts w:ascii="ＭＳ Ｐゴシック" w:eastAsia="ＭＳ Ｐゴシック" w:hAnsi="ＭＳ Ｐゴシック"/>
                          <w:sz w:val="20"/>
                        </w:rPr>
                      </w:pPr>
                      <w:r>
                        <w:rPr>
                          <w:rFonts w:ascii="ＭＳ Ｐゴシック" w:eastAsia="ＭＳ Ｐゴシック" w:hAnsi="ＭＳ Ｐゴシック" w:hint="eastAsia"/>
                          <w:sz w:val="20"/>
                        </w:rPr>
                        <w:t>津波の影響を記載します</w:t>
                      </w:r>
                    </w:p>
                    <w:p w14:paraId="26C9C198" w14:textId="77777777" w:rsidR="00A91346" w:rsidRPr="003A5777" w:rsidRDefault="00A91346" w:rsidP="00F03D9B">
                      <w:pPr>
                        <w:jc w:val="center"/>
                        <w:rPr>
                          <w:rFonts w:ascii="ＭＳ Ｐゴシック" w:eastAsia="ＭＳ Ｐゴシック" w:hAnsi="ＭＳ Ｐゴシック"/>
                          <w:sz w:val="20"/>
                        </w:rPr>
                      </w:pPr>
                    </w:p>
                  </w:txbxContent>
                </v:textbox>
              </v:shape>
            </w:pict>
          </mc:Fallback>
        </mc:AlternateContent>
      </w:r>
    </w:p>
    <w:p w14:paraId="6469455B" w14:textId="77777777" w:rsidR="00F03D9B" w:rsidRDefault="00F03D9B" w:rsidP="00F03D9B">
      <w:pPr>
        <w:pStyle w:val="2"/>
        <w:numPr>
          <w:ilvl w:val="1"/>
          <w:numId w:val="8"/>
        </w:numPr>
      </w:pPr>
      <w:bookmarkStart w:id="47" w:name="_Toc3773321"/>
      <w:r>
        <w:rPr>
          <w:rFonts w:hint="eastAsia"/>
        </w:rPr>
        <w:t>津波浸水想定</w:t>
      </w:r>
      <w:bookmarkEnd w:id="47"/>
    </w:p>
    <w:p w14:paraId="3596B144" w14:textId="77777777" w:rsidR="00F03D9B" w:rsidRPr="00F0161F" w:rsidRDefault="00F03D9B" w:rsidP="00F03D9B">
      <w:pPr>
        <w:pStyle w:val="a1"/>
        <w:ind w:leftChars="0" w:left="0" w:firstLineChars="0" w:firstLine="0"/>
        <w:rPr>
          <w:rFonts w:ascii="メイリオ" w:eastAsia="メイリオ" w:hAnsi="メイリオ" w:cs="メイリオ"/>
          <w:b/>
          <w:szCs w:val="21"/>
        </w:rPr>
      </w:pPr>
      <w:r w:rsidRPr="00F0161F">
        <w:rPr>
          <w:rFonts w:ascii="メイリオ" w:eastAsia="メイリオ" w:hAnsi="メイリオ" w:cs="メイリオ" w:hint="eastAsia"/>
          <w:b/>
          <w:szCs w:val="21"/>
        </w:rPr>
        <w:t>【ポイント】</w:t>
      </w:r>
    </w:p>
    <w:p w14:paraId="711B452F" w14:textId="77777777" w:rsidR="00F03D9B" w:rsidRPr="00F0161F" w:rsidRDefault="00F03D9B"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・ここでは、</w:t>
      </w:r>
      <w:r w:rsidR="00881CB3">
        <w:rPr>
          <w:rFonts w:asciiTheme="minorEastAsia" w:eastAsiaTheme="minorEastAsia" w:hAnsiTheme="minorEastAsia" w:cs="メイリオ" w:hint="eastAsia"/>
          <w:szCs w:val="21"/>
        </w:rPr>
        <w:t>巨大地震</w:t>
      </w:r>
      <w:r w:rsidRPr="00F0161F">
        <w:rPr>
          <w:rFonts w:asciiTheme="minorEastAsia" w:eastAsiaTheme="minorEastAsia" w:hAnsiTheme="minorEastAsia" w:cs="メイリオ" w:hint="eastAsia"/>
          <w:szCs w:val="21"/>
        </w:rPr>
        <w:t>による津波の影響を記載します。</w:t>
      </w:r>
    </w:p>
    <w:p w14:paraId="3E3A00DA" w14:textId="77777777" w:rsidR="00F03D9B" w:rsidRDefault="00F03D9B"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・南海トラフの巨大地震が発生すると、</w:t>
      </w:r>
      <w:r w:rsidR="00FA7791">
        <w:rPr>
          <w:rFonts w:asciiTheme="minorEastAsia" w:eastAsiaTheme="minorEastAsia" w:hAnsiTheme="minorEastAsia" w:cs="メイリオ" w:hint="eastAsia"/>
          <w:szCs w:val="21"/>
        </w:rPr>
        <w:t>し尿処理</w:t>
      </w:r>
      <w:r w:rsidRPr="00F0161F">
        <w:rPr>
          <w:rFonts w:asciiTheme="minorEastAsia" w:eastAsiaTheme="minorEastAsia" w:hAnsiTheme="minorEastAsia" w:cs="メイリオ" w:hint="eastAsia"/>
          <w:szCs w:val="21"/>
        </w:rPr>
        <w:t>施設付近でどの程度の津波浸水が発生するかは、</w:t>
      </w:r>
      <w:r w:rsidR="00FA7791">
        <w:rPr>
          <w:rFonts w:asciiTheme="minorEastAsia" w:eastAsiaTheme="minorEastAsia" w:hAnsiTheme="minorEastAsia" w:cs="メイリオ" w:hint="eastAsia"/>
          <w:szCs w:val="21"/>
        </w:rPr>
        <w:t>次</w:t>
      </w:r>
      <w:r w:rsidRPr="00F0161F">
        <w:rPr>
          <w:rFonts w:asciiTheme="minorEastAsia" w:eastAsiaTheme="minorEastAsia" w:hAnsiTheme="minorEastAsia" w:cs="メイリオ" w:hint="eastAsia"/>
          <w:szCs w:val="21"/>
        </w:rPr>
        <w:t>図から確認できます。</w:t>
      </w:r>
      <w:r w:rsidR="00FA7791">
        <w:rPr>
          <w:rFonts w:asciiTheme="minorEastAsia" w:eastAsiaTheme="minorEastAsia" w:hAnsiTheme="minorEastAsia" w:cs="メイリオ" w:hint="eastAsia"/>
          <w:szCs w:val="21"/>
        </w:rPr>
        <w:t>（詳細は、三重県又は各市町の地震被害想定調査、又はハザードマップを参照してください）</w:t>
      </w:r>
    </w:p>
    <w:p w14:paraId="523F90DF" w14:textId="77777777" w:rsidR="00FA7791" w:rsidRDefault="00FA7791" w:rsidP="00F0161F">
      <w:pPr>
        <w:pStyle w:val="a1"/>
        <w:ind w:leftChars="0" w:left="164" w:hangingChars="78" w:hanging="164"/>
        <w:rPr>
          <w:rFonts w:asciiTheme="minorEastAsia" w:eastAsiaTheme="minorEastAsia" w:hAnsiTheme="minorEastAsia" w:cs="メイリオ"/>
          <w:szCs w:val="21"/>
        </w:rPr>
      </w:pPr>
    </w:p>
    <w:p w14:paraId="6BA5A781" w14:textId="77777777" w:rsidR="00FA7791" w:rsidRDefault="00FA7791" w:rsidP="00F0161F">
      <w:pPr>
        <w:pStyle w:val="a1"/>
        <w:ind w:leftChars="0" w:left="164" w:hangingChars="78" w:hanging="164"/>
        <w:rPr>
          <w:rFonts w:asciiTheme="minorEastAsia" w:eastAsiaTheme="minorEastAsia" w:hAnsiTheme="minorEastAsia" w:cs="メイリオ"/>
          <w:szCs w:val="21"/>
        </w:rPr>
      </w:pPr>
    </w:p>
    <w:p w14:paraId="4D1800AA" w14:textId="77777777" w:rsidR="00FA7791" w:rsidRDefault="00FA7791" w:rsidP="00F0161F">
      <w:pPr>
        <w:pStyle w:val="a1"/>
        <w:ind w:leftChars="0" w:left="164" w:hangingChars="78" w:hanging="164"/>
        <w:rPr>
          <w:rFonts w:asciiTheme="minorEastAsia" w:eastAsiaTheme="minorEastAsia" w:hAnsiTheme="minorEastAsia" w:cs="メイリオ"/>
          <w:szCs w:val="21"/>
        </w:rPr>
      </w:pPr>
    </w:p>
    <w:p w14:paraId="2CDE5CE4" w14:textId="77777777" w:rsidR="00FA7791" w:rsidRDefault="00FA7791" w:rsidP="00F0161F">
      <w:pPr>
        <w:pStyle w:val="a1"/>
        <w:ind w:leftChars="0" w:left="164" w:hangingChars="78" w:hanging="164"/>
        <w:rPr>
          <w:rFonts w:asciiTheme="minorEastAsia" w:eastAsiaTheme="minorEastAsia" w:hAnsiTheme="minorEastAsia" w:cs="メイリオ"/>
          <w:szCs w:val="21"/>
        </w:rPr>
      </w:pPr>
    </w:p>
    <w:p w14:paraId="699E5637" w14:textId="77777777" w:rsidR="002A1704" w:rsidRPr="00D22642" w:rsidRDefault="00735CB9" w:rsidP="00FB6BBB">
      <w:pPr>
        <w:widowControl/>
        <w:ind w:left="141" w:hangingChars="67" w:hanging="141"/>
        <w:jc w:val="left"/>
        <w:rPr>
          <w:rFonts w:ascii="ＭＳ Ｐゴシック" w:eastAsia="ＭＳ Ｐゴシック" w:hAnsi="ＭＳ Ｐゴシック"/>
          <w:sz w:val="20"/>
        </w:rPr>
      </w:pPr>
      <w:r w:rsidRPr="00735CB9">
        <w:rPr>
          <w:noProof/>
        </w:rPr>
        <w:lastRenderedPageBreak/>
        <w:drawing>
          <wp:anchor distT="0" distB="0" distL="114300" distR="114300" simplePos="0" relativeHeight="251824640" behindDoc="0" locked="0" layoutInCell="1" allowOverlap="1" wp14:anchorId="5F9A0F15" wp14:editId="34417B4F">
            <wp:simplePos x="0" y="0"/>
            <wp:positionH relativeFrom="column">
              <wp:posOffset>-115183</wp:posOffset>
            </wp:positionH>
            <wp:positionV relativeFrom="paragraph">
              <wp:posOffset>324485</wp:posOffset>
            </wp:positionV>
            <wp:extent cx="5960110" cy="8435975"/>
            <wp:effectExtent l="0" t="0" r="2540" b="3175"/>
            <wp:wrapTopAndBottom/>
            <wp:docPr id="4115" name="図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0110" cy="843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1704" w:rsidRPr="00D22642">
        <w:rPr>
          <w:rFonts w:ascii="ＭＳ Ｐゴシック" w:eastAsia="ＭＳ Ｐゴシック" w:hAnsi="ＭＳ Ｐゴシック" w:hint="eastAsia"/>
          <w:sz w:val="20"/>
        </w:rPr>
        <w:t>■津波の浸水予測（理論上最大クラスの地震）</w:t>
      </w:r>
    </w:p>
    <w:p w14:paraId="7A5E6F71" w14:textId="77777777" w:rsidR="0084470E" w:rsidRDefault="0084470E" w:rsidP="00AD2DCF">
      <w:pPr>
        <w:widowControl/>
        <w:ind w:firstLineChars="200" w:firstLine="400"/>
        <w:jc w:val="left"/>
        <w:rPr>
          <w:rFonts w:ascii="ＭＳ Ｐゴシック" w:eastAsia="ＭＳ Ｐゴシック" w:hAnsi="ＭＳ Ｐゴシック"/>
          <w:sz w:val="20"/>
        </w:rPr>
      </w:pPr>
      <w:bookmarkStart w:id="48" w:name="_Toc415824611"/>
      <w:bookmarkStart w:id="49" w:name="_Toc415824752"/>
      <w:bookmarkStart w:id="50" w:name="_Toc415825537"/>
    </w:p>
    <w:p w14:paraId="13E63EBC" w14:textId="77777777" w:rsidR="00735CB9" w:rsidRDefault="00735CB9" w:rsidP="00AD2DCF">
      <w:pPr>
        <w:widowControl/>
        <w:ind w:firstLineChars="200" w:firstLine="400"/>
        <w:jc w:val="left"/>
        <w:rPr>
          <w:rFonts w:ascii="ＭＳ Ｐゴシック" w:eastAsia="ＭＳ Ｐゴシック" w:hAnsi="ＭＳ Ｐゴシック"/>
          <w:sz w:val="20"/>
        </w:rPr>
      </w:pPr>
    </w:p>
    <w:p w14:paraId="03016F5E" w14:textId="77777777" w:rsidR="0054495C" w:rsidRPr="00C910FB" w:rsidRDefault="0054495C" w:rsidP="0054495C">
      <w:pPr>
        <w:pStyle w:val="2"/>
        <w:numPr>
          <w:ilvl w:val="1"/>
          <w:numId w:val="8"/>
        </w:numPr>
      </w:pPr>
      <w:bookmarkStart w:id="51" w:name="_Toc3773322"/>
      <w:bookmarkEnd w:id="48"/>
      <w:bookmarkEnd w:id="49"/>
      <w:bookmarkEnd w:id="50"/>
      <w:r>
        <w:rPr>
          <w:rFonts w:hint="eastAsia"/>
        </w:rPr>
        <w:lastRenderedPageBreak/>
        <w:t>ライフラインの状況</w:t>
      </w:r>
      <w:bookmarkEnd w:id="51"/>
    </w:p>
    <w:p w14:paraId="691A1E0C" w14:textId="77777777" w:rsidR="00FE538B" w:rsidRPr="00F0161F" w:rsidRDefault="00FE538B" w:rsidP="00FE538B">
      <w:pPr>
        <w:pStyle w:val="a1"/>
        <w:ind w:leftChars="0" w:left="0" w:firstLineChars="0" w:firstLine="0"/>
        <w:rPr>
          <w:rFonts w:ascii="メイリオ" w:eastAsia="メイリオ" w:hAnsi="メイリオ" w:cs="メイリオ"/>
          <w:b/>
          <w:szCs w:val="21"/>
        </w:rPr>
      </w:pPr>
      <w:r w:rsidRPr="00F0161F">
        <w:rPr>
          <w:rFonts w:ascii="メイリオ" w:eastAsia="メイリオ" w:hAnsi="メイリオ" w:cs="メイリオ" w:hint="eastAsia"/>
          <w:b/>
          <w:szCs w:val="21"/>
        </w:rPr>
        <w:t>【ポイント】</w:t>
      </w:r>
    </w:p>
    <w:p w14:paraId="29FF9558" w14:textId="77777777" w:rsidR="00FE538B" w:rsidRDefault="00FE538B" w:rsidP="00F0161F">
      <w:pPr>
        <w:pStyle w:val="a1"/>
        <w:ind w:leftChars="0" w:left="164" w:hangingChars="78" w:hanging="164"/>
        <w:rPr>
          <w:rFonts w:asciiTheme="minorEastAsia" w:eastAsiaTheme="minorEastAsia" w:hAnsiTheme="minorEastAsia" w:cs="メイリオ"/>
          <w:szCs w:val="21"/>
        </w:rPr>
      </w:pPr>
      <w:r w:rsidRPr="00F0161F">
        <w:rPr>
          <w:rFonts w:asciiTheme="minorEastAsia" w:eastAsiaTheme="minorEastAsia" w:hAnsiTheme="minorEastAsia" w:cs="メイリオ" w:hint="eastAsia"/>
          <w:szCs w:val="21"/>
        </w:rPr>
        <w:t>・</w:t>
      </w:r>
      <w:r w:rsidR="00312ADD">
        <w:rPr>
          <w:rFonts w:asciiTheme="minorEastAsia" w:eastAsiaTheme="minorEastAsia" w:hAnsiTheme="minorEastAsia" w:cs="メイリオ" w:hint="eastAsia"/>
          <w:szCs w:val="21"/>
        </w:rPr>
        <w:t>し尿処理</w:t>
      </w:r>
      <w:r w:rsidR="0086510A">
        <w:rPr>
          <w:rFonts w:asciiTheme="minorEastAsia" w:eastAsiaTheme="minorEastAsia" w:hAnsiTheme="minorEastAsia" w:cs="メイリオ" w:hint="eastAsia"/>
          <w:szCs w:val="21"/>
        </w:rPr>
        <w:t>施設の稼働に最も必要な資源</w:t>
      </w:r>
      <w:r w:rsidR="00E173B7" w:rsidRPr="00F0161F">
        <w:rPr>
          <w:rFonts w:asciiTheme="minorEastAsia" w:eastAsiaTheme="minorEastAsia" w:hAnsiTheme="minorEastAsia" w:cs="メイリオ" w:hint="eastAsia"/>
          <w:szCs w:val="21"/>
        </w:rPr>
        <w:t>は、電気と水になります。これらが確保できなければ、</w:t>
      </w:r>
      <w:r w:rsidR="00312ADD">
        <w:rPr>
          <w:rFonts w:asciiTheme="minorEastAsia" w:eastAsiaTheme="minorEastAsia" w:hAnsiTheme="minorEastAsia" w:cs="メイリオ" w:hint="eastAsia"/>
          <w:szCs w:val="21"/>
        </w:rPr>
        <w:t>し尿処理</w:t>
      </w:r>
      <w:r w:rsidR="00E173B7" w:rsidRPr="00F0161F">
        <w:rPr>
          <w:rFonts w:asciiTheme="minorEastAsia" w:eastAsiaTheme="minorEastAsia" w:hAnsiTheme="minorEastAsia" w:cs="メイリオ" w:hint="eastAsia"/>
          <w:szCs w:val="21"/>
        </w:rPr>
        <w:t>を再開することは困難です。このため、再開可能時期を想定するための基礎情報として、地域のライフラインの被害想定が必要になります。</w:t>
      </w:r>
    </w:p>
    <w:p w14:paraId="4D11196D" w14:textId="77777777" w:rsidR="00404EFA" w:rsidRDefault="00404EFA" w:rsidP="00404EFA">
      <w:pPr>
        <w:pStyle w:val="a1"/>
        <w:ind w:leftChars="0" w:left="164" w:hangingChars="78" w:hanging="164"/>
        <w:rPr>
          <w:rFonts w:asciiTheme="minorEastAsia" w:eastAsiaTheme="minorEastAsia" w:hAnsiTheme="minorEastAsia" w:cs="メイリオ"/>
          <w:szCs w:val="21"/>
        </w:rPr>
      </w:pPr>
      <w:r>
        <w:rPr>
          <w:rFonts w:asciiTheme="minorEastAsia" w:eastAsiaTheme="minorEastAsia" w:hAnsiTheme="minorEastAsia" w:cs="メイリオ" w:hint="eastAsia"/>
          <w:szCs w:val="21"/>
        </w:rPr>
        <w:t>・詳細は、三重県又は各市町の地震被害想定調査を参照してください。</w:t>
      </w:r>
    </w:p>
    <w:p w14:paraId="240936E0" w14:textId="77777777" w:rsidR="00404EFA" w:rsidRDefault="00404EFA" w:rsidP="00404EFA">
      <w:pPr>
        <w:pStyle w:val="a1"/>
        <w:ind w:leftChars="0" w:left="164" w:hangingChars="78" w:hanging="164"/>
        <w:rPr>
          <w:rFonts w:asciiTheme="minorEastAsia" w:eastAsiaTheme="minorEastAsia" w:hAnsiTheme="minorEastAsia" w:cs="メイリオ"/>
          <w:szCs w:val="21"/>
        </w:rPr>
      </w:pPr>
      <w:r>
        <w:rPr>
          <w:rFonts w:asciiTheme="minorEastAsia" w:eastAsiaTheme="minorEastAsia" w:hAnsiTheme="minorEastAsia" w:cs="メイリオ" w:hint="eastAsia"/>
          <w:szCs w:val="21"/>
        </w:rPr>
        <w:t>・次表は、三重県の地震被害想定調査によるものです。</w:t>
      </w:r>
    </w:p>
    <w:p w14:paraId="108B05C5" w14:textId="77777777" w:rsidR="00404EFA" w:rsidRPr="00F0161F" w:rsidRDefault="00404EFA" w:rsidP="00F0161F">
      <w:pPr>
        <w:pStyle w:val="a1"/>
        <w:ind w:leftChars="0" w:left="164" w:hangingChars="78" w:hanging="164"/>
        <w:rPr>
          <w:rFonts w:asciiTheme="minorEastAsia" w:eastAsiaTheme="minorEastAsia" w:hAnsiTheme="minorEastAsia" w:cs="メイリオ"/>
          <w:szCs w:val="21"/>
        </w:rPr>
      </w:pPr>
    </w:p>
    <w:p w14:paraId="40691A9A" w14:textId="77777777" w:rsidR="00FE538B" w:rsidRDefault="00FE538B">
      <w:pPr>
        <w:widowControl/>
        <w:jc w:val="left"/>
        <w:rPr>
          <w:rFonts w:asciiTheme="minorEastAsia" w:eastAsiaTheme="minorEastAsia" w:hAnsiTheme="minorEastAsia" w:cs="Arial"/>
          <w:bCs/>
          <w:szCs w:val="21"/>
        </w:rPr>
      </w:pPr>
    </w:p>
    <w:p w14:paraId="1B2E5D17" w14:textId="77777777" w:rsidR="00404EFA" w:rsidRPr="00404EFA" w:rsidRDefault="00404EFA">
      <w:pPr>
        <w:widowControl/>
        <w:jc w:val="left"/>
        <w:rPr>
          <w:rFonts w:asciiTheme="majorEastAsia" w:eastAsiaTheme="majorEastAsia" w:hAnsiTheme="majorEastAsia" w:cs="Arial"/>
          <w:bCs/>
          <w:szCs w:val="21"/>
        </w:rPr>
      </w:pPr>
      <w:r w:rsidRPr="00404EFA">
        <w:rPr>
          <w:rFonts w:asciiTheme="majorEastAsia" w:eastAsiaTheme="majorEastAsia" w:hAnsiTheme="majorEastAsia" w:cs="Arial" w:hint="eastAsia"/>
          <w:bCs/>
          <w:szCs w:val="21"/>
        </w:rPr>
        <w:t>■停電</w:t>
      </w:r>
      <w:r>
        <w:rPr>
          <w:rFonts w:asciiTheme="majorEastAsia" w:eastAsiaTheme="majorEastAsia" w:hAnsiTheme="majorEastAsia" w:cs="Arial" w:hint="eastAsia"/>
          <w:bCs/>
          <w:szCs w:val="21"/>
        </w:rPr>
        <w:t>率の</w:t>
      </w:r>
      <w:r w:rsidRPr="00404EFA">
        <w:rPr>
          <w:rFonts w:asciiTheme="majorEastAsia" w:eastAsiaTheme="majorEastAsia" w:hAnsiTheme="majorEastAsia" w:cs="Arial" w:hint="eastAsia"/>
          <w:bCs/>
          <w:szCs w:val="21"/>
        </w:rPr>
        <w:t>想定（南海トラフの巨大地震：理論上最大クラス）</w:t>
      </w:r>
    </w:p>
    <w:p w14:paraId="5CB5F858" w14:textId="77777777" w:rsidR="0054495C" w:rsidRDefault="00404EFA">
      <w:pPr>
        <w:widowControl/>
        <w:jc w:val="left"/>
        <w:rPr>
          <w:rFonts w:asciiTheme="minorEastAsia" w:eastAsiaTheme="minorEastAsia" w:hAnsiTheme="minorEastAsia" w:cs="Arial"/>
          <w:bCs/>
          <w:szCs w:val="21"/>
        </w:rPr>
      </w:pPr>
      <w:r w:rsidRPr="00404EFA">
        <w:rPr>
          <w:noProof/>
        </w:rPr>
        <w:drawing>
          <wp:inline distT="0" distB="0" distL="0" distR="0" wp14:anchorId="4F246801" wp14:editId="42B6D431">
            <wp:extent cx="6209180" cy="4699220"/>
            <wp:effectExtent l="0" t="0" r="1270" b="6350"/>
            <wp:docPr id="3072" name="図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10602" cy="4700296"/>
                    </a:xfrm>
                    <a:prstGeom prst="rect">
                      <a:avLst/>
                    </a:prstGeom>
                  </pic:spPr>
                </pic:pic>
              </a:graphicData>
            </a:graphic>
          </wp:inline>
        </w:drawing>
      </w:r>
    </w:p>
    <w:p w14:paraId="4C0542A0" w14:textId="77777777" w:rsidR="0054495C" w:rsidRDefault="0054495C">
      <w:pPr>
        <w:widowControl/>
        <w:jc w:val="left"/>
        <w:rPr>
          <w:rFonts w:asciiTheme="minorEastAsia" w:eastAsiaTheme="minorEastAsia" w:hAnsiTheme="minorEastAsia" w:cs="Arial"/>
          <w:bCs/>
          <w:szCs w:val="21"/>
        </w:rPr>
      </w:pPr>
    </w:p>
    <w:p w14:paraId="00D9DB3B" w14:textId="77777777" w:rsidR="00404EFA" w:rsidRDefault="00404EFA">
      <w:pPr>
        <w:widowControl/>
        <w:jc w:val="left"/>
        <w:rPr>
          <w:rFonts w:asciiTheme="minorEastAsia" w:eastAsiaTheme="minorEastAsia" w:hAnsiTheme="minorEastAsia" w:cs="Arial"/>
          <w:bCs/>
          <w:szCs w:val="21"/>
        </w:rPr>
      </w:pPr>
    </w:p>
    <w:p w14:paraId="40BC1783" w14:textId="77777777" w:rsidR="00404EFA" w:rsidRDefault="00404EFA">
      <w:pPr>
        <w:widowControl/>
        <w:jc w:val="left"/>
        <w:rPr>
          <w:rFonts w:asciiTheme="minorEastAsia" w:eastAsiaTheme="minorEastAsia" w:hAnsiTheme="minorEastAsia" w:cs="Arial"/>
          <w:bCs/>
          <w:szCs w:val="21"/>
        </w:rPr>
      </w:pPr>
    </w:p>
    <w:p w14:paraId="0ADED576" w14:textId="77777777" w:rsidR="00404EFA" w:rsidRDefault="00404EFA">
      <w:pPr>
        <w:widowControl/>
        <w:jc w:val="left"/>
        <w:rPr>
          <w:rFonts w:asciiTheme="minorEastAsia" w:eastAsiaTheme="minorEastAsia" w:hAnsiTheme="minorEastAsia" w:cs="Arial"/>
          <w:bCs/>
          <w:szCs w:val="21"/>
        </w:rPr>
      </w:pPr>
    </w:p>
    <w:p w14:paraId="21AFB8C8" w14:textId="77777777" w:rsidR="00404EFA" w:rsidRDefault="00404EFA">
      <w:pPr>
        <w:widowControl/>
        <w:jc w:val="left"/>
        <w:rPr>
          <w:rFonts w:asciiTheme="minorEastAsia" w:eastAsiaTheme="minorEastAsia" w:hAnsiTheme="minorEastAsia" w:cs="Arial"/>
          <w:bCs/>
          <w:szCs w:val="21"/>
        </w:rPr>
      </w:pPr>
    </w:p>
    <w:p w14:paraId="6D508AE0" w14:textId="77777777" w:rsidR="00404EFA" w:rsidRDefault="00404EFA">
      <w:pPr>
        <w:widowControl/>
        <w:jc w:val="left"/>
        <w:rPr>
          <w:rFonts w:asciiTheme="minorEastAsia" w:eastAsiaTheme="minorEastAsia" w:hAnsiTheme="minorEastAsia" w:cs="Arial"/>
          <w:bCs/>
          <w:szCs w:val="21"/>
        </w:rPr>
      </w:pPr>
    </w:p>
    <w:p w14:paraId="45EC9262" w14:textId="77777777" w:rsidR="00404EFA" w:rsidRDefault="00404EFA">
      <w:pPr>
        <w:widowControl/>
        <w:jc w:val="left"/>
        <w:rPr>
          <w:rFonts w:asciiTheme="minorEastAsia" w:eastAsiaTheme="minorEastAsia" w:hAnsiTheme="minorEastAsia" w:cs="Arial"/>
          <w:bCs/>
          <w:szCs w:val="21"/>
        </w:rPr>
      </w:pPr>
    </w:p>
    <w:p w14:paraId="1FB89FBB" w14:textId="77777777" w:rsidR="00404EFA" w:rsidRDefault="00404EFA">
      <w:pPr>
        <w:widowControl/>
        <w:jc w:val="left"/>
        <w:rPr>
          <w:rFonts w:asciiTheme="minorEastAsia" w:eastAsiaTheme="minorEastAsia" w:hAnsiTheme="minorEastAsia" w:cs="Arial"/>
          <w:bCs/>
          <w:szCs w:val="21"/>
        </w:rPr>
      </w:pPr>
    </w:p>
    <w:p w14:paraId="08D49284" w14:textId="77777777" w:rsidR="00404EFA" w:rsidRPr="00404EFA" w:rsidRDefault="00404EFA" w:rsidP="00404EFA">
      <w:pPr>
        <w:widowControl/>
        <w:jc w:val="left"/>
        <w:rPr>
          <w:rFonts w:asciiTheme="majorEastAsia" w:eastAsiaTheme="majorEastAsia" w:hAnsiTheme="majorEastAsia" w:cs="Arial"/>
          <w:bCs/>
          <w:szCs w:val="21"/>
        </w:rPr>
      </w:pPr>
      <w:r w:rsidRPr="00404EFA">
        <w:rPr>
          <w:rFonts w:asciiTheme="majorEastAsia" w:eastAsiaTheme="majorEastAsia" w:hAnsiTheme="majorEastAsia" w:cs="Arial" w:hint="eastAsia"/>
          <w:bCs/>
          <w:szCs w:val="21"/>
        </w:rPr>
        <w:lastRenderedPageBreak/>
        <w:t>■断水率の想定（南海トラフの巨大地震：理論上最大クラス）</w:t>
      </w:r>
    </w:p>
    <w:p w14:paraId="5E0593AA" w14:textId="77777777" w:rsidR="00404EFA" w:rsidRDefault="00404EFA">
      <w:pPr>
        <w:widowControl/>
        <w:jc w:val="left"/>
        <w:rPr>
          <w:rFonts w:asciiTheme="minorEastAsia" w:eastAsiaTheme="minorEastAsia" w:hAnsiTheme="minorEastAsia" w:cs="Arial"/>
          <w:bCs/>
          <w:szCs w:val="21"/>
        </w:rPr>
      </w:pPr>
      <w:r w:rsidRPr="00404EFA">
        <w:rPr>
          <w:noProof/>
        </w:rPr>
        <w:drawing>
          <wp:inline distT="0" distB="0" distL="0" distR="0" wp14:anchorId="7AF72FDE" wp14:editId="77F45034">
            <wp:extent cx="5971735" cy="4541492"/>
            <wp:effectExtent l="0" t="0" r="0" b="0"/>
            <wp:docPr id="3080" name="図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80095" cy="4547850"/>
                    </a:xfrm>
                    <a:prstGeom prst="rect">
                      <a:avLst/>
                    </a:prstGeom>
                  </pic:spPr>
                </pic:pic>
              </a:graphicData>
            </a:graphic>
          </wp:inline>
        </w:drawing>
      </w:r>
    </w:p>
    <w:p w14:paraId="16FEC610" w14:textId="77777777" w:rsidR="00BF0574" w:rsidRDefault="00BF0574">
      <w:pPr>
        <w:widowControl/>
        <w:jc w:val="left"/>
        <w:rPr>
          <w:rFonts w:asciiTheme="minorEastAsia" w:eastAsiaTheme="minorEastAsia" w:hAnsiTheme="minorEastAsia" w:cs="Arial"/>
          <w:bCs/>
          <w:szCs w:val="21"/>
        </w:rPr>
      </w:pPr>
    </w:p>
    <w:p w14:paraId="47011D78" w14:textId="77777777" w:rsidR="00BF0574" w:rsidRPr="00C910FB" w:rsidRDefault="00BF0574" w:rsidP="00BF0574">
      <w:pPr>
        <w:pStyle w:val="2"/>
        <w:numPr>
          <w:ilvl w:val="1"/>
          <w:numId w:val="8"/>
        </w:numPr>
      </w:pPr>
      <w:bookmarkStart w:id="52" w:name="_Toc3773323"/>
      <w:r>
        <w:rPr>
          <w:rFonts w:hint="eastAsia"/>
        </w:rPr>
        <w:t>水害について</w:t>
      </w:r>
      <w:bookmarkEnd w:id="52"/>
    </w:p>
    <w:p w14:paraId="10D44D47" w14:textId="77777777" w:rsidR="00404EFA" w:rsidRDefault="00BF0574" w:rsidP="00BF0574">
      <w:pPr>
        <w:widowControl/>
        <w:ind w:firstLineChars="100" w:firstLine="210"/>
        <w:jc w:val="left"/>
        <w:rPr>
          <w:rFonts w:asciiTheme="minorEastAsia" w:eastAsiaTheme="minorEastAsia" w:hAnsiTheme="minorEastAsia" w:cs="Arial"/>
          <w:bCs/>
          <w:szCs w:val="21"/>
        </w:rPr>
      </w:pPr>
      <w:r>
        <w:rPr>
          <w:rFonts w:asciiTheme="minorEastAsia" w:eastAsiaTheme="minorEastAsia" w:hAnsiTheme="minorEastAsia" w:cs="Arial" w:hint="eastAsia"/>
          <w:bCs/>
          <w:szCs w:val="21"/>
        </w:rPr>
        <w:t>もし自施設が、河川に近い場所や低地にある場合には、次のような、自治体の洪水（浸水）ハザードマップを確認しておくと良いでしょう。</w:t>
      </w:r>
    </w:p>
    <w:p w14:paraId="3BA5579D" w14:textId="77777777" w:rsidR="00404EFA" w:rsidRPr="00BF0574" w:rsidRDefault="00BF0574">
      <w:pPr>
        <w:widowControl/>
        <w:jc w:val="left"/>
        <w:rPr>
          <w:rFonts w:asciiTheme="majorEastAsia" w:eastAsiaTheme="majorEastAsia" w:hAnsiTheme="majorEastAsia" w:cs="Arial"/>
          <w:bCs/>
          <w:szCs w:val="21"/>
        </w:rPr>
      </w:pPr>
      <w:r w:rsidRPr="00BF0574">
        <w:rPr>
          <w:rFonts w:asciiTheme="majorEastAsia" w:eastAsiaTheme="majorEastAsia" w:hAnsiTheme="majorEastAsia" w:cs="Arial" w:hint="eastAsia"/>
          <w:bCs/>
          <w:szCs w:val="21"/>
        </w:rPr>
        <w:t>■水害のハザードマップ例（伊勢市の場合）</w:t>
      </w:r>
    </w:p>
    <w:p w14:paraId="511EEC10" w14:textId="77777777" w:rsidR="00404EFA" w:rsidRDefault="00BF0574">
      <w:pPr>
        <w:widowControl/>
        <w:jc w:val="left"/>
        <w:rPr>
          <w:rFonts w:asciiTheme="minorEastAsia" w:eastAsiaTheme="minorEastAsia" w:hAnsiTheme="minorEastAsia" w:cs="Arial"/>
          <w:bCs/>
          <w:szCs w:val="21"/>
        </w:rPr>
      </w:pPr>
      <w:r w:rsidRPr="00BF0574">
        <w:rPr>
          <w:noProof/>
        </w:rPr>
        <w:drawing>
          <wp:inline distT="0" distB="0" distL="0" distR="0" wp14:anchorId="72B5E521" wp14:editId="47242823">
            <wp:extent cx="5823124" cy="3186332"/>
            <wp:effectExtent l="0" t="0" r="6350" b="0"/>
            <wp:docPr id="3101" name="図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40474" cy="3195826"/>
                    </a:xfrm>
                    <a:prstGeom prst="rect">
                      <a:avLst/>
                    </a:prstGeom>
                  </pic:spPr>
                </pic:pic>
              </a:graphicData>
            </a:graphic>
          </wp:inline>
        </w:drawing>
      </w:r>
    </w:p>
    <w:p w14:paraId="2A530D56" w14:textId="77777777" w:rsidR="00372613" w:rsidRPr="00616C8D" w:rsidRDefault="00BA1ACB" w:rsidP="00372613">
      <w:pPr>
        <w:pStyle w:val="1"/>
        <w:numPr>
          <w:ilvl w:val="0"/>
          <w:numId w:val="3"/>
        </w:numPr>
      </w:pPr>
      <w:bookmarkStart w:id="53" w:name="_Toc3773324"/>
      <w:r>
        <w:rPr>
          <w:rFonts w:hint="eastAsia"/>
          <w:szCs w:val="28"/>
        </w:rPr>
        <w:lastRenderedPageBreak/>
        <w:t>災害</w:t>
      </w:r>
      <w:r w:rsidR="000C2085">
        <w:rPr>
          <w:rFonts w:hint="eastAsia"/>
          <w:szCs w:val="28"/>
        </w:rPr>
        <w:t>時の</w:t>
      </w:r>
      <w:r>
        <w:rPr>
          <w:rFonts w:hint="eastAsia"/>
          <w:szCs w:val="28"/>
        </w:rPr>
        <w:t>施設停止</w:t>
      </w:r>
      <w:r w:rsidR="00763AB9">
        <w:rPr>
          <w:rFonts w:hint="eastAsia"/>
          <w:szCs w:val="28"/>
        </w:rPr>
        <w:t>事例</w:t>
      </w:r>
      <w:bookmarkEnd w:id="53"/>
    </w:p>
    <w:p w14:paraId="4F3368D1" w14:textId="77777777" w:rsidR="00763AB9" w:rsidRDefault="00763AB9" w:rsidP="00E173B7">
      <w:pPr>
        <w:ind w:firstLineChars="85" w:firstLine="178"/>
        <w:rPr>
          <w:bCs/>
        </w:rPr>
      </w:pPr>
      <w:r>
        <w:rPr>
          <w:rFonts w:hint="eastAsia"/>
          <w:bCs/>
        </w:rPr>
        <w:t>2011</w:t>
      </w:r>
      <w:r>
        <w:rPr>
          <w:rFonts w:hint="eastAsia"/>
          <w:bCs/>
        </w:rPr>
        <w:t>年</w:t>
      </w:r>
      <w:r>
        <w:rPr>
          <w:rFonts w:hint="eastAsia"/>
          <w:bCs/>
        </w:rPr>
        <w:t>3</w:t>
      </w:r>
      <w:r w:rsidR="005D2A41">
        <w:rPr>
          <w:rFonts w:hint="eastAsia"/>
          <w:bCs/>
        </w:rPr>
        <w:t>月の東日本大震災</w:t>
      </w:r>
      <w:r w:rsidR="00BA1ACB">
        <w:rPr>
          <w:rFonts w:hint="eastAsia"/>
          <w:bCs/>
        </w:rPr>
        <w:t>や、</w:t>
      </w:r>
      <w:r w:rsidR="001A290E">
        <w:rPr>
          <w:rFonts w:hint="eastAsia"/>
          <w:bCs/>
        </w:rPr>
        <w:t>2016</w:t>
      </w:r>
      <w:r w:rsidR="001A290E">
        <w:rPr>
          <w:rFonts w:hint="eastAsia"/>
          <w:bCs/>
        </w:rPr>
        <w:t>年</w:t>
      </w:r>
      <w:r w:rsidR="001A290E">
        <w:rPr>
          <w:rFonts w:hint="eastAsia"/>
          <w:bCs/>
        </w:rPr>
        <w:t>4</w:t>
      </w:r>
      <w:r w:rsidR="001A290E">
        <w:rPr>
          <w:rFonts w:hint="eastAsia"/>
          <w:bCs/>
        </w:rPr>
        <w:t>月の熊本地震、</w:t>
      </w:r>
      <w:r w:rsidR="00BA1ACB">
        <w:rPr>
          <w:rFonts w:hint="eastAsia"/>
          <w:bCs/>
        </w:rPr>
        <w:t>2018</w:t>
      </w:r>
      <w:r w:rsidR="00BA1ACB">
        <w:rPr>
          <w:rFonts w:hint="eastAsia"/>
          <w:bCs/>
        </w:rPr>
        <w:t>年</w:t>
      </w:r>
      <w:r w:rsidR="00BA1ACB">
        <w:rPr>
          <w:rFonts w:hint="eastAsia"/>
          <w:bCs/>
        </w:rPr>
        <w:t>6</w:t>
      </w:r>
      <w:r w:rsidR="00BA1ACB">
        <w:rPr>
          <w:rFonts w:hint="eastAsia"/>
          <w:bCs/>
        </w:rPr>
        <w:t>月～</w:t>
      </w:r>
      <w:r w:rsidR="00BA1ACB">
        <w:rPr>
          <w:rFonts w:hint="eastAsia"/>
          <w:bCs/>
        </w:rPr>
        <w:t>7</w:t>
      </w:r>
      <w:r w:rsidR="00BA1ACB">
        <w:rPr>
          <w:rFonts w:hint="eastAsia"/>
          <w:bCs/>
        </w:rPr>
        <w:t>月の西日本豪雨</w:t>
      </w:r>
      <w:r w:rsidR="005D2A41">
        <w:rPr>
          <w:rFonts w:hint="eastAsia"/>
          <w:bCs/>
        </w:rPr>
        <w:t>では、</w:t>
      </w:r>
      <w:r w:rsidR="003F04B1">
        <w:rPr>
          <w:rFonts w:hint="eastAsia"/>
          <w:bCs/>
        </w:rPr>
        <w:t>一部のし尿処理</w:t>
      </w:r>
      <w:r w:rsidR="005D2A41">
        <w:rPr>
          <w:rFonts w:hint="eastAsia"/>
          <w:bCs/>
        </w:rPr>
        <w:t>施設が停止を余儀なくされました。ここでは、</w:t>
      </w:r>
      <w:r w:rsidR="00BA1ACB">
        <w:rPr>
          <w:rFonts w:hint="eastAsia"/>
          <w:bCs/>
        </w:rPr>
        <w:t>その情報</w:t>
      </w:r>
      <w:r w:rsidR="003F04B1">
        <w:rPr>
          <w:rFonts w:hint="eastAsia"/>
          <w:bCs/>
        </w:rPr>
        <w:t>を</w:t>
      </w:r>
      <w:r w:rsidR="005D2A41">
        <w:rPr>
          <w:rFonts w:hint="eastAsia"/>
          <w:bCs/>
        </w:rPr>
        <w:t>事例として掲載します</w:t>
      </w:r>
      <w:r>
        <w:rPr>
          <w:rFonts w:hint="eastAsia"/>
          <w:bCs/>
        </w:rPr>
        <w:t>。</w:t>
      </w:r>
      <w:r w:rsidR="00BA1ACB">
        <w:rPr>
          <w:rFonts w:hint="eastAsia"/>
          <w:bCs/>
        </w:rPr>
        <w:t>災害</w:t>
      </w:r>
      <w:r w:rsidR="0086510A">
        <w:rPr>
          <w:rFonts w:hint="eastAsia"/>
          <w:bCs/>
        </w:rPr>
        <w:t>時に</w:t>
      </w:r>
      <w:r w:rsidR="00BA1ACB">
        <w:rPr>
          <w:rFonts w:hint="eastAsia"/>
          <w:bCs/>
        </w:rPr>
        <w:t>は、</w:t>
      </w:r>
      <w:r w:rsidR="0086510A">
        <w:rPr>
          <w:rFonts w:hint="eastAsia"/>
          <w:bCs/>
        </w:rPr>
        <w:t>このような状況が起きる可能性があることを</w:t>
      </w:r>
      <w:r w:rsidR="008D6CF3">
        <w:rPr>
          <w:rFonts w:hint="eastAsia"/>
          <w:bCs/>
        </w:rPr>
        <w:t>想定して</w:t>
      </w:r>
      <w:r w:rsidR="0086510A">
        <w:rPr>
          <w:rFonts w:hint="eastAsia"/>
          <w:bCs/>
        </w:rPr>
        <w:t>、ＢＣＰの策定</w:t>
      </w:r>
      <w:r w:rsidR="00A051FC">
        <w:rPr>
          <w:rFonts w:hint="eastAsia"/>
          <w:bCs/>
        </w:rPr>
        <w:t>を進める必要があります</w:t>
      </w:r>
      <w:r w:rsidR="00C5457C">
        <w:rPr>
          <w:rFonts w:hint="eastAsia"/>
          <w:bCs/>
        </w:rPr>
        <w:t>。</w:t>
      </w:r>
    </w:p>
    <w:p w14:paraId="02490C32" w14:textId="77777777" w:rsidR="00763AB9" w:rsidRDefault="00763AB9" w:rsidP="00372613">
      <w:pPr>
        <w:ind w:firstLineChars="85" w:firstLine="178"/>
        <w:rPr>
          <w:bCs/>
        </w:rPr>
      </w:pPr>
    </w:p>
    <w:p w14:paraId="47658DB7" w14:textId="77777777" w:rsidR="00372613" w:rsidRDefault="00BA1ACB" w:rsidP="00763AB9">
      <w:pPr>
        <w:pStyle w:val="2"/>
        <w:numPr>
          <w:ilvl w:val="1"/>
          <w:numId w:val="17"/>
        </w:numPr>
      </w:pPr>
      <w:bookmarkStart w:id="54" w:name="_Toc3773325"/>
      <w:r>
        <w:rPr>
          <w:rFonts w:hint="eastAsia"/>
        </w:rPr>
        <w:t>東日本大震災の場合</w:t>
      </w:r>
      <w:bookmarkEnd w:id="54"/>
    </w:p>
    <w:p w14:paraId="1DFA7E20" w14:textId="77777777" w:rsidR="00763AB9" w:rsidRDefault="00763AB9" w:rsidP="00763AB9">
      <w:pPr>
        <w:widowControl/>
        <w:jc w:val="left"/>
        <w:rPr>
          <w:rFonts w:asciiTheme="minorEastAsia" w:eastAsiaTheme="minorEastAsia" w:hAnsiTheme="minorEastAsia" w:cs="Arial"/>
          <w:bCs/>
          <w:szCs w:val="21"/>
        </w:rPr>
      </w:pPr>
      <w:r>
        <w:rPr>
          <w:rFonts w:asciiTheme="minorEastAsia" w:eastAsiaTheme="minorEastAsia" w:hAnsiTheme="minorEastAsia" w:cs="Arial" w:hint="eastAsia"/>
          <w:bCs/>
          <w:szCs w:val="21"/>
        </w:rPr>
        <w:t>・調査主体：</w:t>
      </w:r>
      <w:r w:rsidR="00C5457C" w:rsidRPr="00C5457C">
        <w:rPr>
          <w:rFonts w:asciiTheme="minorEastAsia" w:eastAsiaTheme="minorEastAsia" w:hAnsiTheme="minorEastAsia" w:cs="Arial" w:hint="eastAsia"/>
          <w:bCs/>
          <w:szCs w:val="21"/>
        </w:rPr>
        <w:t>公益社団法人 全国都市清掃会議（略称：全都清）</w:t>
      </w:r>
    </w:p>
    <w:p w14:paraId="2DC55789" w14:textId="77777777" w:rsidR="00C5457C" w:rsidRDefault="00C5457C" w:rsidP="00763AB9">
      <w:pPr>
        <w:widowControl/>
        <w:jc w:val="left"/>
        <w:rPr>
          <w:rFonts w:asciiTheme="minorEastAsia" w:eastAsiaTheme="minorEastAsia" w:hAnsiTheme="minorEastAsia" w:cs="Arial"/>
          <w:bCs/>
          <w:szCs w:val="21"/>
        </w:rPr>
      </w:pPr>
      <w:r>
        <w:rPr>
          <w:rFonts w:asciiTheme="minorEastAsia" w:eastAsiaTheme="minorEastAsia" w:hAnsiTheme="minorEastAsia" w:cs="Arial" w:hint="eastAsia"/>
          <w:bCs/>
          <w:szCs w:val="21"/>
        </w:rPr>
        <w:t>・調査回答時期：2011年</w:t>
      </w:r>
      <w:r w:rsidR="00763AB9">
        <w:rPr>
          <w:rFonts w:asciiTheme="minorEastAsia" w:eastAsiaTheme="minorEastAsia" w:hAnsiTheme="minorEastAsia" w:cs="Arial" w:hint="eastAsia"/>
          <w:bCs/>
          <w:szCs w:val="21"/>
        </w:rPr>
        <w:t>3月25日から4月11</w:t>
      </w:r>
      <w:r>
        <w:rPr>
          <w:rFonts w:asciiTheme="minorEastAsia" w:eastAsiaTheme="minorEastAsia" w:hAnsiTheme="minorEastAsia" w:cs="Arial" w:hint="eastAsia"/>
          <w:bCs/>
          <w:szCs w:val="21"/>
        </w:rPr>
        <w:t>日まで</w:t>
      </w:r>
      <w:r w:rsidR="00763AB9" w:rsidRPr="00763AB9">
        <w:rPr>
          <w:rFonts w:asciiTheme="minorEastAsia" w:eastAsiaTheme="minorEastAsia" w:hAnsiTheme="minorEastAsia" w:cs="Arial" w:hint="eastAsia"/>
          <w:bCs/>
          <w:szCs w:val="21"/>
        </w:rPr>
        <w:br/>
      </w:r>
      <w:r>
        <w:rPr>
          <w:rFonts w:asciiTheme="minorEastAsia" w:eastAsiaTheme="minorEastAsia" w:hAnsiTheme="minorEastAsia" w:cs="Arial" w:hint="eastAsia"/>
          <w:bCs/>
          <w:szCs w:val="21"/>
        </w:rPr>
        <w:t>・回答団体：144団体（該当施設なし10</w:t>
      </w:r>
      <w:r w:rsidR="00763AB9" w:rsidRPr="00763AB9">
        <w:rPr>
          <w:rFonts w:asciiTheme="minorEastAsia" w:eastAsiaTheme="minorEastAsia" w:hAnsiTheme="minorEastAsia" w:cs="Arial" w:hint="eastAsia"/>
          <w:bCs/>
          <w:szCs w:val="21"/>
        </w:rPr>
        <w:t>団体を含む）【照会数280団体】</w:t>
      </w:r>
    </w:p>
    <w:p w14:paraId="06BBE84F" w14:textId="77777777" w:rsidR="009864EF" w:rsidRPr="00227973" w:rsidRDefault="00ED0048" w:rsidP="003F04B1">
      <w:pPr>
        <w:widowControl/>
        <w:jc w:val="left"/>
        <w:rPr>
          <w:rFonts w:asciiTheme="minorEastAsia" w:eastAsiaTheme="minorEastAsia" w:hAnsiTheme="minorEastAsia" w:cs="Arial"/>
          <w:bCs/>
          <w:szCs w:val="21"/>
        </w:rPr>
      </w:pPr>
      <w:r>
        <w:rPr>
          <w:rFonts w:asciiTheme="minorEastAsia" w:eastAsiaTheme="minorEastAsia" w:hAnsiTheme="minorEastAsia" w:cs="Arial" w:hint="eastAsia"/>
          <w:bCs/>
          <w:szCs w:val="21"/>
        </w:rPr>
        <w:t xml:space="preserve">　　</w:t>
      </w:r>
    </w:p>
    <w:p w14:paraId="71CBC163" w14:textId="77777777" w:rsidR="00BA1ACB" w:rsidRDefault="00E163F1" w:rsidP="003F04B1">
      <w:pPr>
        <w:widowControl/>
        <w:ind w:leftChars="-202" w:left="-424"/>
        <w:jc w:val="left"/>
        <w:rPr>
          <w:rFonts w:asciiTheme="majorEastAsia" w:eastAsiaTheme="majorEastAsia" w:hAnsiTheme="majorEastAsia" w:cs="Arial"/>
          <w:bCs/>
          <w:szCs w:val="21"/>
        </w:rPr>
      </w:pPr>
      <w:r w:rsidRPr="003F04B1">
        <w:rPr>
          <w:noProof/>
        </w:rPr>
        <w:drawing>
          <wp:anchor distT="0" distB="0" distL="114300" distR="114300" simplePos="0" relativeHeight="251835904" behindDoc="0" locked="0" layoutInCell="1" allowOverlap="1" wp14:anchorId="51249803" wp14:editId="03E88801">
            <wp:simplePos x="0" y="0"/>
            <wp:positionH relativeFrom="column">
              <wp:posOffset>-324754</wp:posOffset>
            </wp:positionH>
            <wp:positionV relativeFrom="paragraph">
              <wp:posOffset>325413</wp:posOffset>
            </wp:positionV>
            <wp:extent cx="6758988" cy="3460652"/>
            <wp:effectExtent l="0" t="0" r="3810" b="6985"/>
            <wp:wrapTopAndBottom/>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58988" cy="3460652"/>
                    </a:xfrm>
                    <a:prstGeom prst="rect">
                      <a:avLst/>
                    </a:prstGeom>
                  </pic:spPr>
                </pic:pic>
              </a:graphicData>
            </a:graphic>
            <wp14:sizeRelH relativeFrom="page">
              <wp14:pctWidth>0</wp14:pctWidth>
            </wp14:sizeRelH>
            <wp14:sizeRelV relativeFrom="page">
              <wp14:pctHeight>0</wp14:pctHeight>
            </wp14:sizeRelV>
          </wp:anchor>
        </w:drawing>
      </w:r>
      <w:r w:rsidR="003F04B1" w:rsidRPr="003F04B1">
        <w:rPr>
          <w:rFonts w:asciiTheme="majorEastAsia" w:eastAsiaTheme="majorEastAsia" w:hAnsiTheme="majorEastAsia" w:cs="Arial" w:hint="eastAsia"/>
          <w:bCs/>
          <w:szCs w:val="21"/>
        </w:rPr>
        <w:t>■東日本大震災におけるし尿処理施設の被災事例</w:t>
      </w:r>
    </w:p>
    <w:p w14:paraId="30C6F6FD" w14:textId="77777777" w:rsidR="00E163F1" w:rsidRDefault="00E163F1" w:rsidP="00E163F1">
      <w:pPr>
        <w:widowControl/>
        <w:ind w:leftChars="-202" w:left="-424" w:firstLineChars="201" w:firstLine="422"/>
        <w:jc w:val="left"/>
      </w:pPr>
    </w:p>
    <w:p w14:paraId="5BFE23D9" w14:textId="77777777" w:rsidR="00E163F1" w:rsidRDefault="00E163F1" w:rsidP="00E163F1">
      <w:pPr>
        <w:ind w:firstLineChars="85" w:firstLine="178"/>
        <w:rPr>
          <w:bCs/>
        </w:rPr>
      </w:pPr>
    </w:p>
    <w:p w14:paraId="3FB210CD" w14:textId="77777777" w:rsidR="00E163F1" w:rsidRDefault="00E163F1" w:rsidP="00E163F1">
      <w:pPr>
        <w:pStyle w:val="2"/>
        <w:numPr>
          <w:ilvl w:val="1"/>
          <w:numId w:val="17"/>
        </w:numPr>
      </w:pPr>
      <w:bookmarkStart w:id="55" w:name="_Toc3773326"/>
      <w:r>
        <w:rPr>
          <w:rFonts w:hint="eastAsia"/>
        </w:rPr>
        <w:t>熊本地震の場合</w:t>
      </w:r>
      <w:bookmarkEnd w:id="55"/>
    </w:p>
    <w:p w14:paraId="2D3B6190" w14:textId="77777777" w:rsidR="00E163F1" w:rsidRDefault="00E163F1" w:rsidP="001A290E">
      <w:pPr>
        <w:widowControl/>
        <w:ind w:leftChars="-67" w:left="-141" w:firstLineChars="66" w:firstLine="139"/>
        <w:jc w:val="left"/>
      </w:pPr>
      <w:r>
        <w:rPr>
          <w:rFonts w:hint="eastAsia"/>
        </w:rPr>
        <w:t>2016</w:t>
      </w:r>
      <w:r>
        <w:rPr>
          <w:rFonts w:hint="eastAsia"/>
        </w:rPr>
        <w:t>年の熊本地震では、ライフラインの停止や多数の建物の倒壊、ごみ焼却施設やし尿処理施設の</w:t>
      </w:r>
      <w:r w:rsidR="001A290E">
        <w:rPr>
          <w:rFonts w:hint="eastAsia"/>
        </w:rPr>
        <w:t>停止が発生した、そのデータを以下に記載</w:t>
      </w:r>
      <w:r w:rsidR="00312ADD">
        <w:rPr>
          <w:rFonts w:hint="eastAsia"/>
        </w:rPr>
        <w:t>します</w:t>
      </w:r>
      <w:r w:rsidR="001A290E">
        <w:rPr>
          <w:rFonts w:hint="eastAsia"/>
        </w:rPr>
        <w:t>。</w:t>
      </w:r>
    </w:p>
    <w:p w14:paraId="5A1AAA07" w14:textId="77777777" w:rsidR="00E163F1" w:rsidRDefault="00E163F1" w:rsidP="00E163F1">
      <w:pPr>
        <w:widowControl/>
        <w:ind w:leftChars="-202" w:left="-424" w:firstLineChars="201" w:firstLine="422"/>
        <w:jc w:val="left"/>
      </w:pPr>
    </w:p>
    <w:p w14:paraId="4BF9AAC7" w14:textId="77777777" w:rsidR="00E163F1" w:rsidRDefault="00E163F1" w:rsidP="00E163F1">
      <w:pPr>
        <w:widowControl/>
        <w:ind w:leftChars="-202" w:left="-424" w:firstLineChars="201" w:firstLine="422"/>
        <w:jc w:val="left"/>
      </w:pPr>
    </w:p>
    <w:p w14:paraId="44198523" w14:textId="77777777" w:rsidR="00E163F1" w:rsidRDefault="00E163F1" w:rsidP="00E163F1">
      <w:pPr>
        <w:widowControl/>
        <w:ind w:leftChars="-202" w:left="-424" w:firstLineChars="201" w:firstLine="422"/>
        <w:jc w:val="left"/>
      </w:pPr>
    </w:p>
    <w:p w14:paraId="22155853" w14:textId="77777777" w:rsidR="00E163F1" w:rsidRDefault="00E163F1" w:rsidP="00E163F1">
      <w:pPr>
        <w:widowControl/>
        <w:ind w:leftChars="-202" w:left="-424" w:firstLineChars="201" w:firstLine="422"/>
        <w:jc w:val="left"/>
      </w:pPr>
    </w:p>
    <w:p w14:paraId="27EA1C01" w14:textId="77777777" w:rsidR="00E163F1" w:rsidRDefault="00E163F1" w:rsidP="00E163F1">
      <w:pPr>
        <w:widowControl/>
        <w:ind w:leftChars="-202" w:left="-424" w:firstLineChars="201" w:firstLine="422"/>
        <w:jc w:val="left"/>
      </w:pPr>
    </w:p>
    <w:p w14:paraId="5B412083" w14:textId="77777777" w:rsidR="00E163F1" w:rsidRDefault="00E163F1" w:rsidP="00E163F1">
      <w:pPr>
        <w:widowControl/>
        <w:ind w:leftChars="-202" w:left="-424" w:firstLineChars="201" w:firstLine="422"/>
        <w:jc w:val="left"/>
      </w:pPr>
    </w:p>
    <w:p w14:paraId="6C892CBC" w14:textId="77777777" w:rsidR="00E163F1" w:rsidRDefault="00E163F1" w:rsidP="00E163F1">
      <w:pPr>
        <w:widowControl/>
        <w:ind w:leftChars="-202" w:left="-424" w:firstLineChars="201" w:firstLine="422"/>
        <w:jc w:val="left"/>
      </w:pPr>
    </w:p>
    <w:p w14:paraId="65861EC2" w14:textId="77777777" w:rsidR="00E163F1" w:rsidRPr="001A290E" w:rsidRDefault="001A290E" w:rsidP="00E163F1">
      <w:pPr>
        <w:widowControl/>
        <w:ind w:leftChars="-202" w:left="-424" w:firstLineChars="201" w:firstLine="422"/>
        <w:jc w:val="left"/>
        <w:rPr>
          <w:rFonts w:asciiTheme="majorEastAsia" w:eastAsiaTheme="majorEastAsia" w:hAnsiTheme="majorEastAsia"/>
        </w:rPr>
      </w:pPr>
      <w:r w:rsidRPr="00E163F1">
        <w:rPr>
          <w:noProof/>
        </w:rPr>
        <w:lastRenderedPageBreak/>
        <w:drawing>
          <wp:anchor distT="0" distB="0" distL="114300" distR="114300" simplePos="0" relativeHeight="251840000" behindDoc="0" locked="0" layoutInCell="1" allowOverlap="1" wp14:anchorId="0AB64AD6" wp14:editId="0E619743">
            <wp:simplePos x="0" y="0"/>
            <wp:positionH relativeFrom="column">
              <wp:posOffset>12700</wp:posOffset>
            </wp:positionH>
            <wp:positionV relativeFrom="paragraph">
              <wp:posOffset>373966</wp:posOffset>
            </wp:positionV>
            <wp:extent cx="5867400" cy="4295140"/>
            <wp:effectExtent l="0" t="0" r="0" b="0"/>
            <wp:wrapTopAndBottom/>
            <wp:docPr id="3083" name="図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t="9620"/>
                    <a:stretch/>
                  </pic:blipFill>
                  <pic:spPr bwMode="auto">
                    <a:xfrm>
                      <a:off x="0" y="0"/>
                      <a:ext cx="5867400" cy="4295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290E">
        <w:rPr>
          <w:rFonts w:asciiTheme="majorEastAsia" w:eastAsiaTheme="majorEastAsia" w:hAnsiTheme="majorEastAsia" w:hint="eastAsia"/>
        </w:rPr>
        <w:t>■熊本地震における被害状況（出典：平成28年熊本地震における災害廃棄物対策について（環境省）</w:t>
      </w:r>
    </w:p>
    <w:p w14:paraId="6556D90F" w14:textId="77777777" w:rsidR="00E163F1" w:rsidRDefault="00E163F1" w:rsidP="00E163F1">
      <w:pPr>
        <w:widowControl/>
        <w:ind w:leftChars="-202" w:left="-424" w:firstLineChars="201" w:firstLine="422"/>
        <w:jc w:val="left"/>
      </w:pPr>
    </w:p>
    <w:p w14:paraId="4FD1F375" w14:textId="77777777" w:rsidR="00E163F1" w:rsidRDefault="001A290E" w:rsidP="00E163F1">
      <w:pPr>
        <w:widowControl/>
        <w:ind w:leftChars="-202" w:left="-424" w:firstLineChars="201" w:firstLine="422"/>
        <w:jc w:val="left"/>
      </w:pPr>
      <w:r w:rsidRPr="001A290E">
        <w:rPr>
          <w:rFonts w:asciiTheme="majorEastAsia" w:eastAsiaTheme="majorEastAsia" w:hAnsiTheme="majorEastAsia" w:hint="eastAsia"/>
        </w:rPr>
        <w:t>■熊本地震における</w:t>
      </w:r>
      <w:r>
        <w:rPr>
          <w:rFonts w:asciiTheme="majorEastAsia" w:eastAsiaTheme="majorEastAsia" w:hAnsiTheme="majorEastAsia" w:hint="eastAsia"/>
        </w:rPr>
        <w:t>ライフラインの停止状況</w:t>
      </w:r>
      <w:r w:rsidRPr="001A290E">
        <w:rPr>
          <w:rFonts w:asciiTheme="majorEastAsia" w:eastAsiaTheme="majorEastAsia" w:hAnsiTheme="majorEastAsia" w:hint="eastAsia"/>
        </w:rPr>
        <w:t>（出典：</w:t>
      </w:r>
      <w:r>
        <w:rPr>
          <w:rFonts w:asciiTheme="majorEastAsia" w:eastAsiaTheme="majorEastAsia" w:hAnsiTheme="majorEastAsia" w:hint="eastAsia"/>
        </w:rPr>
        <w:t>朝日新聞による報道等</w:t>
      </w:r>
      <w:r w:rsidRPr="001A290E">
        <w:rPr>
          <w:rFonts w:asciiTheme="majorEastAsia" w:eastAsiaTheme="majorEastAsia" w:hAnsiTheme="majorEastAsia" w:hint="eastAsia"/>
        </w:rPr>
        <w:t>）</w:t>
      </w:r>
    </w:p>
    <w:p w14:paraId="4475B5A2" w14:textId="77777777" w:rsidR="00E163F1" w:rsidRDefault="001A290E" w:rsidP="00E163F1">
      <w:pPr>
        <w:widowControl/>
        <w:ind w:leftChars="-202" w:left="-424" w:firstLineChars="201" w:firstLine="422"/>
        <w:jc w:val="left"/>
      </w:pPr>
      <w:r w:rsidRPr="001A290E">
        <w:rPr>
          <w:noProof/>
        </w:rPr>
        <w:drawing>
          <wp:inline distT="0" distB="0" distL="0" distR="0" wp14:anchorId="50F49C90" wp14:editId="53271521">
            <wp:extent cx="6110367" cy="3214468"/>
            <wp:effectExtent l="0" t="0" r="5080" b="5080"/>
            <wp:docPr id="3084" name="図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3340" cy="3216032"/>
                    </a:xfrm>
                    <a:prstGeom prst="rect">
                      <a:avLst/>
                    </a:prstGeom>
                    <a:noFill/>
                    <a:ln>
                      <a:noFill/>
                    </a:ln>
                  </pic:spPr>
                </pic:pic>
              </a:graphicData>
            </a:graphic>
          </wp:inline>
        </w:drawing>
      </w:r>
    </w:p>
    <w:p w14:paraId="72C5D16E" w14:textId="77777777" w:rsidR="00E163F1" w:rsidRDefault="00E163F1" w:rsidP="00E163F1">
      <w:pPr>
        <w:widowControl/>
        <w:ind w:leftChars="-202" w:left="-424" w:firstLineChars="201" w:firstLine="422"/>
        <w:jc w:val="left"/>
      </w:pPr>
    </w:p>
    <w:p w14:paraId="2A00510A" w14:textId="77777777" w:rsidR="00BA1ACB" w:rsidRDefault="00BA1ACB" w:rsidP="00E163F1">
      <w:pPr>
        <w:widowControl/>
        <w:ind w:leftChars="-202" w:left="-424" w:firstLineChars="201" w:firstLine="422"/>
        <w:jc w:val="left"/>
      </w:pPr>
    </w:p>
    <w:p w14:paraId="6931ABA5" w14:textId="77777777" w:rsidR="00BA1ACB" w:rsidRDefault="00E163F1" w:rsidP="00E163F1">
      <w:pPr>
        <w:pStyle w:val="2"/>
        <w:numPr>
          <w:ilvl w:val="1"/>
          <w:numId w:val="17"/>
        </w:numPr>
      </w:pPr>
      <w:bookmarkStart w:id="56" w:name="_Toc3773327"/>
      <w:r>
        <w:rPr>
          <w:rFonts w:hint="eastAsia"/>
        </w:rPr>
        <w:lastRenderedPageBreak/>
        <w:t>西日本豪雨の場合</w:t>
      </w:r>
      <w:bookmarkEnd w:id="56"/>
    </w:p>
    <w:p w14:paraId="3192CFEE" w14:textId="77777777" w:rsidR="00E163F1" w:rsidRPr="001A290E" w:rsidRDefault="00E163F1" w:rsidP="00E163F1">
      <w:pPr>
        <w:pStyle w:val="a1"/>
        <w:ind w:leftChars="47" w:left="99" w:firstLineChars="47" w:firstLine="99"/>
        <w:rPr>
          <w:rFonts w:ascii="Meiryo UI" w:eastAsia="Meiryo UI" w:hAnsi="Meiryo UI"/>
          <w:b/>
        </w:rPr>
      </w:pPr>
      <w:r w:rsidRPr="001A290E">
        <w:rPr>
          <w:rFonts w:ascii="Meiryo UI" w:eastAsia="Meiryo UI" w:hAnsi="Meiryo UI" w:hint="eastAsia"/>
          <w:b/>
        </w:rPr>
        <w:t>《西日本豪雨：し尿の受け入れ再開　大洲の処理施設「清流園」県内組合協力 仮復旧９月</w:t>
      </w:r>
    </w:p>
    <w:p w14:paraId="683FA205" w14:textId="77777777" w:rsidR="00E163F1" w:rsidRPr="001A290E" w:rsidRDefault="00E163F1" w:rsidP="00E163F1">
      <w:pPr>
        <w:pStyle w:val="a1"/>
        <w:ind w:leftChars="47" w:left="99" w:firstLineChars="147" w:firstLine="309"/>
        <w:rPr>
          <w:rFonts w:ascii="Meiryo UI" w:eastAsia="Meiryo UI" w:hAnsi="Meiryo UI"/>
          <w:b/>
        </w:rPr>
      </w:pPr>
      <w:r w:rsidRPr="001A290E">
        <w:rPr>
          <w:rFonts w:ascii="Meiryo UI" w:eastAsia="Meiryo UI" w:hAnsi="Meiryo UI" w:hint="eastAsia"/>
          <w:b/>
        </w:rPr>
        <w:t>（愛媛・大洲））（2018/７/22 愛媛新聞）》</w:t>
      </w:r>
    </w:p>
    <w:p w14:paraId="6C377B5F" w14:textId="77777777" w:rsidR="001A290E" w:rsidRPr="00E163F1" w:rsidRDefault="001A290E" w:rsidP="00E163F1">
      <w:pPr>
        <w:pStyle w:val="a1"/>
        <w:ind w:leftChars="47" w:left="99" w:firstLineChars="147" w:firstLine="309"/>
        <w:rPr>
          <w:rFonts w:asciiTheme="majorEastAsia" w:eastAsiaTheme="majorEastAsia" w:hAnsiTheme="majorEastAsia"/>
        </w:rPr>
      </w:pPr>
      <w:r>
        <w:rPr>
          <w:rFonts w:asciiTheme="majorEastAsia" w:eastAsiaTheme="majorEastAsia" w:hAnsiTheme="majorEastAsia" w:hint="eastAsia"/>
          <w:noProof/>
        </w:rPr>
        <mc:AlternateContent>
          <mc:Choice Requires="wps">
            <w:drawing>
              <wp:anchor distT="0" distB="0" distL="114300" distR="114300" simplePos="0" relativeHeight="251628032" behindDoc="0" locked="0" layoutInCell="1" allowOverlap="1" wp14:anchorId="1D628482" wp14:editId="678229D2">
                <wp:simplePos x="0" y="0"/>
                <wp:positionH relativeFrom="column">
                  <wp:posOffset>-72732</wp:posOffset>
                </wp:positionH>
                <wp:positionV relativeFrom="paragraph">
                  <wp:posOffset>110978</wp:posOffset>
                </wp:positionV>
                <wp:extent cx="6168683" cy="4206240"/>
                <wp:effectExtent l="0" t="0" r="22860" b="22860"/>
                <wp:wrapNone/>
                <wp:docPr id="3085" name="正方形/長方形 3085"/>
                <wp:cNvGraphicFramePr/>
                <a:graphic xmlns:a="http://schemas.openxmlformats.org/drawingml/2006/main">
                  <a:graphicData uri="http://schemas.microsoft.com/office/word/2010/wordprocessingShape">
                    <wps:wsp>
                      <wps:cNvSpPr/>
                      <wps:spPr>
                        <a:xfrm>
                          <a:off x="0" y="0"/>
                          <a:ext cx="6168683" cy="4206240"/>
                        </a:xfrm>
                        <a:prstGeom prst="rect">
                          <a:avLst/>
                        </a:prstGeom>
                        <a:noFill/>
                        <a:ln w="12700">
                          <a:solidFill>
                            <a:srgbClr val="99CC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4CCF7" id="正方形/長方形 3085" o:spid="_x0000_s1026" style="position:absolute;left:0;text-align:left;margin-left:-5.75pt;margin-top:8.75pt;width:485.7pt;height:331.2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" filled="f" strokecolor="#9cf" strokeweight="1pt"/>
            </w:pict>
          </mc:Fallback>
        </mc:AlternateContent>
      </w:r>
    </w:p>
    <w:p w14:paraId="2784D862" w14:textId="77777777" w:rsidR="00E163F1" w:rsidRPr="001A290E" w:rsidRDefault="00E163F1" w:rsidP="00E163F1">
      <w:pPr>
        <w:widowControl/>
        <w:ind w:leftChars="100" w:left="424" w:hangingChars="102" w:hanging="214"/>
        <w:jc w:val="left"/>
        <w:rPr>
          <w:rFonts w:ascii="Meiryo UI" w:eastAsia="Meiryo UI" w:hAnsi="Meiryo UI" w:cs="Arial"/>
          <w:bCs/>
          <w:szCs w:val="21"/>
        </w:rPr>
      </w:pPr>
      <w:r w:rsidRPr="001A290E">
        <w:rPr>
          <w:rFonts w:ascii="Meiryo UI" w:eastAsia="Meiryo UI" w:hAnsi="Meiryo UI" w:cs="Arial" w:hint="eastAsia"/>
          <w:bCs/>
          <w:szCs w:val="21"/>
        </w:rPr>
        <w:t>・西日本豪雨に伴う肱川の氾濫（7/8)で浸水被害を受け、約58</w:t>
      </w:r>
      <w:r w:rsidRPr="001A290E">
        <w:rPr>
          <w:rFonts w:ascii="Meiryo UI" w:eastAsia="Meiryo UI" w:hAnsi="Meiryo UI" w:cs="Arial"/>
          <w:bCs/>
          <w:szCs w:val="21"/>
        </w:rPr>
        <w:t>,</w:t>
      </w:r>
      <w:r w:rsidRPr="001A290E">
        <w:rPr>
          <w:rFonts w:ascii="Meiryo UI" w:eastAsia="Meiryo UI" w:hAnsi="Meiryo UI" w:cs="Arial" w:hint="eastAsia"/>
          <w:bCs/>
          <w:szCs w:val="21"/>
        </w:rPr>
        <w:t>000人分のし尿や浄化槽汚泥を処理できなくなっている大洲・喜多衛生事務組合のし尿処理施設「清流園」（愛媛県大洲市米津）。１７日から清流園での暫定的なし尿などの受け入れを再開したほか、県内の他の組合施設での処理を進めており組合は「自力で処理できる仮復旧は９月上旬を目指す」としている。</w:t>
      </w:r>
    </w:p>
    <w:p w14:paraId="2E6DFE98" w14:textId="77777777" w:rsidR="001A290E" w:rsidRPr="001A290E" w:rsidRDefault="001A290E" w:rsidP="00E163F1">
      <w:pPr>
        <w:widowControl/>
        <w:ind w:leftChars="100" w:left="424" w:hangingChars="102" w:hanging="214"/>
        <w:jc w:val="left"/>
        <w:rPr>
          <w:rFonts w:ascii="Meiryo UI" w:eastAsia="Meiryo UI" w:hAnsi="Meiryo UI" w:cs="Arial"/>
          <w:bCs/>
          <w:szCs w:val="21"/>
        </w:rPr>
      </w:pPr>
    </w:p>
    <w:p w14:paraId="4CCCE2A3" w14:textId="77777777" w:rsidR="00E163F1" w:rsidRPr="001A290E" w:rsidRDefault="00E163F1" w:rsidP="00E163F1">
      <w:pPr>
        <w:widowControl/>
        <w:ind w:leftChars="100" w:left="424" w:hangingChars="102" w:hanging="214"/>
        <w:jc w:val="left"/>
        <w:rPr>
          <w:rFonts w:ascii="Meiryo UI" w:eastAsia="Meiryo UI" w:hAnsi="Meiryo UI" w:cs="Arial"/>
          <w:bCs/>
          <w:szCs w:val="21"/>
        </w:rPr>
      </w:pPr>
      <w:r w:rsidRPr="001A290E">
        <w:rPr>
          <w:rFonts w:ascii="Meiryo UI" w:eastAsia="Meiryo UI" w:hAnsi="Meiryo UI" w:cs="Arial" w:hint="eastAsia"/>
          <w:bCs/>
          <w:szCs w:val="21"/>
        </w:rPr>
        <w:t>・清流園は大洲、内子、伊予、砥部の４市町でつくる組合が運営し、処理能力は１日約100キロリットル。肱川が氾濫した７日に管理棟と処理棟が最大約150センチ浸水し、モーターやポンプ、動力制御盤、コンピューターなどが使用不能になった。バキュームカーが集めてきたし尿などをためる「受入槽」も川からの水で二つとも満杯になった。</w:t>
      </w:r>
    </w:p>
    <w:p w14:paraId="6B1F63C0" w14:textId="77777777" w:rsidR="001A290E" w:rsidRPr="001A290E" w:rsidRDefault="001A290E" w:rsidP="00E163F1">
      <w:pPr>
        <w:widowControl/>
        <w:ind w:leftChars="100" w:left="424" w:hangingChars="102" w:hanging="214"/>
        <w:jc w:val="left"/>
        <w:rPr>
          <w:rFonts w:ascii="Meiryo UI" w:eastAsia="Meiryo UI" w:hAnsi="Meiryo UI" w:cs="Arial"/>
          <w:bCs/>
          <w:szCs w:val="21"/>
        </w:rPr>
      </w:pPr>
    </w:p>
    <w:p w14:paraId="2E42A31A" w14:textId="77777777" w:rsidR="00E163F1" w:rsidRPr="001A290E" w:rsidRDefault="00E163F1" w:rsidP="00E163F1">
      <w:pPr>
        <w:widowControl/>
        <w:ind w:leftChars="100" w:left="424" w:hangingChars="102" w:hanging="214"/>
        <w:jc w:val="left"/>
        <w:rPr>
          <w:rFonts w:ascii="Meiryo UI" w:eastAsia="Meiryo UI" w:hAnsi="Meiryo UI" w:cs="Arial"/>
          <w:bCs/>
          <w:szCs w:val="21"/>
        </w:rPr>
      </w:pPr>
      <w:r w:rsidRPr="001A290E">
        <w:rPr>
          <w:rFonts w:ascii="Meiryo UI" w:eastAsia="Meiryo UI" w:hAnsi="Meiryo UI" w:cs="Arial" w:hint="eastAsia"/>
          <w:bCs/>
          <w:szCs w:val="21"/>
        </w:rPr>
        <w:t>・組合によると、8～17日は業者がくみ取り後、伊予市松前町共立衛生組合（松前町）と八幡浜地区施設事務組合（八幡浜市）の各施設、大洲市公共下水道の浄化センターにし尿などを直接搬送。受入槽の排水や清掃完了後の17日午後からは清流園での受け入れを再開し、１日約80キロリットルを松山衛生事務組合（松山市）と和歌山県の業者が各施設に運んで処理している。</w:t>
      </w:r>
    </w:p>
    <w:p w14:paraId="4D77FB14" w14:textId="77777777" w:rsidR="001A290E" w:rsidRPr="001A290E" w:rsidRDefault="001A290E" w:rsidP="00E163F1">
      <w:pPr>
        <w:widowControl/>
        <w:ind w:leftChars="100" w:left="424" w:hangingChars="102" w:hanging="214"/>
        <w:jc w:val="left"/>
        <w:rPr>
          <w:rFonts w:ascii="Meiryo UI" w:eastAsia="Meiryo UI" w:hAnsi="Meiryo UI" w:cs="Arial"/>
          <w:bCs/>
          <w:szCs w:val="21"/>
        </w:rPr>
      </w:pPr>
    </w:p>
    <w:p w14:paraId="0EE817EB" w14:textId="77777777" w:rsidR="009864EF" w:rsidRPr="001A290E" w:rsidRDefault="00E163F1" w:rsidP="00E163F1">
      <w:pPr>
        <w:widowControl/>
        <w:ind w:leftChars="100" w:left="424" w:hangingChars="102" w:hanging="214"/>
        <w:jc w:val="left"/>
        <w:rPr>
          <w:rFonts w:ascii="Meiryo UI" w:eastAsia="Meiryo UI" w:hAnsi="Meiryo UI"/>
        </w:rPr>
      </w:pPr>
      <w:r w:rsidRPr="001A290E">
        <w:rPr>
          <w:rFonts w:ascii="Meiryo UI" w:eastAsia="Meiryo UI" w:hAnsi="Meiryo UI" w:cs="Arial" w:hint="eastAsia"/>
          <w:bCs/>
          <w:szCs w:val="21"/>
        </w:rPr>
        <w:t>・大洲市は豪雨災害を受け10日ごろから、被災世帯を対象に１回のくみ取りに限って市が料金を負担する特別措置を実施。市市民生活課は「これ以上、市民生活に支障が出ないよう努めていきたい」としている。</w:t>
      </w:r>
    </w:p>
    <w:p w14:paraId="78EA4A31" w14:textId="77777777" w:rsidR="008C06CB" w:rsidRDefault="008C06CB">
      <w:pPr>
        <w:widowControl/>
        <w:jc w:val="left"/>
      </w:pPr>
      <w:r>
        <w:br w:type="page"/>
      </w:r>
    </w:p>
    <w:p w14:paraId="4F2D2001" w14:textId="77777777" w:rsidR="00206AC7" w:rsidRDefault="00206AC7" w:rsidP="00FA5068"/>
    <w:p w14:paraId="113196EA" w14:textId="77777777" w:rsidR="00206AC7" w:rsidRDefault="00400D50">
      <w:pPr>
        <w:widowControl/>
        <w:jc w:val="left"/>
      </w:pPr>
      <w:r>
        <w:rPr>
          <w:noProof/>
        </w:rPr>
        <mc:AlternateContent>
          <mc:Choice Requires="wps">
            <w:drawing>
              <wp:anchor distT="0" distB="0" distL="114300" distR="114300" simplePos="0" relativeHeight="251758080" behindDoc="0" locked="0" layoutInCell="1" allowOverlap="1" wp14:anchorId="078B38C8" wp14:editId="030DFBD2">
                <wp:simplePos x="0" y="0"/>
                <wp:positionH relativeFrom="column">
                  <wp:posOffset>2557145</wp:posOffset>
                </wp:positionH>
                <wp:positionV relativeFrom="paragraph">
                  <wp:posOffset>8874760</wp:posOffset>
                </wp:positionV>
                <wp:extent cx="1016000" cy="419100"/>
                <wp:effectExtent l="0" t="0" r="0" b="0"/>
                <wp:wrapNone/>
                <wp:docPr id="2809" name="正方形/長方形 2809"/>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9086AE" id="正方形/長方形 2809" o:spid="_x0000_s1026" style="position:absolute;left:0;text-align:left;margin-left:201.35pt;margin-top:698.8pt;width:80pt;height:33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" fillcolor="white [3212]" stroked="f" strokeweight="2pt"/>
            </w:pict>
          </mc:Fallback>
        </mc:AlternateContent>
      </w:r>
      <w:r w:rsidR="00206AC7">
        <w:br w:type="page"/>
      </w:r>
    </w:p>
    <w:p w14:paraId="36774C9A" w14:textId="77777777" w:rsidR="00227973" w:rsidRDefault="00F018E2" w:rsidP="00FA5068">
      <w:r>
        <w:rPr>
          <w:rFonts w:hint="eastAsia"/>
          <w:noProof/>
        </w:rPr>
        <w:lastRenderedPageBreak/>
        <mc:AlternateContent>
          <mc:Choice Requires="wps">
            <w:drawing>
              <wp:anchor distT="0" distB="0" distL="114300" distR="114300" simplePos="0" relativeHeight="251751936" behindDoc="1" locked="0" layoutInCell="1" allowOverlap="1" wp14:anchorId="4A824C61" wp14:editId="03B8FBB6">
                <wp:simplePos x="0" y="0"/>
                <wp:positionH relativeFrom="column">
                  <wp:posOffset>2875280</wp:posOffset>
                </wp:positionH>
                <wp:positionV relativeFrom="paragraph">
                  <wp:posOffset>-635635</wp:posOffset>
                </wp:positionV>
                <wp:extent cx="144145" cy="7756525"/>
                <wp:effectExtent l="3810" t="0" r="0" b="0"/>
                <wp:wrapNone/>
                <wp:docPr id="4121"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44145" cy="775652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07B2B" id="Rectangle 2626" o:spid="_x0000_s1026" style="position:absolute;left:0;text-align:left;margin-left:226.4pt;margin-top:-50.05pt;width:11.35pt;height:610.75pt;rotation:-90;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" fillcolor="#9cf" stroked="f">
                <v:textbox inset="5.85pt,.7pt,5.85pt,.7pt"/>
              </v:rect>
            </w:pict>
          </mc:Fallback>
        </mc:AlternateContent>
      </w:r>
    </w:p>
    <w:p w14:paraId="19C26F43" w14:textId="77777777" w:rsidR="009864EF" w:rsidRDefault="009864EF" w:rsidP="00FA5068"/>
    <w:p w14:paraId="53332379" w14:textId="77777777" w:rsidR="009864EF" w:rsidRDefault="009864EF" w:rsidP="00FA5068"/>
    <w:p w14:paraId="6BE4B365" w14:textId="77777777" w:rsidR="009864EF" w:rsidRDefault="009864EF" w:rsidP="00FA5068"/>
    <w:p w14:paraId="3FC30CBF" w14:textId="77777777" w:rsidR="009864EF" w:rsidRDefault="009864EF" w:rsidP="00FA5068"/>
    <w:p w14:paraId="38CCDA52" w14:textId="77777777" w:rsidR="009864EF" w:rsidRDefault="009864EF" w:rsidP="00FA5068"/>
    <w:p w14:paraId="25E05AF3" w14:textId="77777777" w:rsidR="00227973" w:rsidRDefault="00227973" w:rsidP="00FA5068"/>
    <w:p w14:paraId="2B0DE9FB" w14:textId="77777777" w:rsidR="00227973" w:rsidRDefault="00227973" w:rsidP="00FA5068"/>
    <w:p w14:paraId="4FD60385" w14:textId="77777777" w:rsidR="00227973" w:rsidRDefault="00227973" w:rsidP="00FA5068"/>
    <w:p w14:paraId="6051EE24" w14:textId="77777777" w:rsidR="00227973" w:rsidRDefault="00227973" w:rsidP="00FA5068"/>
    <w:p w14:paraId="4229B957" w14:textId="77777777" w:rsidR="00D907AE" w:rsidRDefault="00D907AE" w:rsidP="00FA5068"/>
    <w:p w14:paraId="55B80569" w14:textId="77777777" w:rsidR="00FA5068" w:rsidRPr="00D907AE" w:rsidRDefault="00FA5068" w:rsidP="00D907AE">
      <w:pPr>
        <w:pStyle w:val="1"/>
        <w:numPr>
          <w:ilvl w:val="0"/>
          <w:numId w:val="0"/>
        </w:numPr>
        <w:spacing w:line="720" w:lineRule="auto"/>
        <w:jc w:val="center"/>
        <w:rPr>
          <w:rStyle w:val="124pt0"/>
          <w:rFonts w:ascii="HGP創英角ｺﾞｼｯｸUB" w:eastAsia="HGP創英角ｺﾞｼｯｸUB" w:hAnsi="HGP創英角ｺﾞｼｯｸUB"/>
          <w:szCs w:val="48"/>
        </w:rPr>
      </w:pPr>
      <w:bookmarkStart w:id="57" w:name="_Toc3773328"/>
      <w:r>
        <w:rPr>
          <w:rStyle w:val="1HGSE24pt0"/>
          <w:rFonts w:ascii="HGP創英角ｺﾞｼｯｸUB" w:eastAsia="HGP創英角ｺﾞｼｯｸUB" w:hAnsi="HGP創英角ｺﾞｼｯｸUB" w:hint="eastAsia"/>
          <w:sz w:val="72"/>
          <w:szCs w:val="72"/>
        </w:rPr>
        <w:t>Ⅱ</w:t>
      </w:r>
      <w:r w:rsidRPr="00963676">
        <w:rPr>
          <w:rStyle w:val="1HGSE24pt0"/>
          <w:rFonts w:ascii="HGP創英角ｺﾞｼｯｸUB" w:eastAsia="HGP創英角ｺﾞｼｯｸUB" w:hAnsi="HGP創英角ｺﾞｼｯｸUB" w:hint="eastAsia"/>
          <w:sz w:val="72"/>
          <w:szCs w:val="72"/>
        </w:rPr>
        <w:t xml:space="preserve">　</w:t>
      </w:r>
      <w:r w:rsidR="00D907AE">
        <w:rPr>
          <w:rStyle w:val="1HGSE24pt0"/>
          <w:rFonts w:ascii="HGP創英角ｺﾞｼｯｸUB" w:eastAsia="HGP創英角ｺﾞｼｯｸUB" w:hAnsi="HGP創英角ｺﾞｼｯｸUB" w:hint="eastAsia"/>
          <w:sz w:val="72"/>
          <w:szCs w:val="72"/>
        </w:rPr>
        <w:t>戦略編</w:t>
      </w:r>
      <w:r w:rsidR="00D907AE">
        <w:rPr>
          <w:rStyle w:val="1HGSE24pt0"/>
          <w:rFonts w:ascii="HGP創英角ｺﾞｼｯｸUB" w:eastAsia="HGP創英角ｺﾞｼｯｸUB" w:hAnsi="HGP創英角ｺﾞｼｯｸUB"/>
          <w:sz w:val="72"/>
          <w:szCs w:val="72"/>
        </w:rPr>
        <w:br/>
      </w:r>
      <w:r w:rsidR="00D907AE">
        <w:rPr>
          <w:rStyle w:val="1HGSE24pt0"/>
          <w:rFonts w:ascii="HGP創英角ｺﾞｼｯｸUB" w:eastAsia="HGP創英角ｺﾞｼｯｸUB" w:hAnsi="HGP創英角ｺﾞｼｯｸUB" w:hint="eastAsia"/>
          <w:szCs w:val="48"/>
        </w:rPr>
        <w:t xml:space="preserve"> </w:t>
      </w:r>
      <w:r w:rsidR="00D907AE" w:rsidRPr="00D907AE">
        <w:rPr>
          <w:rStyle w:val="1HGSE24pt0"/>
          <w:rFonts w:ascii="HGP創英角ｺﾞｼｯｸUB" w:eastAsia="HGP創英角ｺﾞｼｯｸUB" w:hAnsi="HGP創英角ｺﾞｼｯｸUB" w:hint="eastAsia"/>
          <w:szCs w:val="48"/>
        </w:rPr>
        <w:t>（</w:t>
      </w:r>
      <w:r w:rsidR="006E1C74">
        <w:rPr>
          <w:rStyle w:val="1HGSE24pt0"/>
          <w:rFonts w:ascii="HGP創英角ｺﾞｼｯｸUB" w:eastAsia="HGP創英角ｺﾞｼｯｸUB" w:hAnsi="HGP創英角ｺﾞｼｯｸUB" w:hint="eastAsia"/>
          <w:szCs w:val="48"/>
        </w:rPr>
        <w:t>業務</w:t>
      </w:r>
      <w:r w:rsidR="00DB7B59">
        <w:rPr>
          <w:rStyle w:val="1HGSE24pt0"/>
          <w:rFonts w:ascii="HGP創英角ｺﾞｼｯｸUB" w:eastAsia="HGP創英角ｺﾞｼｯｸUB" w:hAnsi="HGP創英角ｺﾞｼｯｸUB" w:hint="eastAsia"/>
          <w:szCs w:val="48"/>
        </w:rPr>
        <w:t>継続の</w:t>
      </w:r>
      <w:r w:rsidR="00C6665B">
        <w:rPr>
          <w:rStyle w:val="1HGSE24pt0"/>
          <w:rFonts w:ascii="HGP創英角ｺﾞｼｯｸUB" w:eastAsia="HGP創英角ｺﾞｼｯｸUB" w:hAnsi="HGP創英角ｺﾞｼｯｸUB" w:hint="eastAsia"/>
          <w:szCs w:val="48"/>
        </w:rPr>
        <w:t>方針と</w:t>
      </w:r>
      <w:r w:rsidR="00D907AE" w:rsidRPr="00D907AE">
        <w:rPr>
          <w:rStyle w:val="1HGSE24pt0"/>
          <w:rFonts w:ascii="HGP創英角ｺﾞｼｯｸUB" w:eastAsia="HGP創英角ｺﾞｼｯｸUB" w:hAnsi="HGP創英角ｺﾞｼｯｸUB" w:hint="eastAsia"/>
          <w:szCs w:val="48"/>
        </w:rPr>
        <w:t>平常時の備え）</w:t>
      </w:r>
      <w:bookmarkEnd w:id="57"/>
    </w:p>
    <w:p w14:paraId="0FB47FF0" w14:textId="77777777" w:rsidR="00FA5068" w:rsidRPr="00983E90" w:rsidRDefault="00CF5F6D" w:rsidP="00D907AE">
      <w:pPr>
        <w:pStyle w:val="a1"/>
        <w:ind w:left="210" w:firstLine="210"/>
        <w:sectPr w:rsidR="00FA5068" w:rsidRPr="00983E90" w:rsidSect="003913B7">
          <w:footerReference w:type="even" r:id="rId26"/>
          <w:footerReference w:type="default" r:id="rId27"/>
          <w:type w:val="continuous"/>
          <w:pgSz w:w="11906" w:h="16838"/>
          <w:pgMar w:top="1304" w:right="1333" w:bottom="964" w:left="1333" w:header="720" w:footer="720" w:gutter="0"/>
          <w:cols w:space="720"/>
          <w:titlePg/>
          <w:docGrid w:type="lines" w:linePitch="360"/>
        </w:sectPr>
      </w:pPr>
      <w:bookmarkStart w:id="58" w:name="_Toc366843342"/>
      <w:bookmarkStart w:id="59" w:name="_Toc366843681"/>
      <w:bookmarkStart w:id="60" w:name="_Toc366843784"/>
      <w:bookmarkStart w:id="61" w:name="_Toc366843845"/>
      <w:bookmarkStart w:id="62" w:name="_Toc366844210"/>
      <w:bookmarkStart w:id="63" w:name="_Toc366844305"/>
      <w:bookmarkStart w:id="64" w:name="_Toc366844386"/>
      <w:bookmarkStart w:id="65" w:name="_Toc366844447"/>
      <w:bookmarkStart w:id="66" w:name="_Toc366844610"/>
      <w:bookmarkStart w:id="67" w:name="_Toc367284320"/>
      <w:bookmarkStart w:id="68" w:name="_Toc367284444"/>
      <w:bookmarkStart w:id="69" w:name="_Toc367431891"/>
      <w:bookmarkStart w:id="70" w:name="_Toc367432091"/>
      <w:bookmarkStart w:id="71" w:name="_Toc367462615"/>
      <w:bookmarkStart w:id="72" w:name="_Toc367516573"/>
      <w:bookmarkStart w:id="73" w:name="_Toc367673104"/>
      <w:bookmarkStart w:id="74" w:name="_Toc367678809"/>
      <w:bookmarkStart w:id="75" w:name="_Toc370217256"/>
      <w:bookmarkStart w:id="76" w:name="_Toc372640894"/>
      <w:r>
        <w:rPr>
          <w:rFonts w:hint="eastAsia"/>
          <w:noProof/>
        </w:rPr>
        <mc:AlternateContent>
          <mc:Choice Requires="wps">
            <w:drawing>
              <wp:anchor distT="0" distB="0" distL="114300" distR="114300" simplePos="0" relativeHeight="251425280" behindDoc="0" locked="0" layoutInCell="1" allowOverlap="1" wp14:anchorId="6A9D30C2" wp14:editId="2B6472CC">
                <wp:simplePos x="0" y="0"/>
                <wp:positionH relativeFrom="column">
                  <wp:posOffset>2180590</wp:posOffset>
                </wp:positionH>
                <wp:positionV relativeFrom="paragraph">
                  <wp:posOffset>8899525</wp:posOffset>
                </wp:positionV>
                <wp:extent cx="1529080" cy="693420"/>
                <wp:effectExtent l="0" t="3175" r="0" b="0"/>
                <wp:wrapNone/>
                <wp:docPr id="2791" name="Rectangle 2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693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19EE97" id="Rectangle 2654" o:spid="_x0000_s1026" style="position:absolute;left:0;text-align:left;margin-left:171.7pt;margin-top:700.75pt;width:120.4pt;height:54.6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" stroked="f">
                <v:textbox inset="5.85pt,.7pt,5.85pt,.7pt"/>
              </v:rect>
            </w:pict>
          </mc:Fallback>
        </mc:AlternateConten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1A9CD828" w14:textId="77777777" w:rsidR="00FA5068" w:rsidRDefault="00FA5068" w:rsidP="00FA5068">
      <w:pPr>
        <w:spacing w:line="120" w:lineRule="exact"/>
      </w:pPr>
    </w:p>
    <w:p w14:paraId="0E1D3254" w14:textId="77777777" w:rsidR="00FA5068" w:rsidRDefault="00CF5F6D" w:rsidP="00FA5068">
      <w:pPr>
        <w:spacing w:line="120" w:lineRule="exact"/>
      </w:pPr>
      <w:r>
        <w:rPr>
          <w:noProof/>
        </w:rPr>
        <mc:AlternateContent>
          <mc:Choice Requires="wps">
            <w:drawing>
              <wp:anchor distT="0" distB="0" distL="114300" distR="114300" simplePos="0" relativeHeight="251427328" behindDoc="0" locked="0" layoutInCell="1" allowOverlap="1" wp14:anchorId="4794BA4D" wp14:editId="2FBBECAC">
                <wp:simplePos x="0" y="0"/>
                <wp:positionH relativeFrom="column">
                  <wp:posOffset>2593340</wp:posOffset>
                </wp:positionH>
                <wp:positionV relativeFrom="paragraph">
                  <wp:posOffset>8912225</wp:posOffset>
                </wp:positionV>
                <wp:extent cx="1050925" cy="628015"/>
                <wp:effectExtent l="2540" t="0" r="3810" b="3810"/>
                <wp:wrapNone/>
                <wp:docPr id="2790" name="Rectangle 3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925" cy="628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D66B" id="Rectangle 3007" o:spid="_x0000_s1026" style="position:absolute;left:0;text-align:left;margin-left:204.2pt;margin-top:701.75pt;width:82.75pt;height:49.4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" stroked="f">
                <v:textbox inset="5.85pt,.7pt,5.85pt,.7pt"/>
              </v:rect>
            </w:pict>
          </mc:Fallback>
        </mc:AlternateContent>
      </w:r>
      <w:r w:rsidR="00FA5068">
        <w:br w:type="page"/>
      </w:r>
    </w:p>
    <w:p w14:paraId="1120720C" w14:textId="77777777" w:rsidR="00FA5068" w:rsidRPr="00616C8D" w:rsidRDefault="00FA5068" w:rsidP="00FA5068">
      <w:pPr>
        <w:spacing w:line="120" w:lineRule="exact"/>
        <w:sectPr w:rsidR="00FA5068" w:rsidRPr="00616C8D" w:rsidSect="0019745F">
          <w:footerReference w:type="default" r:id="rId28"/>
          <w:pgSz w:w="11906" w:h="16838"/>
          <w:pgMar w:top="1304" w:right="1333" w:bottom="964" w:left="1333" w:header="720" w:footer="720" w:gutter="0"/>
          <w:cols w:space="720"/>
          <w:docGrid w:type="lines" w:linePitch="360"/>
        </w:sectPr>
      </w:pPr>
    </w:p>
    <w:p w14:paraId="24C3EC4F" w14:textId="77777777" w:rsidR="00FA5068" w:rsidRPr="00616C8D" w:rsidRDefault="00CE7930" w:rsidP="00F14C63">
      <w:pPr>
        <w:pStyle w:val="1"/>
        <w:numPr>
          <w:ilvl w:val="0"/>
          <w:numId w:val="2"/>
        </w:numPr>
      </w:pPr>
      <w:bookmarkStart w:id="77" w:name="_Toc3773329"/>
      <w:r>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453952" behindDoc="0" locked="0" layoutInCell="1" allowOverlap="1" wp14:anchorId="57734E03" wp14:editId="7D84A686">
                <wp:simplePos x="0" y="0"/>
                <wp:positionH relativeFrom="column">
                  <wp:posOffset>2517231</wp:posOffset>
                </wp:positionH>
                <wp:positionV relativeFrom="paragraph">
                  <wp:posOffset>-22497</wp:posOffset>
                </wp:positionV>
                <wp:extent cx="3395980" cy="554990"/>
                <wp:effectExtent l="57150" t="38100" r="71120" b="454660"/>
                <wp:wrapNone/>
                <wp:docPr id="42" name="角丸四角形吹き出し 42"/>
                <wp:cNvGraphicFramePr/>
                <a:graphic xmlns:a="http://schemas.openxmlformats.org/drawingml/2006/main">
                  <a:graphicData uri="http://schemas.microsoft.com/office/word/2010/wordprocessingShape">
                    <wps:wsp>
                      <wps:cNvSpPr/>
                      <wps:spPr>
                        <a:xfrm>
                          <a:off x="0" y="0"/>
                          <a:ext cx="3395980" cy="554990"/>
                        </a:xfrm>
                        <a:prstGeom prst="wedgeRoundRectCallout">
                          <a:avLst>
                            <a:gd name="adj1" fmla="val -44103"/>
                            <a:gd name="adj2" fmla="val 117195"/>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2484BCE3" w14:textId="77777777" w:rsidR="00A91346"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何のためにＢＣＰを作るのか、まず考えてみましょう。</w:t>
                            </w:r>
                          </w:p>
                          <w:p w14:paraId="134F1195" w14:textId="77777777" w:rsidR="00A91346" w:rsidRPr="00CE7930"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それを「ＢＣＰの基本方針」として整理します。</w:t>
                            </w:r>
                          </w:p>
                          <w:p w14:paraId="5B622EAF" w14:textId="77777777" w:rsidR="00A91346" w:rsidRPr="003A5777" w:rsidRDefault="00A91346" w:rsidP="00CE7930">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34E03" id="角丸四角形吹き出し 42" o:spid="_x0000_s1029" type="#_x0000_t62" style="position:absolute;left:0;text-align:left;margin-left:198.2pt;margin-top:-1.75pt;width:267.4pt;height:43.7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" adj="1274,36114" fillcolor="#a5d5e2 [1624]" strokecolor="#40a7c2 [3048]">
                <v:fill color2="#e4f2f6 [504]" rotate="t" angle="180" colors="0 #9eeaff;22938f #bbefff;1 #e4f9ff" focus="100%" type="gradient"/>
                <v:shadow on="t" color="black" opacity="24903f" origin=",.5" offset="0,.55556mm"/>
                <v:textbox>
                  <w:txbxContent>
                    <w:p w14:paraId="2484BCE3" w14:textId="77777777" w:rsidR="00A91346"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何のためにＢＣＰを作るのか、まず考えてみましょう。</w:t>
                      </w:r>
                    </w:p>
                    <w:p w14:paraId="134F1195" w14:textId="77777777" w:rsidR="00A91346" w:rsidRPr="00CE7930"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それを「ＢＣＰの基本方針」として整理します。</w:t>
                      </w:r>
                    </w:p>
                    <w:p w14:paraId="5B622EAF" w14:textId="77777777" w:rsidR="00A91346" w:rsidRPr="003A5777" w:rsidRDefault="00A91346" w:rsidP="00CE7930">
                      <w:pPr>
                        <w:jc w:val="center"/>
                        <w:rPr>
                          <w:rFonts w:ascii="ＭＳ Ｐゴシック" w:eastAsia="ＭＳ Ｐゴシック" w:hAnsi="ＭＳ Ｐゴシック"/>
                          <w:sz w:val="20"/>
                        </w:rPr>
                      </w:pPr>
                    </w:p>
                  </w:txbxContent>
                </v:textbox>
              </v:shape>
            </w:pict>
          </mc:Fallback>
        </mc:AlternateContent>
      </w:r>
      <w:r w:rsidR="00DC0F4E">
        <w:rPr>
          <w:rFonts w:hint="eastAsia"/>
          <w:szCs w:val="28"/>
        </w:rPr>
        <w:t xml:space="preserve">　</w:t>
      </w:r>
      <w:r w:rsidR="00F645F8">
        <w:rPr>
          <w:rFonts w:hint="eastAsia"/>
          <w:szCs w:val="28"/>
        </w:rPr>
        <w:t>ＢＣＰ</w:t>
      </w:r>
      <w:r w:rsidR="00CE4499">
        <w:rPr>
          <w:rFonts w:hint="eastAsia"/>
          <w:szCs w:val="28"/>
        </w:rPr>
        <w:t>の</w:t>
      </w:r>
      <w:r w:rsidR="00DC0F4E">
        <w:rPr>
          <w:rFonts w:hint="eastAsia"/>
          <w:szCs w:val="28"/>
        </w:rPr>
        <w:t>基本方針</w:t>
      </w:r>
      <w:bookmarkEnd w:id="77"/>
    </w:p>
    <w:p w14:paraId="0B4D6426" w14:textId="77777777" w:rsidR="004B09A1" w:rsidRPr="00C910FB" w:rsidRDefault="006423DE" w:rsidP="005D4122">
      <w:pPr>
        <w:pStyle w:val="2"/>
        <w:numPr>
          <w:ilvl w:val="1"/>
          <w:numId w:val="9"/>
        </w:numPr>
      </w:pPr>
      <w:bookmarkStart w:id="78" w:name="_Toc3773330"/>
      <w:r>
        <w:rPr>
          <w:rFonts w:hint="eastAsia"/>
        </w:rPr>
        <w:t>基本方針と</w:t>
      </w:r>
      <w:r w:rsidR="004B09A1">
        <w:rPr>
          <w:rFonts w:hint="eastAsia"/>
        </w:rPr>
        <w:t>検討</w:t>
      </w:r>
      <w:r>
        <w:rPr>
          <w:rFonts w:hint="eastAsia"/>
        </w:rPr>
        <w:t>方法</w:t>
      </w:r>
      <w:bookmarkEnd w:id="78"/>
    </w:p>
    <w:p w14:paraId="3307CA4A" w14:textId="77777777" w:rsidR="006C5E04" w:rsidRPr="005D2A41" w:rsidRDefault="006C5E04" w:rsidP="006C5E04">
      <w:pPr>
        <w:pStyle w:val="a1"/>
        <w:ind w:leftChars="0" w:left="0" w:firstLineChars="0" w:firstLine="0"/>
        <w:rPr>
          <w:rFonts w:ascii="メイリオ" w:eastAsia="メイリオ" w:hAnsi="メイリオ" w:cs="メイリオ"/>
          <w:b/>
        </w:rPr>
      </w:pPr>
      <w:r w:rsidRPr="005D2A41">
        <w:rPr>
          <w:rFonts w:ascii="メイリオ" w:eastAsia="メイリオ" w:hAnsi="メイリオ" w:cs="メイリオ" w:hint="eastAsia"/>
          <w:b/>
        </w:rPr>
        <w:t>【ポイント】</w:t>
      </w:r>
    </w:p>
    <w:p w14:paraId="4CE85378" w14:textId="77777777" w:rsidR="00F645F8" w:rsidRPr="00635D74" w:rsidRDefault="006C5E04" w:rsidP="00635D74">
      <w:pPr>
        <w:pStyle w:val="a1"/>
        <w:ind w:leftChars="0" w:left="141" w:hangingChars="67" w:hanging="141"/>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w:t>
      </w:r>
      <w:r w:rsidR="00F645F8" w:rsidRPr="00635D74">
        <w:rPr>
          <w:rFonts w:asciiTheme="minorEastAsia" w:eastAsiaTheme="minorEastAsia" w:hAnsiTheme="minorEastAsia" w:cs="メイリオ" w:hint="eastAsia"/>
          <w:szCs w:val="21"/>
        </w:rPr>
        <w:t>ＢＣＰをこれから策定</w:t>
      </w:r>
      <w:r w:rsidR="006C0546" w:rsidRPr="00635D74">
        <w:rPr>
          <w:rFonts w:asciiTheme="minorEastAsia" w:eastAsiaTheme="minorEastAsia" w:hAnsiTheme="minorEastAsia" w:cs="メイリオ" w:hint="eastAsia"/>
          <w:szCs w:val="21"/>
        </w:rPr>
        <w:t>していくにあたり</w:t>
      </w:r>
      <w:r w:rsidR="00F645F8" w:rsidRPr="00635D74">
        <w:rPr>
          <w:rFonts w:asciiTheme="minorEastAsia" w:eastAsiaTheme="minorEastAsia" w:hAnsiTheme="minorEastAsia" w:cs="メイリオ" w:hint="eastAsia"/>
          <w:szCs w:val="21"/>
        </w:rPr>
        <w:t>、「ＢＣＰの基本方針」を作成し</w:t>
      </w:r>
      <w:r w:rsidR="006C0546" w:rsidRPr="00635D74">
        <w:rPr>
          <w:rFonts w:asciiTheme="minorEastAsia" w:eastAsiaTheme="minorEastAsia" w:hAnsiTheme="minorEastAsia" w:cs="メイリオ" w:hint="eastAsia"/>
          <w:szCs w:val="21"/>
        </w:rPr>
        <w:t>ます</w:t>
      </w:r>
      <w:r w:rsidR="00F645F8" w:rsidRPr="00BD44BD">
        <w:rPr>
          <w:rFonts w:asciiTheme="minorEastAsia" w:eastAsiaTheme="minorEastAsia" w:hAnsiTheme="minorEastAsia" w:cs="メイリオ" w:hint="eastAsia"/>
          <w:szCs w:val="21"/>
        </w:rPr>
        <w:t>。</w:t>
      </w:r>
      <w:r w:rsidR="00F645F8" w:rsidRPr="00635D74">
        <w:rPr>
          <w:rFonts w:asciiTheme="minorEastAsia" w:eastAsiaTheme="minorEastAsia" w:hAnsiTheme="minorEastAsia" w:cs="メイリオ" w:hint="eastAsia"/>
          <w:szCs w:val="21"/>
          <w:u w:val="single"/>
        </w:rPr>
        <w:t>「ＢＣＰの基本方針」とは、「ＢＣＰを策定する目的」、つまり「何のために、このＢＣＰを作るのか」の意思表示になります。</w:t>
      </w:r>
      <w:r w:rsidR="00F645F8" w:rsidRPr="00635D74">
        <w:rPr>
          <w:rFonts w:asciiTheme="minorEastAsia" w:eastAsiaTheme="minorEastAsia" w:hAnsiTheme="minorEastAsia" w:cs="メイリオ" w:hint="eastAsia"/>
          <w:szCs w:val="21"/>
        </w:rPr>
        <w:t>今後、ＢＣＰを策定するプロセスの中で、また、実際の災害緊急対応の最中</w:t>
      </w:r>
      <w:r w:rsidR="00BD44BD">
        <w:rPr>
          <w:rFonts w:asciiTheme="minorEastAsia" w:eastAsiaTheme="minorEastAsia" w:hAnsiTheme="minorEastAsia" w:cs="メイリオ" w:hint="eastAsia"/>
          <w:szCs w:val="21"/>
        </w:rPr>
        <w:t>において</w:t>
      </w:r>
      <w:r w:rsidR="00F645F8" w:rsidRPr="00635D74">
        <w:rPr>
          <w:rFonts w:asciiTheme="minorEastAsia" w:eastAsiaTheme="minorEastAsia" w:hAnsiTheme="minorEastAsia" w:cs="メイリオ" w:hint="eastAsia"/>
          <w:szCs w:val="21"/>
        </w:rPr>
        <w:t>、判断や選択に迷う時には、この基本方針に沿って検討や対応をすると良いでしょう。</w:t>
      </w:r>
    </w:p>
    <w:p w14:paraId="07D71397" w14:textId="77777777" w:rsidR="006C0546" w:rsidRPr="00635D74" w:rsidRDefault="006C0546" w:rsidP="00635D74">
      <w:pPr>
        <w:pStyle w:val="a1"/>
        <w:ind w:leftChars="0" w:left="141" w:hangingChars="67" w:hanging="141"/>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・「ＢＣＰの基本方針」は、５つくらいの箇条書きで整理すると良いでしょう。ただし、急に基本方針を作るのは、少し難しい場合があるため、次のような方法で、自分たちの考えを整理することから始め</w:t>
      </w:r>
      <w:r w:rsidR="00BD44BD">
        <w:rPr>
          <w:rFonts w:asciiTheme="minorEastAsia" w:eastAsiaTheme="minorEastAsia" w:hAnsiTheme="minorEastAsia" w:cs="メイリオ" w:hint="eastAsia"/>
          <w:szCs w:val="21"/>
        </w:rPr>
        <w:t>ま</w:t>
      </w:r>
      <w:r w:rsidRPr="00635D74">
        <w:rPr>
          <w:rFonts w:asciiTheme="minorEastAsia" w:eastAsiaTheme="minorEastAsia" w:hAnsiTheme="minorEastAsia" w:cs="メイリオ" w:hint="eastAsia"/>
          <w:szCs w:val="21"/>
        </w:rPr>
        <w:t>しょう。</w:t>
      </w:r>
    </w:p>
    <w:p w14:paraId="61173808" w14:textId="77777777" w:rsidR="005D2A41" w:rsidRDefault="00044528" w:rsidP="00275C4A">
      <w:pPr>
        <w:pStyle w:val="a1"/>
        <w:ind w:leftChars="0" w:left="141" w:hangingChars="67" w:hanging="141"/>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・以上を参考に、ＢＣＰの基本方針</w:t>
      </w:r>
      <w:r w:rsidR="00275C4A">
        <w:rPr>
          <w:rFonts w:asciiTheme="minorEastAsia" w:eastAsiaTheme="minorEastAsia" w:hAnsiTheme="minorEastAsia" w:cs="メイリオ" w:hint="eastAsia"/>
          <w:szCs w:val="21"/>
        </w:rPr>
        <w:t>を示</w:t>
      </w:r>
      <w:r w:rsidRPr="00635D74">
        <w:rPr>
          <w:rFonts w:asciiTheme="minorEastAsia" w:eastAsiaTheme="minorEastAsia" w:hAnsiTheme="minorEastAsia" w:cs="メイリオ" w:hint="eastAsia"/>
          <w:szCs w:val="21"/>
        </w:rPr>
        <w:t>した例が、下記になります。案を作成した時に、「ＢＣＰを策定する目的」、つまり「</w:t>
      </w:r>
      <w:r w:rsidRPr="00635D74">
        <w:rPr>
          <w:rFonts w:asciiTheme="minorEastAsia" w:eastAsiaTheme="minorEastAsia" w:hAnsiTheme="minorEastAsia" w:cs="メイリオ" w:hint="eastAsia"/>
          <w:szCs w:val="21"/>
          <w:u w:val="single"/>
        </w:rPr>
        <w:t>何のために、このＢＣＰを作るのか</w:t>
      </w:r>
      <w:r w:rsidRPr="00635D74">
        <w:rPr>
          <w:rFonts w:asciiTheme="minorEastAsia" w:eastAsiaTheme="minorEastAsia" w:hAnsiTheme="minorEastAsia" w:cs="メイリオ" w:hint="eastAsia"/>
          <w:szCs w:val="21"/>
        </w:rPr>
        <w:t>」がわかりやすく示されているか、チェックしてください。</w:t>
      </w:r>
    </w:p>
    <w:p w14:paraId="52CD833E" w14:textId="77777777" w:rsidR="002D0181" w:rsidRDefault="002D0181" w:rsidP="002D0181">
      <w:pPr>
        <w:pStyle w:val="a1"/>
        <w:ind w:leftChars="0" w:left="0" w:firstLineChars="0" w:firstLine="0"/>
      </w:pPr>
      <w:r>
        <w:rPr>
          <w:rFonts w:hint="eastAsia"/>
          <w:noProof/>
        </w:rPr>
        <mc:AlternateContent>
          <mc:Choice Requires="wps">
            <w:drawing>
              <wp:anchor distT="0" distB="0" distL="114300" distR="114300" simplePos="0" relativeHeight="251842048" behindDoc="0" locked="0" layoutInCell="1" allowOverlap="1" wp14:anchorId="64F54FEC" wp14:editId="32080AA5">
                <wp:simplePos x="0" y="0"/>
                <wp:positionH relativeFrom="column">
                  <wp:posOffset>29845</wp:posOffset>
                </wp:positionH>
                <wp:positionV relativeFrom="paragraph">
                  <wp:posOffset>181610</wp:posOffset>
                </wp:positionV>
                <wp:extent cx="5886450" cy="466725"/>
                <wp:effectExtent l="76200" t="57150" r="76200" b="104775"/>
                <wp:wrapNone/>
                <wp:docPr id="2789" name="Text Box 2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466725"/>
                        </a:xfrm>
                        <a:prstGeom prst="rect">
                          <a:avLst/>
                        </a:prstGeom>
                        <a:solidFill>
                          <a:srgbClr val="00B050"/>
                        </a:solidFill>
                        <a:ln>
                          <a:headEnd/>
                          <a:tailEnd/>
                        </a:ln>
                      </wps:spPr>
                      <wps:style>
                        <a:lnRef idx="3">
                          <a:schemeClr val="lt1"/>
                        </a:lnRef>
                        <a:fillRef idx="1">
                          <a:schemeClr val="accent3"/>
                        </a:fillRef>
                        <a:effectRef idx="1">
                          <a:schemeClr val="accent3"/>
                        </a:effectRef>
                        <a:fontRef idx="minor">
                          <a:schemeClr val="lt1"/>
                        </a:fontRef>
                      </wps:style>
                      <wps:txbx>
                        <w:txbxContent>
                          <w:p w14:paraId="55B09C36" w14:textId="77777777" w:rsidR="00A91346" w:rsidRPr="00FB1E7C" w:rsidRDefault="00A91346" w:rsidP="002D0181">
                            <w:pPr>
                              <w:jc w:val="center"/>
                              <w:rPr>
                                <w:rFonts w:ascii="メイリオ" w:eastAsia="メイリオ" w:hAnsi="メイリオ" w:cs="メイリオ"/>
                                <w:b/>
                                <w:color w:val="FFFFFF" w:themeColor="background1"/>
                                <w:sz w:val="32"/>
                                <w:szCs w:val="32"/>
                              </w:rPr>
                            </w:pPr>
                            <w:r>
                              <w:rPr>
                                <w:rFonts w:ascii="メイリオ" w:eastAsia="メイリオ" w:hAnsi="メイリオ" w:cs="メイリオ" w:hint="eastAsia"/>
                                <w:b/>
                                <w:color w:val="FFFFFF" w:themeColor="background1"/>
                                <w:sz w:val="32"/>
                                <w:szCs w:val="32"/>
                              </w:rPr>
                              <w:t>〇〇〇</w:t>
                            </w:r>
                            <w:r w:rsidRPr="008477BF">
                              <w:rPr>
                                <w:rFonts w:ascii="メイリオ" w:eastAsia="メイリオ" w:hAnsi="メイリオ" w:cs="メイリオ" w:hint="eastAsia"/>
                                <w:b/>
                                <w:color w:val="FFFFFF" w:themeColor="background1"/>
                                <w:sz w:val="32"/>
                                <w:szCs w:val="32"/>
                              </w:rPr>
                              <w:t>クリーンセンター</w:t>
                            </w:r>
                            <w:r w:rsidRPr="00FB1E7C">
                              <w:rPr>
                                <w:rFonts w:ascii="メイリオ" w:eastAsia="メイリオ" w:hAnsi="メイリオ" w:cs="メイリオ" w:hint="eastAsia"/>
                                <w:b/>
                                <w:color w:val="FFFFFF" w:themeColor="background1"/>
                                <w:sz w:val="32"/>
                                <w:szCs w:val="32"/>
                              </w:rPr>
                              <w:t xml:space="preserve">　業務継続基本方針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F54FEC" id="_x0000_t202" coordsize="21600,21600" o:spt="202" path="m,l,21600r21600,l21600,xe">
                <v:stroke joinstyle="miter"/>
                <v:path gradientshapeok="t" o:connecttype="rect"/>
              </v:shapetype>
              <v:shape id="Text Box 2792" o:spid="_x0000_s1030" type="#_x0000_t202" style="position:absolute;left:0;text-align:left;margin-left:2.35pt;margin-top:14.3pt;width:463.5pt;height:36.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" fillcolor="#00b050" strokecolor="white [3201]" strokeweight="3pt">
                <v:shadow on="t" color="black" opacity="24903f" origin=",.5" offset="0,.55556mm"/>
                <v:textbox inset="5.85pt,.7pt,5.85pt,.7pt">
                  <w:txbxContent>
                    <w:p w14:paraId="55B09C36" w14:textId="77777777" w:rsidR="00A91346" w:rsidRPr="00FB1E7C" w:rsidRDefault="00A91346" w:rsidP="002D0181">
                      <w:pPr>
                        <w:jc w:val="center"/>
                        <w:rPr>
                          <w:rFonts w:ascii="メイリオ" w:eastAsia="メイリオ" w:hAnsi="メイリオ" w:cs="メイリオ"/>
                          <w:b/>
                          <w:color w:val="FFFFFF" w:themeColor="background1"/>
                          <w:sz w:val="32"/>
                          <w:szCs w:val="32"/>
                        </w:rPr>
                      </w:pPr>
                      <w:r>
                        <w:rPr>
                          <w:rFonts w:ascii="メイリオ" w:eastAsia="メイリオ" w:hAnsi="メイリオ" w:cs="メイリオ" w:hint="eastAsia"/>
                          <w:b/>
                          <w:color w:val="FFFFFF" w:themeColor="background1"/>
                          <w:sz w:val="32"/>
                          <w:szCs w:val="32"/>
                        </w:rPr>
                        <w:t>〇〇〇</w:t>
                      </w:r>
                      <w:r w:rsidRPr="008477BF">
                        <w:rPr>
                          <w:rFonts w:ascii="メイリオ" w:eastAsia="メイリオ" w:hAnsi="メイリオ" w:cs="メイリオ" w:hint="eastAsia"/>
                          <w:b/>
                          <w:color w:val="FFFFFF" w:themeColor="background1"/>
                          <w:sz w:val="32"/>
                          <w:szCs w:val="32"/>
                        </w:rPr>
                        <w:t>クリーンセンター</w:t>
                      </w:r>
                      <w:r w:rsidRPr="00FB1E7C">
                        <w:rPr>
                          <w:rFonts w:ascii="メイリオ" w:eastAsia="メイリオ" w:hAnsi="メイリオ" w:cs="メイリオ" w:hint="eastAsia"/>
                          <w:b/>
                          <w:color w:val="FFFFFF" w:themeColor="background1"/>
                          <w:sz w:val="32"/>
                          <w:szCs w:val="32"/>
                        </w:rPr>
                        <w:t xml:space="preserve">　業務継続基本方針</w:t>
                      </w:r>
                    </w:p>
                  </w:txbxContent>
                </v:textbox>
              </v:shape>
            </w:pict>
          </mc:Fallback>
        </mc:AlternateContent>
      </w:r>
    </w:p>
    <w:p w14:paraId="3130B06D" w14:textId="77777777" w:rsidR="002D0181" w:rsidRDefault="002D0181" w:rsidP="002D0181">
      <w:pPr>
        <w:pStyle w:val="a1"/>
        <w:ind w:leftChars="0" w:left="0" w:firstLineChars="0" w:firstLine="0"/>
      </w:pPr>
    </w:p>
    <w:p w14:paraId="33ED0357" w14:textId="77777777" w:rsidR="002D0181" w:rsidRDefault="002D0181" w:rsidP="002D0181">
      <w:pPr>
        <w:pStyle w:val="a1"/>
        <w:ind w:leftChars="0" w:left="0" w:firstLineChars="0" w:firstLine="0"/>
      </w:pPr>
    </w:p>
    <w:p w14:paraId="26A5EDDC" w14:textId="77777777" w:rsidR="002D0181" w:rsidRDefault="002D0181" w:rsidP="002D0181">
      <w:pPr>
        <w:pStyle w:val="a1"/>
        <w:ind w:leftChars="0" w:left="0" w:firstLineChars="0" w:firstLine="0"/>
      </w:pPr>
      <w:r>
        <w:rPr>
          <w:rFonts w:hint="eastAsia"/>
          <w:noProof/>
        </w:rPr>
        <mc:AlternateContent>
          <mc:Choice Requires="wps">
            <w:drawing>
              <wp:anchor distT="0" distB="0" distL="114300" distR="114300" simplePos="0" relativeHeight="251844096" behindDoc="0" locked="0" layoutInCell="1" allowOverlap="1" wp14:anchorId="798D23B8" wp14:editId="36A04A7F">
                <wp:simplePos x="0" y="0"/>
                <wp:positionH relativeFrom="column">
                  <wp:posOffset>28188</wp:posOffset>
                </wp:positionH>
                <wp:positionV relativeFrom="paragraph">
                  <wp:posOffset>151958</wp:posOffset>
                </wp:positionV>
                <wp:extent cx="5960533" cy="3633746"/>
                <wp:effectExtent l="0" t="0" r="21590" b="24130"/>
                <wp:wrapNone/>
                <wp:docPr id="2788" name="Rectangle 2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0533" cy="3633746"/>
                        </a:xfrm>
                        <a:prstGeom prst="rect">
                          <a:avLst/>
                        </a:prstGeom>
                        <a:noFill/>
                        <a:ln w="9525">
                          <a:solidFill>
                            <a:srgbClr val="00206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24A6B" id="Rectangle 2793" o:spid="_x0000_s1026" style="position:absolute;left:0;text-align:left;margin-left:2.2pt;margin-top:11.95pt;width:469.35pt;height:286.1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" filled="f" strokecolor="#002060">
                <v:textbox inset="5.85pt,.7pt,5.85pt,.7pt"/>
              </v:rect>
            </w:pict>
          </mc:Fallback>
        </mc:AlternateContent>
      </w:r>
    </w:p>
    <w:p w14:paraId="46A2CED0" w14:textId="77777777" w:rsidR="002D0181" w:rsidRPr="008477BF" w:rsidRDefault="002D0181" w:rsidP="002D0181">
      <w:pPr>
        <w:pStyle w:val="a1"/>
        <w:ind w:leftChars="67" w:left="141" w:firstLineChars="118" w:firstLine="283"/>
        <w:rPr>
          <w:rFonts w:ascii="HGS明朝B" w:eastAsia="HGS明朝B" w:hAnsi="ＭＳ Ｐゴシック"/>
          <w:sz w:val="24"/>
          <w:szCs w:val="24"/>
        </w:rPr>
      </w:pPr>
      <w:r>
        <w:rPr>
          <w:rFonts w:ascii="HGS明朝B" w:eastAsia="HGS明朝B" w:hAnsi="ＭＳ Ｐゴシック" w:hint="eastAsia"/>
          <w:sz w:val="24"/>
          <w:szCs w:val="24"/>
        </w:rPr>
        <w:t>〇〇</w:t>
      </w:r>
      <w:r w:rsidRPr="008477BF">
        <w:rPr>
          <w:rFonts w:ascii="HGS明朝B" w:eastAsia="HGS明朝B" w:hAnsi="ＭＳ Ｐゴシック" w:hint="eastAsia"/>
          <w:sz w:val="24"/>
          <w:szCs w:val="24"/>
        </w:rPr>
        <w:t>環境組合では、大規模地震等の災害発生時における</w:t>
      </w:r>
      <w:r>
        <w:rPr>
          <w:rFonts w:ascii="HGS明朝B" w:eastAsia="HGS明朝B" w:hAnsi="ＭＳ Ｐゴシック" w:hint="eastAsia"/>
          <w:sz w:val="24"/>
          <w:szCs w:val="24"/>
        </w:rPr>
        <w:t>〇〇</w:t>
      </w:r>
      <w:r w:rsidRPr="008477BF">
        <w:rPr>
          <w:rFonts w:ascii="HGS明朝B" w:eastAsia="HGS明朝B" w:hAnsi="ＭＳ Ｐゴシック" w:hint="eastAsia"/>
          <w:sz w:val="24"/>
          <w:szCs w:val="24"/>
        </w:rPr>
        <w:t>クリーンセンター（以下「当施設」という）の早期再開のために、「業務継続の基本方針」を定め、これに沿った対応を行います。</w:t>
      </w:r>
    </w:p>
    <w:p w14:paraId="6EE4DCBF" w14:textId="77777777" w:rsidR="002D0181" w:rsidRPr="00E20A62" w:rsidRDefault="002D0181" w:rsidP="002D0181">
      <w:pPr>
        <w:pStyle w:val="a1"/>
        <w:spacing w:line="480" w:lineRule="exact"/>
        <w:ind w:leftChars="0" w:left="0" w:firstLineChars="118" w:firstLine="283"/>
        <w:rPr>
          <w:rFonts w:ascii="Meiryo UI" w:eastAsia="Meiryo UI" w:hAnsi="Meiryo UI"/>
          <w:b/>
          <w:sz w:val="24"/>
          <w:szCs w:val="24"/>
        </w:rPr>
      </w:pPr>
      <w:r w:rsidRPr="00E20A62">
        <w:rPr>
          <w:rFonts w:ascii="Meiryo UI" w:eastAsia="Meiryo UI" w:hAnsi="Meiryo UI" w:hint="eastAsia"/>
          <w:b/>
          <w:sz w:val="24"/>
          <w:szCs w:val="24"/>
        </w:rPr>
        <w:t>【業務継続の基本方針】</w:t>
      </w:r>
    </w:p>
    <w:p w14:paraId="5CF58DC3" w14:textId="77777777" w:rsidR="002D0181" w:rsidRPr="008477BF" w:rsidRDefault="002D0181" w:rsidP="002D0181">
      <w:pPr>
        <w:pStyle w:val="a1"/>
        <w:spacing w:line="480" w:lineRule="exact"/>
        <w:ind w:leftChars="0" w:left="0" w:firstLineChars="118" w:firstLine="283"/>
        <w:rPr>
          <w:rFonts w:ascii="Meiryo UI" w:eastAsia="Meiryo UI" w:hAnsi="Meiryo UI"/>
          <w:b/>
          <w:sz w:val="24"/>
          <w:szCs w:val="24"/>
        </w:rPr>
      </w:pPr>
      <w:r w:rsidRPr="008477BF">
        <w:rPr>
          <w:rFonts w:ascii="Meiryo UI" w:eastAsia="Meiryo UI" w:hAnsi="Meiryo UI" w:hint="eastAsia"/>
          <w:b/>
          <w:sz w:val="24"/>
          <w:szCs w:val="24"/>
        </w:rPr>
        <w:t>①職員とし尿の搬入者等の安全確保を最優先とする。</w:t>
      </w:r>
    </w:p>
    <w:p w14:paraId="534C4DC7" w14:textId="77777777" w:rsidR="002D0181" w:rsidRPr="008477BF" w:rsidRDefault="002D0181" w:rsidP="002D0181">
      <w:pPr>
        <w:pStyle w:val="a1"/>
        <w:spacing w:line="480" w:lineRule="exact"/>
        <w:ind w:leftChars="0" w:left="0" w:firstLineChars="118" w:firstLine="283"/>
        <w:rPr>
          <w:rFonts w:ascii="Meiryo UI" w:eastAsia="Meiryo UI" w:hAnsi="Meiryo UI"/>
          <w:b/>
          <w:sz w:val="24"/>
          <w:szCs w:val="24"/>
        </w:rPr>
      </w:pPr>
      <w:r w:rsidRPr="008477BF">
        <w:rPr>
          <w:rFonts w:ascii="Meiryo UI" w:eastAsia="Meiryo UI" w:hAnsi="Meiryo UI" w:hint="eastAsia"/>
          <w:b/>
          <w:sz w:val="24"/>
          <w:szCs w:val="24"/>
        </w:rPr>
        <w:t>②被害状況の把握を迅速に行い、二次災害を防止する。</w:t>
      </w:r>
    </w:p>
    <w:p w14:paraId="3150A043" w14:textId="77777777" w:rsidR="002D0181" w:rsidRPr="008477BF" w:rsidRDefault="002D0181" w:rsidP="002D0181">
      <w:pPr>
        <w:pStyle w:val="a1"/>
        <w:spacing w:line="480" w:lineRule="exact"/>
        <w:ind w:leftChars="0" w:left="0" w:firstLineChars="118" w:firstLine="283"/>
        <w:rPr>
          <w:rFonts w:ascii="Meiryo UI" w:eastAsia="Meiryo UI" w:hAnsi="Meiryo UI"/>
          <w:b/>
          <w:sz w:val="24"/>
          <w:szCs w:val="24"/>
        </w:rPr>
      </w:pPr>
      <w:r>
        <w:rPr>
          <w:rFonts w:ascii="Meiryo UI" w:eastAsia="Meiryo UI" w:hAnsi="Meiryo UI" w:hint="eastAsia"/>
          <w:b/>
          <w:sz w:val="24"/>
          <w:szCs w:val="24"/>
        </w:rPr>
        <w:t>③</w:t>
      </w:r>
      <w:r w:rsidRPr="008477BF">
        <w:rPr>
          <w:rFonts w:ascii="Meiryo UI" w:eastAsia="Meiryo UI" w:hAnsi="Meiryo UI" w:hint="eastAsia"/>
          <w:b/>
          <w:sz w:val="24"/>
          <w:szCs w:val="24"/>
        </w:rPr>
        <w:t>事業の早期再開のための運用体制を確保する。</w:t>
      </w:r>
    </w:p>
    <w:p w14:paraId="7D21036D" w14:textId="77777777" w:rsidR="002D0181" w:rsidRPr="008477BF" w:rsidRDefault="002D0181" w:rsidP="002D0181">
      <w:pPr>
        <w:pStyle w:val="a1"/>
        <w:spacing w:line="480" w:lineRule="exact"/>
        <w:ind w:leftChars="0" w:left="0" w:firstLineChars="118" w:firstLine="283"/>
        <w:rPr>
          <w:rFonts w:ascii="Meiryo UI" w:eastAsia="Meiryo UI" w:hAnsi="Meiryo UI"/>
          <w:b/>
          <w:sz w:val="24"/>
          <w:szCs w:val="24"/>
        </w:rPr>
      </w:pPr>
      <w:r>
        <w:rPr>
          <w:rFonts w:ascii="Meiryo UI" w:eastAsia="Meiryo UI" w:hAnsi="Meiryo UI" w:hint="eastAsia"/>
          <w:b/>
          <w:sz w:val="24"/>
          <w:szCs w:val="24"/>
        </w:rPr>
        <w:t>④</w:t>
      </w:r>
      <w:r w:rsidRPr="008477BF">
        <w:rPr>
          <w:rFonts w:ascii="Meiryo UI" w:eastAsia="Meiryo UI" w:hAnsi="Meiryo UI" w:hint="eastAsia"/>
          <w:b/>
          <w:sz w:val="24"/>
          <w:szCs w:val="24"/>
        </w:rPr>
        <w:t>事業の早期再開に必要な資機材・ライフラインを確保する。</w:t>
      </w:r>
    </w:p>
    <w:p w14:paraId="768D6BAC" w14:textId="77777777" w:rsidR="002D0181" w:rsidRPr="008477BF" w:rsidRDefault="002D0181" w:rsidP="002D0181">
      <w:pPr>
        <w:pStyle w:val="a1"/>
        <w:spacing w:line="480" w:lineRule="exact"/>
        <w:ind w:leftChars="0" w:left="0" w:firstLineChars="118" w:firstLine="283"/>
        <w:rPr>
          <w:rFonts w:ascii="Meiryo UI" w:eastAsia="Meiryo UI" w:hAnsi="Meiryo UI"/>
          <w:b/>
          <w:sz w:val="24"/>
          <w:szCs w:val="24"/>
        </w:rPr>
      </w:pPr>
      <w:r>
        <w:rPr>
          <w:rFonts w:ascii="Meiryo UI" w:eastAsia="Meiryo UI" w:hAnsi="Meiryo UI" w:hint="eastAsia"/>
          <w:b/>
          <w:sz w:val="24"/>
          <w:szCs w:val="24"/>
        </w:rPr>
        <w:t>⑤</w:t>
      </w:r>
      <w:r w:rsidRPr="008477BF">
        <w:rPr>
          <w:rFonts w:ascii="Meiryo UI" w:eastAsia="Meiryo UI" w:hAnsi="Meiryo UI" w:hint="eastAsia"/>
          <w:b/>
          <w:sz w:val="24"/>
          <w:szCs w:val="24"/>
        </w:rPr>
        <w:t>県、市町、業者との連携に努める。</w:t>
      </w:r>
    </w:p>
    <w:p w14:paraId="2A68A816" w14:textId="77777777" w:rsidR="002D0181" w:rsidRDefault="002D0181" w:rsidP="002D0181">
      <w:pPr>
        <w:spacing w:line="480" w:lineRule="exact"/>
        <w:ind w:leftChars="135" w:left="283" w:firstLineChars="118" w:firstLine="283"/>
        <w:rPr>
          <w:rFonts w:ascii="HGS明朝B" w:eastAsia="HGS明朝B" w:hAnsi="ＭＳ Ｐゴシック"/>
          <w:sz w:val="24"/>
          <w:szCs w:val="24"/>
        </w:rPr>
      </w:pPr>
      <w:r w:rsidRPr="008477BF">
        <w:rPr>
          <w:rFonts w:ascii="HGS明朝B" w:eastAsia="HGS明朝B" w:hAnsi="ＭＳ Ｐゴシック" w:hint="eastAsia"/>
          <w:sz w:val="24"/>
          <w:szCs w:val="24"/>
        </w:rPr>
        <w:t>以上の方針を可能にするために、当施設の、業務継続計画（Business Continuity Plan：以下「ＢＣＰ」）を策定し、平常時からその内容の実施に努めます。</w:t>
      </w:r>
    </w:p>
    <w:p w14:paraId="0C051E8D" w14:textId="77777777" w:rsidR="002D0181" w:rsidRDefault="002D0181" w:rsidP="002D0181">
      <w:pPr>
        <w:spacing w:line="480" w:lineRule="exact"/>
        <w:ind w:leftChars="135" w:left="283" w:firstLineChars="118" w:firstLine="248"/>
        <w:rPr>
          <w:rFonts w:ascii="HGS明朝B" w:eastAsia="HGS明朝B"/>
        </w:rPr>
      </w:pPr>
    </w:p>
    <w:p w14:paraId="3B71B06F" w14:textId="77777777" w:rsidR="002D0181" w:rsidRDefault="002D0181" w:rsidP="002D0181">
      <w:pPr>
        <w:spacing w:line="480" w:lineRule="exact"/>
        <w:ind w:leftChars="135" w:left="283" w:firstLineChars="118" w:firstLine="248"/>
        <w:rPr>
          <w:rFonts w:ascii="HGS明朝B" w:eastAsia="HGS明朝B"/>
        </w:rPr>
      </w:pPr>
    </w:p>
    <w:p w14:paraId="138A686B" w14:textId="77777777" w:rsidR="002D0181" w:rsidRPr="00635D74" w:rsidRDefault="002D0181" w:rsidP="00275C4A">
      <w:pPr>
        <w:pStyle w:val="a1"/>
        <w:ind w:leftChars="0" w:left="141" w:hangingChars="67" w:hanging="141"/>
        <w:rPr>
          <w:rFonts w:asciiTheme="minorEastAsia" w:eastAsiaTheme="minorEastAsia" w:hAnsiTheme="minorEastAsia" w:cs="メイリオ"/>
          <w:szCs w:val="21"/>
        </w:rPr>
      </w:pPr>
    </w:p>
    <w:p w14:paraId="3FD49F65" w14:textId="77777777" w:rsidR="00C6665B" w:rsidRDefault="002D0181" w:rsidP="00F14C63">
      <w:pPr>
        <w:pStyle w:val="1"/>
        <w:numPr>
          <w:ilvl w:val="0"/>
          <w:numId w:val="2"/>
        </w:numPr>
        <w:rPr>
          <w:szCs w:val="28"/>
        </w:rPr>
      </w:pPr>
      <w:bookmarkStart w:id="79" w:name="_Toc3773331"/>
      <w:r>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458048" behindDoc="0" locked="0" layoutInCell="1" allowOverlap="1" wp14:anchorId="3E56BF55" wp14:editId="20F6E783">
                <wp:simplePos x="0" y="0"/>
                <wp:positionH relativeFrom="column">
                  <wp:posOffset>3070714</wp:posOffset>
                </wp:positionH>
                <wp:positionV relativeFrom="paragraph">
                  <wp:posOffset>-501015</wp:posOffset>
                </wp:positionV>
                <wp:extent cx="3395980" cy="554990"/>
                <wp:effectExtent l="57150" t="38100" r="71120" b="626110"/>
                <wp:wrapNone/>
                <wp:docPr id="43" name="角丸四角形吹き出し 43"/>
                <wp:cNvGraphicFramePr/>
                <a:graphic xmlns:a="http://schemas.openxmlformats.org/drawingml/2006/main">
                  <a:graphicData uri="http://schemas.microsoft.com/office/word/2010/wordprocessingShape">
                    <wps:wsp>
                      <wps:cNvSpPr/>
                      <wps:spPr>
                        <a:xfrm>
                          <a:off x="0" y="0"/>
                          <a:ext cx="3395980" cy="554990"/>
                        </a:xfrm>
                        <a:prstGeom prst="wedgeRoundRectCallout">
                          <a:avLst>
                            <a:gd name="adj1" fmla="val -43782"/>
                            <a:gd name="adj2" fmla="val 148578"/>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1BE92818" w14:textId="77777777" w:rsidR="00A91346" w:rsidRPr="00CE7930"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ここでは、焼却施設のＢＣＰ対象業務の特徴を、行政機関（市役所等）のそれと比較して説明しています。</w:t>
                            </w:r>
                          </w:p>
                          <w:p w14:paraId="5AB3D6E4" w14:textId="77777777" w:rsidR="00A91346" w:rsidRPr="00AC41C1" w:rsidRDefault="00A91346" w:rsidP="00CE7930">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6BF55" id="角丸四角形吹き出し 43" o:spid="_x0000_s1031" type="#_x0000_t62" style="position:absolute;left:0;text-align:left;margin-left:241.8pt;margin-top:-39.45pt;width:267.4pt;height:43.7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" adj="1343,42893" fillcolor="#a5d5e2 [1624]" strokecolor="#40a7c2 [3048]">
                <v:fill color2="#e4f2f6 [504]" rotate="t" angle="180" colors="0 #9eeaff;22938f #bbefff;1 #e4f9ff" focus="100%" type="gradient"/>
                <v:shadow on="t" color="black" opacity="24903f" origin=",.5" offset="0,.55556mm"/>
                <v:textbox>
                  <w:txbxContent>
                    <w:p w14:paraId="1BE92818" w14:textId="77777777" w:rsidR="00A91346" w:rsidRPr="00CE7930" w:rsidRDefault="00A91346" w:rsidP="00CE793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ここでは、焼却施設のＢＣＰ対象業務の特徴を、行政機関（市役所等）のそれと比較して説明しています。</w:t>
                      </w:r>
                    </w:p>
                    <w:p w14:paraId="5AB3D6E4" w14:textId="77777777" w:rsidR="00A91346" w:rsidRPr="00AC41C1" w:rsidRDefault="00A91346" w:rsidP="00CE7930">
                      <w:pPr>
                        <w:jc w:val="center"/>
                        <w:rPr>
                          <w:rFonts w:ascii="ＭＳ Ｐゴシック" w:eastAsia="ＭＳ Ｐゴシック" w:hAnsi="ＭＳ Ｐゴシック"/>
                          <w:sz w:val="20"/>
                        </w:rPr>
                      </w:pPr>
                    </w:p>
                  </w:txbxContent>
                </v:textbox>
              </v:shape>
            </w:pict>
          </mc:Fallback>
        </mc:AlternateContent>
      </w:r>
      <w:r w:rsidR="003B42F4" w:rsidRPr="00D84DCD">
        <w:rPr>
          <w:rFonts w:hint="eastAsia"/>
          <w:szCs w:val="28"/>
        </w:rPr>
        <w:t xml:space="preserve">　</w:t>
      </w:r>
      <w:r w:rsidR="00A8523E">
        <w:rPr>
          <w:rFonts w:hint="eastAsia"/>
          <w:szCs w:val="28"/>
        </w:rPr>
        <w:t>ＢＣＰ</w:t>
      </w:r>
      <w:r w:rsidR="004B09A1">
        <w:rPr>
          <w:rFonts w:hint="eastAsia"/>
          <w:szCs w:val="28"/>
        </w:rPr>
        <w:t>の対象業務</w:t>
      </w:r>
      <w:r w:rsidR="001707C8">
        <w:rPr>
          <w:rFonts w:hint="eastAsia"/>
          <w:szCs w:val="28"/>
        </w:rPr>
        <w:t>と</w:t>
      </w:r>
      <w:r w:rsidR="00905AAE">
        <w:rPr>
          <w:rFonts w:hint="eastAsia"/>
          <w:szCs w:val="28"/>
        </w:rPr>
        <w:t>戦略編</w:t>
      </w:r>
      <w:r w:rsidR="00FD35E8">
        <w:rPr>
          <w:rFonts w:hint="eastAsia"/>
          <w:szCs w:val="28"/>
        </w:rPr>
        <w:t>の</w:t>
      </w:r>
      <w:r w:rsidR="001707C8">
        <w:rPr>
          <w:rFonts w:hint="eastAsia"/>
          <w:szCs w:val="28"/>
        </w:rPr>
        <w:t>検討</w:t>
      </w:r>
      <w:r w:rsidR="00905AAE">
        <w:rPr>
          <w:rFonts w:hint="eastAsia"/>
          <w:szCs w:val="28"/>
        </w:rPr>
        <w:t>方法</w:t>
      </w:r>
      <w:bookmarkEnd w:id="79"/>
    </w:p>
    <w:p w14:paraId="5AF3CD51" w14:textId="77777777" w:rsidR="008B332D" w:rsidRPr="008B332D" w:rsidRDefault="008B332D" w:rsidP="008B332D">
      <w:pPr>
        <w:pStyle w:val="2"/>
        <w:numPr>
          <w:ilvl w:val="1"/>
          <w:numId w:val="10"/>
        </w:numPr>
      </w:pPr>
      <w:r>
        <w:rPr>
          <w:rFonts w:hint="eastAsia"/>
        </w:rPr>
        <w:t xml:space="preserve">　</w:t>
      </w:r>
      <w:bookmarkStart w:id="80" w:name="_Toc3773332"/>
      <w:r>
        <w:rPr>
          <w:rFonts w:hint="eastAsia"/>
        </w:rPr>
        <w:t>BCP</w:t>
      </w:r>
      <w:r>
        <w:rPr>
          <w:rFonts w:hint="eastAsia"/>
        </w:rPr>
        <w:t>対象業務とは</w:t>
      </w:r>
      <w:bookmarkEnd w:id="80"/>
    </w:p>
    <w:p w14:paraId="56187E48" w14:textId="77777777" w:rsidR="00BD7CDF" w:rsidRDefault="008B332D" w:rsidP="00A3513A">
      <w:pPr>
        <w:pStyle w:val="a1"/>
        <w:ind w:leftChars="0" w:left="0" w:firstLine="210"/>
        <w:rPr>
          <w:rFonts w:asciiTheme="minorEastAsia" w:eastAsiaTheme="minorEastAsia" w:hAnsiTheme="minorEastAsia"/>
          <w:szCs w:val="21"/>
        </w:rPr>
      </w:pPr>
      <w:r>
        <w:rPr>
          <w:rFonts w:asciiTheme="minorEastAsia" w:eastAsiaTheme="minorEastAsia" w:hAnsiTheme="minorEastAsia" w:hint="eastAsia"/>
          <w:szCs w:val="21"/>
        </w:rPr>
        <w:t>ＢＣＰ対象業務とは、災害時においても、目標時間を設定して</w:t>
      </w:r>
      <w:r w:rsidR="005D2A41">
        <w:rPr>
          <w:rFonts w:asciiTheme="minorEastAsia" w:eastAsiaTheme="minorEastAsia" w:hAnsiTheme="minorEastAsia" w:hint="eastAsia"/>
          <w:szCs w:val="21"/>
        </w:rPr>
        <w:t>早期に復旧もしくは着手する必要のある業務です</w:t>
      </w:r>
      <w:r w:rsidR="00BD7CDF">
        <w:rPr>
          <w:rFonts w:asciiTheme="minorEastAsia" w:eastAsiaTheme="minorEastAsia" w:hAnsiTheme="minorEastAsia" w:hint="eastAsia"/>
          <w:szCs w:val="21"/>
        </w:rPr>
        <w:t>。</w:t>
      </w:r>
    </w:p>
    <w:p w14:paraId="04B1728B" w14:textId="77777777" w:rsidR="005D2A41" w:rsidRPr="005D2A41" w:rsidRDefault="005D2A41" w:rsidP="005D2A41">
      <w:pPr>
        <w:pStyle w:val="a1"/>
        <w:ind w:left="210" w:firstLine="210"/>
        <w:rPr>
          <w:rFonts w:asciiTheme="minorEastAsia" w:eastAsiaTheme="minorEastAsia" w:hAnsiTheme="minorEastAsia"/>
          <w:szCs w:val="21"/>
        </w:rPr>
      </w:pPr>
    </w:p>
    <w:p w14:paraId="2683DE91" w14:textId="77777777" w:rsidR="009D6B44" w:rsidRPr="00C910FB" w:rsidRDefault="009D6B44" w:rsidP="005D4122">
      <w:pPr>
        <w:pStyle w:val="2"/>
        <w:numPr>
          <w:ilvl w:val="1"/>
          <w:numId w:val="10"/>
        </w:numPr>
      </w:pPr>
      <w:r>
        <w:rPr>
          <w:rFonts w:hint="eastAsia"/>
        </w:rPr>
        <w:t xml:space="preserve">　</w:t>
      </w:r>
      <w:bookmarkStart w:id="81" w:name="_Toc3773333"/>
      <w:r w:rsidR="00132FF3">
        <w:rPr>
          <w:rFonts w:hint="eastAsia"/>
        </w:rPr>
        <w:t>行政機関における</w:t>
      </w:r>
      <w:r>
        <w:rPr>
          <w:rFonts w:hint="eastAsia"/>
        </w:rPr>
        <w:t>BCP</w:t>
      </w:r>
      <w:r>
        <w:rPr>
          <w:rFonts w:hint="eastAsia"/>
        </w:rPr>
        <w:t>対象業務の</w:t>
      </w:r>
      <w:r w:rsidR="00132FF3">
        <w:rPr>
          <w:rFonts w:hint="eastAsia"/>
        </w:rPr>
        <w:t>一般的な</w:t>
      </w:r>
      <w:r>
        <w:rPr>
          <w:rFonts w:hint="eastAsia"/>
        </w:rPr>
        <w:t>考え方</w:t>
      </w:r>
      <w:bookmarkEnd w:id="81"/>
    </w:p>
    <w:p w14:paraId="2BFE30A0" w14:textId="77777777" w:rsidR="009D6B44" w:rsidRDefault="00132FF3" w:rsidP="0025093C">
      <w:pPr>
        <w:ind w:firstLineChars="100" w:firstLine="210"/>
        <w:rPr>
          <w:rFonts w:asciiTheme="minorEastAsia" w:eastAsiaTheme="minorEastAsia" w:hAnsiTheme="minorEastAsia"/>
          <w:szCs w:val="21"/>
        </w:rPr>
      </w:pPr>
      <w:r>
        <w:rPr>
          <w:rFonts w:asciiTheme="minorEastAsia" w:eastAsiaTheme="minorEastAsia" w:hAnsiTheme="minorEastAsia" w:hint="eastAsia"/>
          <w:szCs w:val="21"/>
        </w:rPr>
        <w:t>行政機関（市役所等）における</w:t>
      </w:r>
      <w:r w:rsidR="00903E44">
        <w:rPr>
          <w:rFonts w:asciiTheme="minorEastAsia" w:eastAsiaTheme="minorEastAsia" w:hAnsiTheme="minorEastAsia" w:hint="eastAsia"/>
          <w:szCs w:val="21"/>
        </w:rPr>
        <w:t>BCP対象業務とは、①平常時に行っている「通常業務」の内、災害時でも長期間停止ができない業務</w:t>
      </w:r>
      <w:r>
        <w:rPr>
          <w:rFonts w:asciiTheme="minorEastAsia" w:eastAsiaTheme="minorEastAsia" w:hAnsiTheme="minorEastAsia" w:hint="eastAsia"/>
          <w:szCs w:val="21"/>
        </w:rPr>
        <w:t>（例えば、戸籍や住民登録業務等）と、②災害時だけに発生する業務（災害対応業務。例えば、避難所開設等</w:t>
      </w:r>
      <w:r w:rsidR="00903E44">
        <w:rPr>
          <w:rFonts w:asciiTheme="minorEastAsia" w:eastAsiaTheme="minorEastAsia" w:hAnsiTheme="minorEastAsia" w:hint="eastAsia"/>
          <w:szCs w:val="21"/>
        </w:rPr>
        <w:t>）の総称であり、</w:t>
      </w:r>
      <w:r>
        <w:rPr>
          <w:rFonts w:asciiTheme="minorEastAsia" w:eastAsiaTheme="minorEastAsia" w:hAnsiTheme="minorEastAsia" w:hint="eastAsia"/>
          <w:szCs w:val="21"/>
        </w:rPr>
        <w:t>①②が何か</w:t>
      </w:r>
      <w:r w:rsidR="00903E44">
        <w:rPr>
          <w:rFonts w:asciiTheme="minorEastAsia" w:eastAsiaTheme="minorEastAsia" w:hAnsiTheme="minorEastAsia" w:hint="eastAsia"/>
          <w:szCs w:val="21"/>
        </w:rPr>
        <w:t>を特定し、必要とされる時間（目標時間）までにそれができるように備えることが、BCP</w:t>
      </w:r>
      <w:r w:rsidR="005D2A41">
        <w:rPr>
          <w:rFonts w:asciiTheme="minorEastAsia" w:eastAsiaTheme="minorEastAsia" w:hAnsiTheme="minorEastAsia" w:hint="eastAsia"/>
          <w:szCs w:val="21"/>
        </w:rPr>
        <w:t>のねらいです</w:t>
      </w:r>
      <w:r w:rsidR="00903E44">
        <w:rPr>
          <w:rFonts w:asciiTheme="minorEastAsia" w:eastAsiaTheme="minorEastAsia" w:hAnsiTheme="minorEastAsia" w:hint="eastAsia"/>
          <w:szCs w:val="21"/>
        </w:rPr>
        <w:t>。</w:t>
      </w:r>
    </w:p>
    <w:p w14:paraId="519C3CB2" w14:textId="77777777" w:rsidR="005D2A41" w:rsidRDefault="00D86CF5" w:rsidP="00C02375">
      <w:pPr>
        <w:ind w:firstLineChars="100" w:firstLine="200"/>
        <w:rPr>
          <w:rFonts w:ascii="ＭＳ Ｐゴシック" w:eastAsia="ＭＳ Ｐゴシック" w:hAnsi="ＭＳ Ｐゴシック"/>
          <w:sz w:val="20"/>
        </w:rPr>
      </w:pPr>
      <w:r>
        <w:rPr>
          <w:rFonts w:hint="eastAsia"/>
          <w:noProof/>
          <w:sz w:val="20"/>
        </w:rPr>
        <mc:AlternateContent>
          <mc:Choice Requires="wps">
            <w:drawing>
              <wp:anchor distT="0" distB="0" distL="114300" distR="114300" simplePos="0" relativeHeight="251441664" behindDoc="0" locked="0" layoutInCell="1" allowOverlap="1" wp14:anchorId="3B1C58F1" wp14:editId="498CF2E9">
                <wp:simplePos x="0" y="0"/>
                <wp:positionH relativeFrom="column">
                  <wp:posOffset>3182620</wp:posOffset>
                </wp:positionH>
                <wp:positionV relativeFrom="paragraph">
                  <wp:posOffset>615950</wp:posOffset>
                </wp:positionV>
                <wp:extent cx="2571750" cy="866775"/>
                <wp:effectExtent l="228600" t="19050" r="19050" b="238125"/>
                <wp:wrapNone/>
                <wp:docPr id="23" name="雲形吹き出し 23"/>
                <wp:cNvGraphicFramePr/>
                <a:graphic xmlns:a="http://schemas.openxmlformats.org/drawingml/2006/main">
                  <a:graphicData uri="http://schemas.microsoft.com/office/word/2010/wordprocessingShape">
                    <wps:wsp>
                      <wps:cNvSpPr/>
                      <wps:spPr>
                        <a:xfrm>
                          <a:off x="0" y="0"/>
                          <a:ext cx="2571750" cy="866775"/>
                        </a:xfrm>
                        <a:prstGeom prst="cloudCallout">
                          <a:avLst>
                            <a:gd name="adj1" fmla="val -55817"/>
                            <a:gd name="adj2" fmla="val 63599"/>
                          </a:avLst>
                        </a:prstGeom>
                      </wps:spPr>
                      <wps:style>
                        <a:lnRef idx="1">
                          <a:schemeClr val="accent2"/>
                        </a:lnRef>
                        <a:fillRef idx="2">
                          <a:schemeClr val="accent2"/>
                        </a:fillRef>
                        <a:effectRef idx="1">
                          <a:schemeClr val="accent2"/>
                        </a:effectRef>
                        <a:fontRef idx="minor">
                          <a:schemeClr val="dk1"/>
                        </a:fontRef>
                      </wps:style>
                      <wps:txbx>
                        <w:txbxContent>
                          <w:p w14:paraId="1DE3F633" w14:textId="77777777" w:rsidR="00A91346" w:rsidRPr="00BE4021" w:rsidRDefault="00A91346" w:rsidP="00BE4021">
                            <w:pPr>
                              <w:jc w:val="center"/>
                              <w:rPr>
                                <w:rFonts w:ascii="ＭＳ Ｐゴシック" w:eastAsia="ＭＳ Ｐゴシック" w:hAnsi="ＭＳ Ｐゴシック"/>
                              </w:rPr>
                            </w:pPr>
                            <w:r w:rsidRPr="00957DD9">
                              <w:rPr>
                                <w:rFonts w:ascii="ＭＳ Ｐゴシック" w:eastAsia="ＭＳ Ｐゴシック" w:hAnsi="ＭＳ Ｐゴシック" w:hint="eastAsia"/>
                                <w:b/>
                                <w:color w:val="000000" w:themeColor="text1"/>
                                <w:u w:val="single"/>
                              </w:rPr>
                              <w:t>災害対応業務が中心</w:t>
                            </w:r>
                            <w:r w:rsidRPr="00BE4021">
                              <w:rPr>
                                <w:rFonts w:ascii="ＭＳ Ｐゴシック" w:eastAsia="ＭＳ Ｐゴシック" w:hAnsi="ＭＳ Ｐゴシック" w:hint="eastAsia"/>
                              </w:rPr>
                              <w:t>で、</w:t>
                            </w:r>
                          </w:p>
                          <w:p w14:paraId="4D68B7E0" w14:textId="77777777" w:rsidR="00A91346" w:rsidRPr="00BE4021" w:rsidRDefault="00A91346" w:rsidP="00BE4021">
                            <w:pPr>
                              <w:jc w:val="center"/>
                              <w:rPr>
                                <w:rFonts w:ascii="ＭＳ Ｐゴシック" w:eastAsia="ＭＳ Ｐゴシック" w:hAnsi="ＭＳ Ｐゴシック"/>
                              </w:rPr>
                            </w:pPr>
                            <w:r w:rsidRPr="00BE4021">
                              <w:rPr>
                                <w:rFonts w:ascii="ＭＳ Ｐゴシック" w:eastAsia="ＭＳ Ｐゴシック" w:hAnsi="ＭＳ Ｐゴシック" w:hint="eastAsia"/>
                              </w:rPr>
                              <w:t>通常業務は少ない。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B1C58F1"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形吹き出し 23" o:spid="_x0000_s1032" type="#_x0000_t106" style="position:absolute;left:0;text-align:left;margin-left:250.6pt;margin-top:48.5pt;width:202.5pt;height:68.25pt;z-index:25144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" adj="-1256,24537" fillcolor="#dfa7a6 [1621]" strokecolor="#bc4542 [3045]">
                <v:fill color2="#f5e4e4 [501]" rotate="t" angle="180" colors="0 #ffa2a1;22938f #ffbebd;1 #ffe5e5" focus="100%" type="gradient"/>
                <v:shadow on="t" color="black" opacity="24903f" origin=",.5" offset="0,.55556mm"/>
                <v:textbox>
                  <w:txbxContent>
                    <w:p w14:paraId="1DE3F633" w14:textId="77777777" w:rsidR="00A91346" w:rsidRPr="00BE4021" w:rsidRDefault="00A91346" w:rsidP="00BE4021">
                      <w:pPr>
                        <w:jc w:val="center"/>
                        <w:rPr>
                          <w:rFonts w:ascii="ＭＳ Ｐゴシック" w:eastAsia="ＭＳ Ｐゴシック" w:hAnsi="ＭＳ Ｐゴシック"/>
                        </w:rPr>
                      </w:pPr>
                      <w:r w:rsidRPr="00957DD9">
                        <w:rPr>
                          <w:rFonts w:ascii="ＭＳ Ｐゴシック" w:eastAsia="ＭＳ Ｐゴシック" w:hAnsi="ＭＳ Ｐゴシック" w:hint="eastAsia"/>
                          <w:b/>
                          <w:color w:val="000000" w:themeColor="text1"/>
                          <w:u w:val="single"/>
                        </w:rPr>
                        <w:t>災害対応業務が中心</w:t>
                      </w:r>
                      <w:r w:rsidRPr="00BE4021">
                        <w:rPr>
                          <w:rFonts w:ascii="ＭＳ Ｐゴシック" w:eastAsia="ＭＳ Ｐゴシック" w:hAnsi="ＭＳ Ｐゴシック" w:hint="eastAsia"/>
                        </w:rPr>
                        <w:t>で、</w:t>
                      </w:r>
                    </w:p>
                    <w:p w14:paraId="4D68B7E0" w14:textId="77777777" w:rsidR="00A91346" w:rsidRPr="00BE4021" w:rsidRDefault="00A91346" w:rsidP="00BE4021">
                      <w:pPr>
                        <w:jc w:val="center"/>
                        <w:rPr>
                          <w:rFonts w:ascii="ＭＳ Ｐゴシック" w:eastAsia="ＭＳ Ｐゴシック" w:hAnsi="ＭＳ Ｐゴシック"/>
                        </w:rPr>
                      </w:pPr>
                      <w:r w:rsidRPr="00BE4021">
                        <w:rPr>
                          <w:rFonts w:ascii="ＭＳ Ｐゴシック" w:eastAsia="ＭＳ Ｐゴシック" w:hAnsi="ＭＳ Ｐゴシック" w:hint="eastAsia"/>
                        </w:rPr>
                        <w:t>通常業務は少ない。</w:t>
                      </w:r>
                    </w:p>
                  </w:txbxContent>
                </v:textbox>
              </v:shape>
            </w:pict>
          </mc:Fallback>
        </mc:AlternateContent>
      </w:r>
      <w:r w:rsidR="00903E44">
        <w:rPr>
          <w:rFonts w:asciiTheme="minorEastAsia" w:eastAsiaTheme="minorEastAsia" w:hAnsiTheme="minorEastAsia" w:hint="eastAsia"/>
          <w:szCs w:val="21"/>
        </w:rPr>
        <w:t>すなわち、平常時、通常業務に割いている労力を、それが不急のものでれば、いったん停止し、災害対応</w:t>
      </w:r>
      <w:r w:rsidR="005D2A41">
        <w:rPr>
          <w:rFonts w:asciiTheme="minorEastAsia" w:eastAsiaTheme="minorEastAsia" w:hAnsiTheme="minorEastAsia" w:hint="eastAsia"/>
          <w:szCs w:val="21"/>
        </w:rPr>
        <w:t>業務に振り向けることで、限られた人的資源を有効活用していきます</w:t>
      </w:r>
      <w:r w:rsidR="00903E44">
        <w:rPr>
          <w:rFonts w:asciiTheme="minorEastAsia" w:eastAsiaTheme="minorEastAsia" w:hAnsiTheme="minorEastAsia" w:hint="eastAsia"/>
          <w:szCs w:val="21"/>
        </w:rPr>
        <w:t>。</w:t>
      </w:r>
      <w:r w:rsidR="008663B2">
        <w:rPr>
          <w:rFonts w:asciiTheme="minorEastAsia" w:eastAsiaTheme="minorEastAsia" w:hAnsiTheme="minorEastAsia"/>
          <w:szCs w:val="21"/>
        </w:rPr>
        <w:br/>
      </w:r>
    </w:p>
    <w:p w14:paraId="71D158F2" w14:textId="77777777" w:rsidR="00903E44" w:rsidRPr="00132FF3" w:rsidRDefault="002D0181" w:rsidP="005D2A41">
      <w:pPr>
        <w:ind w:firstLineChars="100" w:firstLine="180"/>
        <w:rPr>
          <w:rFonts w:ascii="ＭＳ Ｐゴシック" w:eastAsia="ＭＳ Ｐゴシック" w:hAnsi="ＭＳ Ｐゴシック"/>
          <w:sz w:val="20"/>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553280" behindDoc="0" locked="0" layoutInCell="1" allowOverlap="1" wp14:anchorId="3F4FBAEC" wp14:editId="70C2C73F">
                <wp:simplePos x="0" y="0"/>
                <wp:positionH relativeFrom="column">
                  <wp:posOffset>3310548</wp:posOffset>
                </wp:positionH>
                <wp:positionV relativeFrom="paragraph">
                  <wp:posOffset>1310249</wp:posOffset>
                </wp:positionV>
                <wp:extent cx="3243580" cy="925195"/>
                <wp:effectExtent l="57150" t="38100" r="71120" b="389255"/>
                <wp:wrapNone/>
                <wp:docPr id="4125" name="角丸四角形吹き出し 4125"/>
                <wp:cNvGraphicFramePr/>
                <a:graphic xmlns:a="http://schemas.openxmlformats.org/drawingml/2006/main">
                  <a:graphicData uri="http://schemas.microsoft.com/office/word/2010/wordprocessingShape">
                    <wps:wsp>
                      <wps:cNvSpPr/>
                      <wps:spPr>
                        <a:xfrm>
                          <a:off x="0" y="0"/>
                          <a:ext cx="3243580" cy="925195"/>
                        </a:xfrm>
                        <a:prstGeom prst="wedgeRoundRectCallout">
                          <a:avLst>
                            <a:gd name="adj1" fmla="val -43818"/>
                            <a:gd name="adj2" fmla="val 81072"/>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000987EE" w14:textId="77777777" w:rsidR="00A91346" w:rsidRPr="00CE7930" w:rsidRDefault="00A91346" w:rsidP="0025093C">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このように、廃棄物焼却施設のＢＣＰは、行政が運営する施設の中で珍しく、</w:t>
                            </w:r>
                            <w:r>
                              <w:rPr>
                                <w:rFonts w:ascii="ＭＳ Ｐゴシック" w:eastAsia="ＭＳ Ｐゴシック" w:hAnsi="ＭＳ Ｐゴシック" w:hint="eastAsia"/>
                                <w:sz w:val="20"/>
                                <w:u w:val="single"/>
                              </w:rPr>
                              <w:t>民間</w:t>
                            </w:r>
                            <w:r w:rsidRPr="00702D4D">
                              <w:rPr>
                                <w:rFonts w:ascii="ＭＳ Ｐゴシック" w:eastAsia="ＭＳ Ｐゴシック" w:hAnsi="ＭＳ Ｐゴシック" w:hint="eastAsia"/>
                                <w:sz w:val="20"/>
                                <w:u w:val="single"/>
                              </w:rPr>
                              <w:t>製造業等のＢＣＰ</w:t>
                            </w:r>
                            <w:r>
                              <w:rPr>
                                <w:rFonts w:ascii="ＭＳ Ｐゴシック" w:eastAsia="ＭＳ Ｐゴシック" w:hAnsi="ＭＳ Ｐゴシック" w:hint="eastAsia"/>
                                <w:sz w:val="20"/>
                                <w:u w:val="single"/>
                              </w:rPr>
                              <w:t>に近い考え方（平常時の状態にいかに早く戻すか）での、検討が可能です</w:t>
                            </w:r>
                            <w:r>
                              <w:rPr>
                                <w:rFonts w:ascii="ＭＳ Ｐゴシック" w:eastAsia="ＭＳ Ｐゴシック" w:hAnsi="ＭＳ Ｐゴシック" w:hint="eastAsia"/>
                                <w:sz w:val="20"/>
                              </w:rPr>
                              <w:t>。</w:t>
                            </w:r>
                          </w:p>
                          <w:p w14:paraId="08B066B1" w14:textId="77777777" w:rsidR="00A91346" w:rsidRPr="00AC41C1" w:rsidRDefault="00A91346" w:rsidP="0025093C">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FBAEC" id="角丸四角形吹き出し 4125" o:spid="_x0000_s1033" type="#_x0000_t62" style="position:absolute;left:0;text-align:left;margin-left:260.65pt;margin-top:103.15pt;width:255.4pt;height:72.8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" adj="1335,28312" fillcolor="#a5d5e2 [1624]" strokecolor="#40a7c2 [3048]">
                <v:fill color2="#e4f2f6 [504]" rotate="t" angle="180" colors="0 #9eeaff;22938f #bbefff;1 #e4f9ff" focus="100%" type="gradient"/>
                <v:shadow on="t" color="black" opacity="24903f" origin=",.5" offset="0,.55556mm"/>
                <v:textbox>
                  <w:txbxContent>
                    <w:p w14:paraId="000987EE" w14:textId="77777777" w:rsidR="00A91346" w:rsidRPr="00CE7930" w:rsidRDefault="00A91346" w:rsidP="0025093C">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このように、廃棄物焼却施設のＢＣＰは、行政が運営する施設の中で珍しく、</w:t>
                      </w:r>
                      <w:r>
                        <w:rPr>
                          <w:rFonts w:ascii="ＭＳ Ｐゴシック" w:eastAsia="ＭＳ Ｐゴシック" w:hAnsi="ＭＳ Ｐゴシック" w:hint="eastAsia"/>
                          <w:sz w:val="20"/>
                          <w:u w:val="single"/>
                        </w:rPr>
                        <w:t>民間</w:t>
                      </w:r>
                      <w:r w:rsidRPr="00702D4D">
                        <w:rPr>
                          <w:rFonts w:ascii="ＭＳ Ｐゴシック" w:eastAsia="ＭＳ Ｐゴシック" w:hAnsi="ＭＳ Ｐゴシック" w:hint="eastAsia"/>
                          <w:sz w:val="20"/>
                          <w:u w:val="single"/>
                        </w:rPr>
                        <w:t>製造業等のＢＣＰ</w:t>
                      </w:r>
                      <w:r>
                        <w:rPr>
                          <w:rFonts w:ascii="ＭＳ Ｐゴシック" w:eastAsia="ＭＳ Ｐゴシック" w:hAnsi="ＭＳ Ｐゴシック" w:hint="eastAsia"/>
                          <w:sz w:val="20"/>
                          <w:u w:val="single"/>
                        </w:rPr>
                        <w:t>に近い考え方（平常時の状態にいかに早く戻すか）での、検討が可能です</w:t>
                      </w:r>
                      <w:r>
                        <w:rPr>
                          <w:rFonts w:ascii="ＭＳ Ｐゴシック" w:eastAsia="ＭＳ Ｐゴシック" w:hAnsi="ＭＳ Ｐゴシック" w:hint="eastAsia"/>
                          <w:sz w:val="20"/>
                        </w:rPr>
                        <w:t>。</w:t>
                      </w:r>
                    </w:p>
                    <w:p w14:paraId="08B066B1" w14:textId="77777777" w:rsidR="00A91346" w:rsidRPr="00AC41C1" w:rsidRDefault="00A91346" w:rsidP="0025093C">
                      <w:pPr>
                        <w:jc w:val="center"/>
                        <w:rPr>
                          <w:rFonts w:ascii="ＭＳ Ｐゴシック" w:eastAsia="ＭＳ Ｐゴシック" w:hAnsi="ＭＳ Ｐゴシック"/>
                          <w:sz w:val="20"/>
                        </w:rPr>
                      </w:pPr>
                    </w:p>
                  </w:txbxContent>
                </v:textbox>
              </v:shape>
            </w:pict>
          </mc:Fallback>
        </mc:AlternateContent>
      </w:r>
      <w:r w:rsidRPr="00D86CF5">
        <w:rPr>
          <w:noProof/>
        </w:rPr>
        <w:drawing>
          <wp:anchor distT="0" distB="0" distL="114300" distR="114300" simplePos="0" relativeHeight="251565568" behindDoc="0" locked="0" layoutInCell="1" allowOverlap="1" wp14:anchorId="7B62C214" wp14:editId="16BC85C2">
            <wp:simplePos x="0" y="0"/>
            <wp:positionH relativeFrom="column">
              <wp:posOffset>383540</wp:posOffset>
            </wp:positionH>
            <wp:positionV relativeFrom="paragraph">
              <wp:posOffset>423252</wp:posOffset>
            </wp:positionV>
            <wp:extent cx="4318635" cy="1763395"/>
            <wp:effectExtent l="0" t="0" r="5715"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8635"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E44" w:rsidRPr="00132FF3">
        <w:rPr>
          <w:rFonts w:ascii="ＭＳ Ｐゴシック" w:eastAsia="ＭＳ Ｐゴシック" w:hAnsi="ＭＳ Ｐゴシック" w:hint="eastAsia"/>
          <w:sz w:val="20"/>
        </w:rPr>
        <w:t>■</w:t>
      </w:r>
      <w:r w:rsidR="00132FF3" w:rsidRPr="00132FF3">
        <w:rPr>
          <w:rFonts w:ascii="ＭＳ Ｐゴシック" w:eastAsia="ＭＳ Ｐゴシック" w:hAnsi="ＭＳ Ｐゴシック" w:hint="eastAsia"/>
          <w:sz w:val="20"/>
        </w:rPr>
        <w:t>市役所等</w:t>
      </w:r>
      <w:r w:rsidR="00C02375">
        <w:rPr>
          <w:rFonts w:ascii="ＭＳ Ｐゴシック" w:eastAsia="ＭＳ Ｐゴシック" w:hAnsi="ＭＳ Ｐゴシック" w:hint="eastAsia"/>
          <w:sz w:val="20"/>
        </w:rPr>
        <w:t>における</w:t>
      </w:r>
      <w:r w:rsidR="00903E44" w:rsidRPr="00132FF3">
        <w:rPr>
          <w:rFonts w:ascii="ＭＳ Ｐゴシック" w:eastAsia="ＭＳ Ｐゴシック" w:hAnsi="ＭＳ Ｐゴシック" w:hint="eastAsia"/>
          <w:sz w:val="20"/>
        </w:rPr>
        <w:t>BCP対象業務の</w:t>
      </w:r>
      <w:r w:rsidR="00132FF3" w:rsidRPr="00132FF3">
        <w:rPr>
          <w:rFonts w:ascii="ＭＳ Ｐゴシック" w:eastAsia="ＭＳ Ｐゴシック" w:hAnsi="ＭＳ Ｐゴシック" w:hint="eastAsia"/>
          <w:sz w:val="20"/>
        </w:rPr>
        <w:t>イメージ</w:t>
      </w:r>
    </w:p>
    <w:p w14:paraId="074E256B" w14:textId="77777777" w:rsidR="00903E44" w:rsidRPr="00D86CF5" w:rsidRDefault="00903E44" w:rsidP="005D2A41">
      <w:pPr>
        <w:rPr>
          <w:rFonts w:asciiTheme="minorEastAsia" w:eastAsiaTheme="minorEastAsia" w:hAnsiTheme="minorEastAsia"/>
          <w:szCs w:val="21"/>
        </w:rPr>
      </w:pPr>
    </w:p>
    <w:p w14:paraId="5BFE23C1" w14:textId="77777777" w:rsidR="00132FF3" w:rsidRPr="00C910FB" w:rsidRDefault="00132FF3" w:rsidP="00132FF3">
      <w:pPr>
        <w:pStyle w:val="2"/>
        <w:numPr>
          <w:ilvl w:val="1"/>
          <w:numId w:val="10"/>
        </w:numPr>
      </w:pPr>
      <w:r>
        <w:rPr>
          <w:rFonts w:hint="eastAsia"/>
        </w:rPr>
        <w:t xml:space="preserve">　</w:t>
      </w:r>
      <w:bookmarkStart w:id="82" w:name="_Toc3773334"/>
      <w:r w:rsidR="005C697C">
        <w:rPr>
          <w:rFonts w:hint="eastAsia"/>
        </w:rPr>
        <w:t>し尿処理施設</w:t>
      </w:r>
      <w:r>
        <w:rPr>
          <w:rFonts w:hint="eastAsia"/>
        </w:rPr>
        <w:t>におけるＢＣＰ対象業務とは</w:t>
      </w:r>
      <w:bookmarkEnd w:id="82"/>
    </w:p>
    <w:p w14:paraId="3FAE918F" w14:textId="77777777" w:rsidR="00132FF3" w:rsidRDefault="005C697C" w:rsidP="006B4466">
      <w:pPr>
        <w:ind w:firstLineChars="100" w:firstLine="210"/>
        <w:rPr>
          <w:rFonts w:asciiTheme="minorEastAsia" w:eastAsiaTheme="minorEastAsia" w:hAnsiTheme="minorEastAsia"/>
          <w:szCs w:val="21"/>
        </w:rPr>
      </w:pPr>
      <w:r>
        <w:rPr>
          <w:rFonts w:asciiTheme="minorEastAsia" w:eastAsiaTheme="minorEastAsia" w:hAnsiTheme="minorEastAsia" w:hint="eastAsia"/>
          <w:szCs w:val="21"/>
        </w:rPr>
        <w:t>し尿処理施設</w:t>
      </w:r>
      <w:r w:rsidR="00BE4021" w:rsidRPr="00BE4021">
        <w:rPr>
          <w:rFonts w:asciiTheme="minorEastAsia" w:eastAsiaTheme="minorEastAsia" w:hAnsiTheme="minorEastAsia" w:hint="eastAsia"/>
          <w:szCs w:val="21"/>
        </w:rPr>
        <w:t>におけるＢＣＰ</w:t>
      </w:r>
      <w:r w:rsidR="006B4466">
        <w:rPr>
          <w:rFonts w:asciiTheme="minorEastAsia" w:eastAsiaTheme="minorEastAsia" w:hAnsiTheme="minorEastAsia" w:hint="eastAsia"/>
          <w:szCs w:val="21"/>
        </w:rPr>
        <w:t>では、</w:t>
      </w:r>
      <w:r w:rsidR="00BD7CDF">
        <w:rPr>
          <w:rFonts w:asciiTheme="minorEastAsia" w:eastAsiaTheme="minorEastAsia" w:hAnsiTheme="minorEastAsia" w:hint="eastAsia"/>
          <w:szCs w:val="21"/>
        </w:rPr>
        <w:t>施設の機能をできるだけ早く通常通りに戻す（</w:t>
      </w:r>
      <w:r w:rsidR="00312ADD">
        <w:rPr>
          <w:rFonts w:asciiTheme="minorEastAsia" w:eastAsiaTheme="minorEastAsia" w:hAnsiTheme="minorEastAsia" w:hint="eastAsia"/>
          <w:szCs w:val="21"/>
        </w:rPr>
        <w:t>し尿処理</w:t>
      </w:r>
      <w:r w:rsidR="00BD7CDF">
        <w:rPr>
          <w:rFonts w:asciiTheme="minorEastAsia" w:eastAsiaTheme="minorEastAsia" w:hAnsiTheme="minorEastAsia" w:hint="eastAsia"/>
          <w:szCs w:val="21"/>
        </w:rPr>
        <w:t>を</w:t>
      </w:r>
      <w:r w:rsidR="006B4466">
        <w:rPr>
          <w:rFonts w:asciiTheme="minorEastAsia" w:eastAsiaTheme="minorEastAsia" w:hAnsiTheme="minorEastAsia" w:hint="eastAsia"/>
          <w:szCs w:val="21"/>
        </w:rPr>
        <w:t>再開</w:t>
      </w:r>
      <w:r w:rsidR="00BD7CDF">
        <w:rPr>
          <w:rFonts w:asciiTheme="minorEastAsia" w:eastAsiaTheme="minorEastAsia" w:hAnsiTheme="minorEastAsia" w:hint="eastAsia"/>
          <w:szCs w:val="21"/>
        </w:rPr>
        <w:t>できるようにする）</w:t>
      </w:r>
      <w:r w:rsidR="006B4466">
        <w:rPr>
          <w:rFonts w:asciiTheme="minorEastAsia" w:eastAsiaTheme="minorEastAsia" w:hAnsiTheme="minorEastAsia" w:hint="eastAsia"/>
          <w:szCs w:val="21"/>
        </w:rPr>
        <w:t>ことが目的となるため、ＢＣＰ</w:t>
      </w:r>
      <w:r w:rsidR="009F79DB">
        <w:rPr>
          <w:rFonts w:asciiTheme="minorEastAsia" w:eastAsiaTheme="minorEastAsia" w:hAnsiTheme="minorEastAsia" w:hint="eastAsia"/>
          <w:szCs w:val="21"/>
        </w:rPr>
        <w:t>対象業務は、「通常業務のほぼ全て」</w:t>
      </w:r>
      <w:r w:rsidR="006B4466">
        <w:rPr>
          <w:rFonts w:asciiTheme="minorEastAsia" w:eastAsiaTheme="minorEastAsia" w:hAnsiTheme="minorEastAsia" w:hint="eastAsia"/>
          <w:szCs w:val="21"/>
        </w:rPr>
        <w:t>と、「安否確認や被害確認、所内外との連絡調整</w:t>
      </w:r>
      <w:r w:rsidR="008663B2">
        <w:rPr>
          <w:rFonts w:asciiTheme="minorEastAsia" w:eastAsiaTheme="minorEastAsia" w:hAnsiTheme="minorEastAsia" w:hint="eastAsia"/>
          <w:szCs w:val="21"/>
        </w:rPr>
        <w:t>」</w:t>
      </w:r>
      <w:r w:rsidR="00CA3277">
        <w:rPr>
          <w:rFonts w:asciiTheme="minorEastAsia" w:eastAsiaTheme="minorEastAsia" w:hAnsiTheme="minorEastAsia" w:hint="eastAsia"/>
          <w:szCs w:val="21"/>
        </w:rPr>
        <w:t>等の一部の災害</w:t>
      </w:r>
      <w:r w:rsidR="00A3513A">
        <w:rPr>
          <w:rFonts w:asciiTheme="minorEastAsia" w:eastAsiaTheme="minorEastAsia" w:hAnsiTheme="minorEastAsia" w:hint="eastAsia"/>
          <w:szCs w:val="21"/>
        </w:rPr>
        <w:t>対応</w:t>
      </w:r>
      <w:r w:rsidR="00CA3277">
        <w:rPr>
          <w:rFonts w:asciiTheme="minorEastAsia" w:eastAsiaTheme="minorEastAsia" w:hAnsiTheme="minorEastAsia" w:hint="eastAsia"/>
          <w:szCs w:val="21"/>
        </w:rPr>
        <w:t>業務</w:t>
      </w:r>
      <w:r w:rsidR="002D0181">
        <w:rPr>
          <w:rFonts w:asciiTheme="minorEastAsia" w:eastAsiaTheme="minorEastAsia" w:hAnsiTheme="minorEastAsia" w:hint="eastAsia"/>
          <w:szCs w:val="21"/>
        </w:rPr>
        <w:t>（初動対応）</w:t>
      </w:r>
      <w:r w:rsidR="00CA3277">
        <w:rPr>
          <w:rFonts w:asciiTheme="minorEastAsia" w:eastAsiaTheme="minorEastAsia" w:hAnsiTheme="minorEastAsia" w:hint="eastAsia"/>
          <w:szCs w:val="21"/>
        </w:rPr>
        <w:t>にな</w:t>
      </w:r>
      <w:r w:rsidR="005D2A41">
        <w:rPr>
          <w:rFonts w:asciiTheme="minorEastAsia" w:eastAsiaTheme="minorEastAsia" w:hAnsiTheme="minorEastAsia" w:hint="eastAsia"/>
          <w:szCs w:val="21"/>
        </w:rPr>
        <w:t>ります</w:t>
      </w:r>
      <w:r w:rsidR="00CA3277">
        <w:rPr>
          <w:rFonts w:asciiTheme="minorEastAsia" w:eastAsiaTheme="minorEastAsia" w:hAnsiTheme="minorEastAsia" w:hint="eastAsia"/>
          <w:szCs w:val="21"/>
        </w:rPr>
        <w:t>。</w:t>
      </w:r>
    </w:p>
    <w:p w14:paraId="2712EAC0" w14:textId="77777777" w:rsidR="002D0181" w:rsidRPr="00CA3277" w:rsidRDefault="002D0181" w:rsidP="002D0181">
      <w:pPr>
        <w:ind w:firstLineChars="100" w:firstLine="200"/>
        <w:rPr>
          <w:rFonts w:asciiTheme="minorEastAsia" w:eastAsiaTheme="minorEastAsia" w:hAnsiTheme="minorEastAsia"/>
          <w:szCs w:val="21"/>
        </w:rPr>
      </w:pPr>
      <w:bookmarkStart w:id="83" w:name="_Toc416901731"/>
      <w:r>
        <w:rPr>
          <w:rFonts w:hint="eastAsia"/>
          <w:noProof/>
          <w:sz w:val="20"/>
        </w:rPr>
        <mc:AlternateContent>
          <mc:Choice Requires="wps">
            <w:drawing>
              <wp:anchor distT="0" distB="0" distL="114300" distR="114300" simplePos="0" relativeHeight="251851264" behindDoc="0" locked="0" layoutInCell="1" allowOverlap="1" wp14:anchorId="59642D21" wp14:editId="73243A07">
                <wp:simplePos x="0" y="0"/>
                <wp:positionH relativeFrom="column">
                  <wp:posOffset>3249637</wp:posOffset>
                </wp:positionH>
                <wp:positionV relativeFrom="paragraph">
                  <wp:posOffset>197778</wp:posOffset>
                </wp:positionV>
                <wp:extent cx="2571750" cy="866775"/>
                <wp:effectExtent l="228600" t="19050" r="19050" b="238125"/>
                <wp:wrapNone/>
                <wp:docPr id="31" name="雲形吹き出し 31"/>
                <wp:cNvGraphicFramePr/>
                <a:graphic xmlns:a="http://schemas.openxmlformats.org/drawingml/2006/main">
                  <a:graphicData uri="http://schemas.microsoft.com/office/word/2010/wordprocessingShape">
                    <wps:wsp>
                      <wps:cNvSpPr/>
                      <wps:spPr>
                        <a:xfrm>
                          <a:off x="0" y="0"/>
                          <a:ext cx="2571750" cy="866775"/>
                        </a:xfrm>
                        <a:prstGeom prst="cloudCallout">
                          <a:avLst>
                            <a:gd name="adj1" fmla="val -55817"/>
                            <a:gd name="adj2" fmla="val 63599"/>
                          </a:avLst>
                        </a:prstGeom>
                      </wps:spPr>
                      <wps:style>
                        <a:lnRef idx="1">
                          <a:schemeClr val="accent3"/>
                        </a:lnRef>
                        <a:fillRef idx="2">
                          <a:schemeClr val="accent3"/>
                        </a:fillRef>
                        <a:effectRef idx="1">
                          <a:schemeClr val="accent3"/>
                        </a:effectRef>
                        <a:fontRef idx="minor">
                          <a:schemeClr val="dk1"/>
                        </a:fontRef>
                      </wps:style>
                      <wps:txbx>
                        <w:txbxContent>
                          <w:p w14:paraId="749FC63F" w14:textId="77777777" w:rsidR="00A91346" w:rsidRPr="00BE4021" w:rsidRDefault="00A91346" w:rsidP="002D0181">
                            <w:pPr>
                              <w:jc w:val="center"/>
                              <w:rPr>
                                <w:rFonts w:ascii="ＭＳ Ｐゴシック" w:eastAsia="ＭＳ Ｐゴシック" w:hAnsi="ＭＳ Ｐゴシック"/>
                              </w:rPr>
                            </w:pPr>
                            <w:r w:rsidRPr="00957DD9">
                              <w:rPr>
                                <w:rFonts w:ascii="ＭＳ Ｐゴシック" w:eastAsia="ＭＳ Ｐゴシック" w:hAnsi="ＭＳ Ｐゴシック" w:hint="eastAsia"/>
                                <w:b/>
                                <w:color w:val="000000" w:themeColor="text1"/>
                                <w:u w:val="single"/>
                              </w:rPr>
                              <w:t>通常業務が中心</w:t>
                            </w:r>
                            <w:r w:rsidRPr="00BE4021">
                              <w:rPr>
                                <w:rFonts w:ascii="ＭＳ Ｐゴシック" w:eastAsia="ＭＳ Ｐゴシック" w:hAnsi="ＭＳ Ｐゴシック" w:hint="eastAsia"/>
                              </w:rPr>
                              <w:t>で、</w:t>
                            </w:r>
                          </w:p>
                          <w:p w14:paraId="308542C4" w14:textId="77777777" w:rsidR="00A91346" w:rsidRPr="00BE4021" w:rsidRDefault="00A91346" w:rsidP="002D0181">
                            <w:pPr>
                              <w:jc w:val="center"/>
                              <w:rPr>
                                <w:rFonts w:ascii="ＭＳ Ｐゴシック" w:eastAsia="ＭＳ Ｐゴシック" w:hAnsi="ＭＳ Ｐゴシック"/>
                              </w:rPr>
                            </w:pPr>
                            <w:r>
                              <w:rPr>
                                <w:rFonts w:ascii="ＭＳ Ｐゴシック" w:eastAsia="ＭＳ Ｐゴシック" w:hAnsi="ＭＳ Ｐゴシック" w:hint="eastAsia"/>
                              </w:rPr>
                              <w:t>災害対応</w:t>
                            </w:r>
                            <w:r w:rsidRPr="00BE4021">
                              <w:rPr>
                                <w:rFonts w:ascii="ＭＳ Ｐゴシック" w:eastAsia="ＭＳ Ｐゴシック" w:hAnsi="ＭＳ Ｐゴシック" w:hint="eastAsia"/>
                              </w:rPr>
                              <w:t>業務は少ない。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642D21" id="雲形吹き出し 31" o:spid="_x0000_s1034" type="#_x0000_t106" style="position:absolute;left:0;text-align:left;margin-left:255.9pt;margin-top:15.55pt;width:202.5pt;height:68.25pt;z-index:25185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" adj="-1256,24537" fillcolor="#cdddac [1622]" strokecolor="#94b64e [3046]">
                <v:fill color2="#f0f4e6 [502]" rotate="t" angle="180" colors="0 #dafda7;22938f #e4fdc2;1 #f5ffe6" focus="100%" type="gradient"/>
                <v:shadow on="t" color="black" opacity="24903f" origin=",.5" offset="0,.55556mm"/>
                <v:textbox>
                  <w:txbxContent>
                    <w:p w14:paraId="749FC63F" w14:textId="77777777" w:rsidR="00A91346" w:rsidRPr="00BE4021" w:rsidRDefault="00A91346" w:rsidP="002D0181">
                      <w:pPr>
                        <w:jc w:val="center"/>
                        <w:rPr>
                          <w:rFonts w:ascii="ＭＳ Ｐゴシック" w:eastAsia="ＭＳ Ｐゴシック" w:hAnsi="ＭＳ Ｐゴシック"/>
                        </w:rPr>
                      </w:pPr>
                      <w:r w:rsidRPr="00957DD9">
                        <w:rPr>
                          <w:rFonts w:ascii="ＭＳ Ｐゴシック" w:eastAsia="ＭＳ Ｐゴシック" w:hAnsi="ＭＳ Ｐゴシック" w:hint="eastAsia"/>
                          <w:b/>
                          <w:color w:val="000000" w:themeColor="text1"/>
                          <w:u w:val="single"/>
                        </w:rPr>
                        <w:t>通常業務が中心</w:t>
                      </w:r>
                      <w:r w:rsidRPr="00BE4021">
                        <w:rPr>
                          <w:rFonts w:ascii="ＭＳ Ｐゴシック" w:eastAsia="ＭＳ Ｐゴシック" w:hAnsi="ＭＳ Ｐゴシック" w:hint="eastAsia"/>
                        </w:rPr>
                        <w:t>で、</w:t>
                      </w:r>
                    </w:p>
                    <w:p w14:paraId="308542C4" w14:textId="77777777" w:rsidR="00A91346" w:rsidRPr="00BE4021" w:rsidRDefault="00A91346" w:rsidP="002D0181">
                      <w:pPr>
                        <w:jc w:val="center"/>
                        <w:rPr>
                          <w:rFonts w:ascii="ＭＳ Ｐゴシック" w:eastAsia="ＭＳ Ｐゴシック" w:hAnsi="ＭＳ Ｐゴシック"/>
                        </w:rPr>
                      </w:pPr>
                      <w:r>
                        <w:rPr>
                          <w:rFonts w:ascii="ＭＳ Ｐゴシック" w:eastAsia="ＭＳ Ｐゴシック" w:hAnsi="ＭＳ Ｐゴシック" w:hint="eastAsia"/>
                        </w:rPr>
                        <w:t>災害対応</w:t>
                      </w:r>
                      <w:r w:rsidRPr="00BE4021">
                        <w:rPr>
                          <w:rFonts w:ascii="ＭＳ Ｐゴシック" w:eastAsia="ＭＳ Ｐゴシック" w:hAnsi="ＭＳ Ｐゴシック" w:hint="eastAsia"/>
                        </w:rPr>
                        <w:t>業務は少ない。</w:t>
                      </w:r>
                    </w:p>
                  </w:txbxContent>
                </v:textbox>
              </v:shape>
            </w:pict>
          </mc:Fallback>
        </mc:AlternateContent>
      </w:r>
    </w:p>
    <w:p w14:paraId="1BC48C63" w14:textId="77777777" w:rsidR="002D0181" w:rsidRDefault="002D0181" w:rsidP="002D0181">
      <w:pPr>
        <w:ind w:firstLineChars="100" w:firstLine="200"/>
        <w:rPr>
          <w:rFonts w:asciiTheme="minorEastAsia" w:eastAsiaTheme="minorEastAsia" w:hAnsiTheme="minorEastAsia"/>
          <w:szCs w:val="21"/>
        </w:rPr>
      </w:pPr>
      <w:r w:rsidRPr="00132FF3">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し尿処理施設</w:t>
      </w:r>
      <w:r w:rsidRPr="00C02375">
        <w:rPr>
          <w:rFonts w:ascii="ＭＳ Ｐゴシック" w:eastAsia="ＭＳ Ｐゴシック" w:hAnsi="ＭＳ Ｐゴシック" w:hint="eastAsia"/>
          <w:sz w:val="20"/>
        </w:rPr>
        <w:t>における</w:t>
      </w:r>
      <w:r w:rsidRPr="00132FF3">
        <w:rPr>
          <w:rFonts w:ascii="ＭＳ Ｐゴシック" w:eastAsia="ＭＳ Ｐゴシック" w:hAnsi="ＭＳ Ｐゴシック" w:hint="eastAsia"/>
          <w:sz w:val="20"/>
        </w:rPr>
        <w:t>BCP対象業務のイメージ</w:t>
      </w:r>
    </w:p>
    <w:p w14:paraId="5E4A7420" w14:textId="77777777" w:rsidR="002D0181" w:rsidRDefault="002D0181" w:rsidP="002D0181">
      <w:pPr>
        <w:ind w:firstLineChars="100" w:firstLine="210"/>
        <w:rPr>
          <w:rFonts w:asciiTheme="minorEastAsia" w:eastAsiaTheme="minorEastAsia" w:hAnsiTheme="minorEastAsia"/>
          <w:szCs w:val="21"/>
        </w:rPr>
      </w:pPr>
      <w:r w:rsidRPr="007C6600">
        <w:rPr>
          <w:noProof/>
        </w:rPr>
        <w:drawing>
          <wp:anchor distT="0" distB="0" distL="114300" distR="114300" simplePos="0" relativeHeight="251847168" behindDoc="0" locked="0" layoutInCell="1" allowOverlap="1" wp14:anchorId="4FD32616" wp14:editId="72690A75">
            <wp:simplePos x="0" y="0"/>
            <wp:positionH relativeFrom="column">
              <wp:posOffset>187520</wp:posOffset>
            </wp:positionH>
            <wp:positionV relativeFrom="paragraph">
              <wp:posOffset>105166</wp:posOffset>
            </wp:positionV>
            <wp:extent cx="4768948" cy="2186717"/>
            <wp:effectExtent l="0" t="0" r="0" b="4445"/>
            <wp:wrapNone/>
            <wp:docPr id="3086" name="図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85916" cy="21944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5D85F" w14:textId="77777777" w:rsidR="002D0181" w:rsidRDefault="002D0181" w:rsidP="002D0181">
      <w:pPr>
        <w:ind w:firstLineChars="100" w:firstLine="210"/>
        <w:rPr>
          <w:rFonts w:asciiTheme="minorEastAsia" w:eastAsiaTheme="minorEastAsia" w:hAnsiTheme="minorEastAsia"/>
          <w:szCs w:val="21"/>
        </w:rPr>
      </w:pPr>
    </w:p>
    <w:p w14:paraId="1D5AB22B" w14:textId="77777777" w:rsidR="002D0181" w:rsidRDefault="002D0181" w:rsidP="002D0181">
      <w:pPr>
        <w:ind w:firstLineChars="100" w:firstLine="210"/>
        <w:rPr>
          <w:rFonts w:asciiTheme="minorEastAsia" w:eastAsiaTheme="minorEastAsia" w:hAnsiTheme="minorEastAsia"/>
          <w:szCs w:val="21"/>
        </w:rPr>
      </w:pPr>
    </w:p>
    <w:p w14:paraId="3B71E68D" w14:textId="77777777" w:rsidR="002D0181" w:rsidRDefault="002D0181" w:rsidP="002D0181">
      <w:pPr>
        <w:ind w:firstLineChars="100" w:firstLine="210"/>
        <w:rPr>
          <w:rFonts w:asciiTheme="minorEastAsia" w:eastAsiaTheme="minorEastAsia" w:hAnsiTheme="minorEastAsia"/>
          <w:szCs w:val="21"/>
        </w:rPr>
      </w:pPr>
    </w:p>
    <w:p w14:paraId="1BA67B47" w14:textId="77777777" w:rsidR="002D0181" w:rsidRDefault="002D0181" w:rsidP="002D0181">
      <w:pPr>
        <w:ind w:firstLineChars="100" w:firstLine="210"/>
        <w:rPr>
          <w:rFonts w:asciiTheme="minorEastAsia" w:eastAsiaTheme="minorEastAsia" w:hAnsiTheme="minorEastAsia"/>
          <w:szCs w:val="21"/>
        </w:rPr>
      </w:pPr>
    </w:p>
    <w:p w14:paraId="5CD41447" w14:textId="77777777" w:rsidR="002D0181" w:rsidRDefault="002D0181" w:rsidP="002D0181">
      <w:pPr>
        <w:ind w:firstLineChars="100" w:firstLine="210"/>
        <w:rPr>
          <w:rFonts w:asciiTheme="minorEastAsia" w:eastAsiaTheme="minorEastAsia" w:hAnsiTheme="minorEastAsia"/>
          <w:szCs w:val="21"/>
        </w:rPr>
      </w:pPr>
    </w:p>
    <w:p w14:paraId="4F1ADE8E" w14:textId="77777777" w:rsidR="00176DAD" w:rsidRDefault="00176DAD" w:rsidP="001707C8">
      <w:pPr>
        <w:ind w:firstLineChars="100" w:firstLine="210"/>
        <w:rPr>
          <w:rFonts w:asciiTheme="minorEastAsia" w:eastAsiaTheme="minorEastAsia" w:hAnsiTheme="minorEastAsia"/>
          <w:szCs w:val="21"/>
        </w:rPr>
      </w:pPr>
    </w:p>
    <w:p w14:paraId="54D8C39A" w14:textId="77777777" w:rsidR="002D0181" w:rsidRDefault="002D0181" w:rsidP="001707C8">
      <w:pPr>
        <w:ind w:firstLineChars="100" w:firstLine="210"/>
        <w:rPr>
          <w:rFonts w:asciiTheme="minorEastAsia" w:eastAsiaTheme="minorEastAsia" w:hAnsiTheme="minorEastAsia"/>
          <w:szCs w:val="21"/>
        </w:rPr>
      </w:pPr>
    </w:p>
    <w:p w14:paraId="1AD4D8DE" w14:textId="77777777" w:rsidR="002D0181" w:rsidRDefault="002D0181" w:rsidP="001707C8">
      <w:pPr>
        <w:ind w:firstLineChars="100" w:firstLine="210"/>
        <w:rPr>
          <w:rFonts w:asciiTheme="minorEastAsia" w:eastAsiaTheme="minorEastAsia" w:hAnsiTheme="minorEastAsia"/>
          <w:szCs w:val="21"/>
        </w:rPr>
      </w:pPr>
    </w:p>
    <w:p w14:paraId="72908207" w14:textId="77777777" w:rsidR="002D0181" w:rsidRPr="00D86CF5" w:rsidRDefault="002D0181" w:rsidP="002D0181">
      <w:pPr>
        <w:rPr>
          <w:rFonts w:asciiTheme="minorEastAsia" w:eastAsiaTheme="minorEastAsia" w:hAnsiTheme="minorEastAsia"/>
          <w:szCs w:val="21"/>
        </w:rPr>
      </w:pPr>
    </w:p>
    <w:p w14:paraId="2CD94E64" w14:textId="77777777" w:rsidR="002D0181" w:rsidRPr="00C910FB" w:rsidRDefault="002D0181" w:rsidP="002D0181">
      <w:pPr>
        <w:pStyle w:val="2"/>
        <w:numPr>
          <w:ilvl w:val="1"/>
          <w:numId w:val="10"/>
        </w:numPr>
      </w:pPr>
      <w:bookmarkStart w:id="84" w:name="_Toc3773335"/>
      <w:r>
        <w:rPr>
          <w:rFonts w:hint="eastAsia"/>
        </w:rPr>
        <w:t>災害時におけるし尿処理施設の役割とは</w:t>
      </w:r>
      <w:bookmarkEnd w:id="84"/>
    </w:p>
    <w:p w14:paraId="27A111F2" w14:textId="77777777" w:rsidR="002D0181" w:rsidRDefault="002D0181" w:rsidP="002D0181">
      <w:pPr>
        <w:ind w:firstLineChars="100" w:firstLine="210"/>
        <w:rPr>
          <w:rFonts w:asciiTheme="minorEastAsia" w:eastAsiaTheme="minorEastAsia" w:hAnsiTheme="minorEastAsia"/>
          <w:szCs w:val="21"/>
        </w:rPr>
      </w:pPr>
      <w:r>
        <w:rPr>
          <w:rFonts w:asciiTheme="minorEastAsia" w:eastAsiaTheme="minorEastAsia" w:hAnsiTheme="minorEastAsia" w:hint="eastAsia"/>
          <w:szCs w:val="21"/>
        </w:rPr>
        <w:t>し尿処理施設では、平常時も災害時も、し尿の処理を行うことに変わりはないが、災害時の場合はその役割（</w:t>
      </w:r>
      <w:r w:rsidR="000B1918">
        <w:rPr>
          <w:rFonts w:asciiTheme="minorEastAsia" w:eastAsiaTheme="minorEastAsia" w:hAnsiTheme="minorEastAsia" w:hint="eastAsia"/>
          <w:szCs w:val="21"/>
        </w:rPr>
        <w:t>処理対象となるし尿）</w:t>
      </w:r>
      <w:r>
        <w:rPr>
          <w:rFonts w:asciiTheme="minorEastAsia" w:eastAsiaTheme="minorEastAsia" w:hAnsiTheme="minorEastAsia" w:hint="eastAsia"/>
          <w:szCs w:val="21"/>
        </w:rPr>
        <w:t>に変化</w:t>
      </w:r>
      <w:r w:rsidR="000B1918">
        <w:rPr>
          <w:rFonts w:asciiTheme="minorEastAsia" w:eastAsiaTheme="minorEastAsia" w:hAnsiTheme="minorEastAsia" w:hint="eastAsia"/>
          <w:szCs w:val="21"/>
        </w:rPr>
        <w:t>が生じます。</w:t>
      </w:r>
    </w:p>
    <w:p w14:paraId="693A2C8E" w14:textId="77777777" w:rsidR="002D0181" w:rsidRDefault="000B1918" w:rsidP="002D0181">
      <w:pPr>
        <w:ind w:firstLineChars="100" w:firstLine="210"/>
        <w:rPr>
          <w:rFonts w:asciiTheme="minorEastAsia" w:eastAsiaTheme="minorEastAsia" w:hAnsiTheme="minorEastAsia"/>
          <w:szCs w:val="21"/>
        </w:rPr>
      </w:pPr>
      <w:r>
        <w:rPr>
          <w:rFonts w:asciiTheme="minorEastAsia" w:eastAsiaTheme="minorEastAsia" w:hAnsiTheme="minorEastAsia" w:hint="eastAsia"/>
          <w:szCs w:val="21"/>
        </w:rPr>
        <w:t>このことは、災害時に「何に、いつまでに、対応しないといけないか」に関係するため、しっかりと押さえておく必要があります。</w:t>
      </w:r>
    </w:p>
    <w:p w14:paraId="77CC33E6" w14:textId="77777777" w:rsidR="000B1918" w:rsidRDefault="000B1918" w:rsidP="002D0181">
      <w:pPr>
        <w:ind w:firstLineChars="100" w:firstLine="210"/>
        <w:rPr>
          <w:rFonts w:asciiTheme="minorEastAsia" w:eastAsiaTheme="minorEastAsia" w:hAnsiTheme="minorEastAsia"/>
          <w:szCs w:val="21"/>
        </w:rPr>
      </w:pPr>
    </w:p>
    <w:p w14:paraId="6FF00978" w14:textId="77777777" w:rsidR="002D0181" w:rsidRPr="000B1918" w:rsidRDefault="000B1918" w:rsidP="002D0181">
      <w:pPr>
        <w:ind w:firstLineChars="100" w:firstLine="210"/>
        <w:rPr>
          <w:rFonts w:asciiTheme="minorEastAsia" w:eastAsiaTheme="minorEastAsia" w:hAnsiTheme="minorEastAsia"/>
          <w:szCs w:val="21"/>
        </w:rPr>
      </w:pPr>
      <w:r w:rsidRPr="000B1918">
        <w:rPr>
          <w:rFonts w:ascii="ＭＳ ゴシック" w:eastAsia="ＭＳ ゴシック" w:hAnsi="ＭＳ ゴシック" w:hint="eastAsia"/>
          <w:szCs w:val="21"/>
        </w:rPr>
        <w:t>■し尿処理施設の役割の比較（平常時／災害時）</w:t>
      </w:r>
      <w:r w:rsidRPr="000B1918">
        <w:rPr>
          <w:rFonts w:asciiTheme="minorEastAsia" w:eastAsiaTheme="minorEastAsia" w:hAnsiTheme="minorEastAsia"/>
          <w:noProof/>
          <w:szCs w:val="21"/>
        </w:rPr>
        <w:drawing>
          <wp:anchor distT="0" distB="0" distL="114300" distR="114300" simplePos="0" relativeHeight="251855360" behindDoc="0" locked="0" layoutInCell="1" allowOverlap="1" wp14:anchorId="42C31CFF" wp14:editId="523C2B17">
            <wp:simplePos x="0" y="0"/>
            <wp:positionH relativeFrom="column">
              <wp:posOffset>-2540</wp:posOffset>
            </wp:positionH>
            <wp:positionV relativeFrom="paragraph">
              <wp:posOffset>230505</wp:posOffset>
            </wp:positionV>
            <wp:extent cx="5640705" cy="1811020"/>
            <wp:effectExtent l="0" t="0" r="0" b="0"/>
            <wp:wrapTopAndBottom/>
            <wp:docPr id="3087" name="図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40705"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837CD" w14:textId="77777777" w:rsidR="002D0181" w:rsidRDefault="002D0181" w:rsidP="002D0181">
      <w:pPr>
        <w:ind w:firstLineChars="100" w:firstLine="210"/>
        <w:rPr>
          <w:rFonts w:asciiTheme="minorEastAsia" w:eastAsiaTheme="minorEastAsia" w:hAnsiTheme="minorEastAsia"/>
          <w:szCs w:val="21"/>
        </w:rPr>
      </w:pPr>
    </w:p>
    <w:p w14:paraId="5E71B360" w14:textId="77777777" w:rsidR="002F62C8" w:rsidRDefault="002F62C8" w:rsidP="002F62C8">
      <w:pPr>
        <w:pStyle w:val="2"/>
        <w:numPr>
          <w:ilvl w:val="1"/>
          <w:numId w:val="8"/>
        </w:numPr>
      </w:pPr>
      <w:bookmarkStart w:id="85" w:name="_Toc444197743"/>
      <w:bookmarkStart w:id="86" w:name="_Toc3773336"/>
      <w:r>
        <w:rPr>
          <w:rFonts w:hint="eastAsia"/>
        </w:rPr>
        <w:t>ＢＣＰ戦略編の検討</w:t>
      </w:r>
      <w:bookmarkEnd w:id="85"/>
      <w:r w:rsidR="002C2FBA">
        <w:rPr>
          <w:rFonts w:hint="eastAsia"/>
        </w:rPr>
        <w:t>方法</w:t>
      </w:r>
      <w:bookmarkEnd w:id="86"/>
    </w:p>
    <w:p w14:paraId="4AFB4609" w14:textId="77777777" w:rsidR="00F52621" w:rsidRPr="005D2A41" w:rsidRDefault="00F37204" w:rsidP="00F37204">
      <w:pPr>
        <w:pStyle w:val="a1"/>
        <w:ind w:leftChars="0" w:left="0" w:firstLineChars="0" w:firstLine="0"/>
        <w:rPr>
          <w:rFonts w:ascii="メイリオ" w:eastAsia="メイリオ" w:hAnsi="メイリオ" w:cs="メイリオ"/>
          <w:b/>
        </w:rPr>
      </w:pPr>
      <w:r w:rsidRPr="005D2A41">
        <w:rPr>
          <w:rFonts w:ascii="メイリオ" w:eastAsia="メイリオ" w:hAnsi="メイリオ" w:cs="メイリオ" w:hint="eastAsia"/>
          <w:b/>
        </w:rPr>
        <w:t>【ポイント】</w:t>
      </w:r>
    </w:p>
    <w:p w14:paraId="24BAB125" w14:textId="77777777" w:rsidR="00F52621" w:rsidRPr="00635D74" w:rsidRDefault="00AC36CB" w:rsidP="00635D74">
      <w:pPr>
        <w:pStyle w:val="a1"/>
        <w:ind w:leftChars="0" w:left="150" w:hangingChars="71" w:hanging="150"/>
        <w:rPr>
          <w:rFonts w:ascii="ＭＳ Ｐゴシック" w:eastAsia="ＭＳ Ｐゴシック" w:hAnsi="ＭＳ Ｐゴシック" w:cs="メイリオ"/>
          <w:b/>
          <w:szCs w:val="21"/>
        </w:rPr>
      </w:pPr>
      <w:r w:rsidRPr="00635D74">
        <w:rPr>
          <w:rFonts w:ascii="ＭＳ Ｐゴシック" w:eastAsia="ＭＳ Ｐゴシック" w:hAnsi="ＭＳ Ｐゴシック" w:cs="メイリオ" w:hint="eastAsia"/>
          <w:b/>
          <w:szCs w:val="21"/>
        </w:rPr>
        <w:t>●戦略編の目的</w:t>
      </w:r>
    </w:p>
    <w:p w14:paraId="292AA52B" w14:textId="77777777" w:rsidR="00AC36CB" w:rsidRPr="00635D74" w:rsidRDefault="00AC36CB" w:rsidP="00635D74">
      <w:pPr>
        <w:pStyle w:val="a1"/>
        <w:ind w:leftChars="0" w:left="149" w:hangingChars="71" w:hanging="149"/>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w:t>
      </w:r>
      <w:r w:rsidR="000B1918">
        <w:rPr>
          <w:rFonts w:asciiTheme="minorEastAsia" w:eastAsiaTheme="minorEastAsia" w:hAnsiTheme="minorEastAsia" w:cs="メイリオ" w:hint="eastAsia"/>
          <w:szCs w:val="21"/>
        </w:rPr>
        <w:t>し尿処理</w:t>
      </w:r>
      <w:r w:rsidRPr="00635D74">
        <w:rPr>
          <w:rFonts w:asciiTheme="minorEastAsia" w:eastAsiaTheme="minorEastAsia" w:hAnsiTheme="minorEastAsia" w:cs="メイリオ" w:hint="eastAsia"/>
          <w:szCs w:val="21"/>
        </w:rPr>
        <w:t>に不可欠な業務資源（人、施設・設備、原材料・燃料、電気等のライフライン、ＩＴシステ</w:t>
      </w:r>
      <w:r w:rsidR="003470A0" w:rsidRPr="00635D74">
        <w:rPr>
          <w:rFonts w:asciiTheme="minorEastAsia" w:eastAsiaTheme="minorEastAsia" w:hAnsiTheme="minorEastAsia" w:cs="メイリオ" w:hint="eastAsia"/>
          <w:szCs w:val="21"/>
        </w:rPr>
        <w:t>ム　他）は、平常時、何の問題もなく（当たり前に）使えてい</w:t>
      </w:r>
      <w:r w:rsidRPr="00635D74">
        <w:rPr>
          <w:rFonts w:asciiTheme="minorEastAsia" w:eastAsiaTheme="minorEastAsia" w:hAnsiTheme="minorEastAsia" w:cs="メイリオ" w:hint="eastAsia"/>
          <w:szCs w:val="21"/>
        </w:rPr>
        <w:t>ますが、ひとたび大災害（地震等）が発生すると、使えなくなるものが出て来ます。</w:t>
      </w:r>
    </w:p>
    <w:p w14:paraId="640F3C75" w14:textId="77777777" w:rsidR="00AC36CB" w:rsidRPr="00635D74" w:rsidRDefault="00AC36CB" w:rsidP="00635D74">
      <w:pPr>
        <w:pStyle w:val="a1"/>
        <w:ind w:leftChars="0" w:left="149" w:hangingChars="71" w:hanging="149"/>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・ＢＣＰ戦略編は、大災害が発生しても、</w:t>
      </w:r>
      <w:r w:rsidR="000B1918">
        <w:rPr>
          <w:rFonts w:asciiTheme="minorEastAsia" w:eastAsiaTheme="minorEastAsia" w:hAnsiTheme="minorEastAsia" w:cs="メイリオ" w:hint="eastAsia"/>
          <w:szCs w:val="21"/>
        </w:rPr>
        <w:t>し尿処理</w:t>
      </w:r>
      <w:r w:rsidRPr="00635D74">
        <w:rPr>
          <w:rFonts w:asciiTheme="minorEastAsia" w:eastAsiaTheme="minorEastAsia" w:hAnsiTheme="minorEastAsia" w:cs="メイリオ" w:hint="eastAsia"/>
          <w:szCs w:val="21"/>
        </w:rPr>
        <w:t>に不可欠な業務資源を、必要な日までに、確実に確保する（使えるようにする）ことが目的です。「必要な日までに」と書きましたが、「</w:t>
      </w:r>
      <w:r w:rsidR="000B1918">
        <w:rPr>
          <w:rFonts w:asciiTheme="minorEastAsia" w:eastAsiaTheme="minorEastAsia" w:hAnsiTheme="minorEastAsia" w:cs="メイリオ" w:hint="eastAsia"/>
          <w:szCs w:val="21"/>
        </w:rPr>
        <w:t>し尿処理</w:t>
      </w:r>
      <w:r w:rsidRPr="00635D74">
        <w:rPr>
          <w:rFonts w:asciiTheme="minorEastAsia" w:eastAsiaTheme="minorEastAsia" w:hAnsiTheme="minorEastAsia" w:cs="メイリオ" w:hint="eastAsia"/>
          <w:szCs w:val="21"/>
        </w:rPr>
        <w:t>停止を</w:t>
      </w:r>
      <w:r w:rsidR="00D440B7" w:rsidRPr="00635D74">
        <w:rPr>
          <w:rFonts w:asciiTheme="minorEastAsia" w:eastAsiaTheme="minorEastAsia" w:hAnsiTheme="minorEastAsia" w:cs="メイリオ" w:hint="eastAsia"/>
          <w:szCs w:val="21"/>
        </w:rPr>
        <w:t>住民</w:t>
      </w:r>
      <w:r w:rsidR="000B1918">
        <w:rPr>
          <w:rFonts w:asciiTheme="minorEastAsia" w:eastAsiaTheme="minorEastAsia" w:hAnsiTheme="minorEastAsia" w:cs="メイリオ" w:hint="eastAsia"/>
          <w:szCs w:val="21"/>
        </w:rPr>
        <w:t>や地域社会</w:t>
      </w:r>
      <w:r w:rsidRPr="00635D74">
        <w:rPr>
          <w:rFonts w:asciiTheme="minorEastAsia" w:eastAsiaTheme="minorEastAsia" w:hAnsiTheme="minorEastAsia" w:cs="メイリオ" w:hint="eastAsia"/>
          <w:szCs w:val="21"/>
        </w:rPr>
        <w:t>が許容できる日までに」と言い換えることができるでしょう。このように、重要な業務を再開すべき日（またはその日までの時間）のことを、ＢＣＰでは通常、「目標復旧時間」と呼んでいます。</w:t>
      </w:r>
    </w:p>
    <w:p w14:paraId="378F4C8A" w14:textId="77777777" w:rsidR="003470A0" w:rsidRPr="00635D74" w:rsidRDefault="003470A0" w:rsidP="00BE5EC4">
      <w:pPr>
        <w:pStyle w:val="a1"/>
        <w:ind w:leftChars="0" w:left="0" w:firstLineChars="0" w:firstLine="0"/>
        <w:rPr>
          <w:rFonts w:ascii="ＭＳ Ｐゴシック" w:eastAsia="ＭＳ Ｐゴシック" w:hAnsi="ＭＳ Ｐゴシック" w:cs="メイリオ"/>
          <w:b/>
          <w:szCs w:val="21"/>
        </w:rPr>
      </w:pPr>
    </w:p>
    <w:p w14:paraId="0F782387" w14:textId="77777777" w:rsidR="00AC36CB" w:rsidRPr="00635D74" w:rsidRDefault="003470A0" w:rsidP="00BE5EC4">
      <w:pPr>
        <w:pStyle w:val="a1"/>
        <w:ind w:leftChars="0" w:left="0" w:firstLineChars="0" w:firstLine="0"/>
        <w:rPr>
          <w:rFonts w:ascii="ＭＳ Ｐゴシック" w:eastAsia="ＭＳ Ｐゴシック" w:hAnsi="ＭＳ Ｐゴシック" w:cs="メイリオ"/>
          <w:b/>
          <w:szCs w:val="21"/>
        </w:rPr>
      </w:pPr>
      <w:r w:rsidRPr="00635D74">
        <w:rPr>
          <w:rFonts w:ascii="ＭＳ Ｐゴシック" w:eastAsia="ＭＳ Ｐゴシック" w:hAnsi="ＭＳ Ｐゴシック" w:cs="メイリオ" w:hint="eastAsia"/>
          <w:b/>
          <w:szCs w:val="21"/>
        </w:rPr>
        <w:t>●</w:t>
      </w:r>
      <w:r w:rsidR="008A0FB3" w:rsidRPr="00635D74">
        <w:rPr>
          <w:rFonts w:ascii="ＭＳ Ｐゴシック" w:eastAsia="ＭＳ Ｐゴシック" w:hAnsi="ＭＳ Ｐゴシック" w:cs="メイリオ" w:hint="eastAsia"/>
          <w:b/>
          <w:szCs w:val="21"/>
        </w:rPr>
        <w:t>業務資源確保のために（</w:t>
      </w:r>
      <w:r w:rsidRPr="00635D74">
        <w:rPr>
          <w:rFonts w:ascii="ＭＳ Ｐゴシック" w:eastAsia="ＭＳ Ｐゴシック" w:hAnsi="ＭＳ Ｐゴシック" w:cs="メイリオ" w:hint="eastAsia"/>
          <w:b/>
          <w:szCs w:val="21"/>
        </w:rPr>
        <w:t>ＢＣＰの本質</w:t>
      </w:r>
      <w:r w:rsidR="008A0FB3" w:rsidRPr="00635D74">
        <w:rPr>
          <w:rFonts w:ascii="ＭＳ Ｐゴシック" w:eastAsia="ＭＳ Ｐゴシック" w:hAnsi="ＭＳ Ｐゴシック" w:cs="メイリオ" w:hint="eastAsia"/>
          <w:b/>
          <w:szCs w:val="21"/>
        </w:rPr>
        <w:t>）</w:t>
      </w:r>
    </w:p>
    <w:p w14:paraId="0EF799E8" w14:textId="77777777" w:rsidR="007A77CD" w:rsidRPr="00635D74" w:rsidRDefault="00C2767F" w:rsidP="00635D74">
      <w:pPr>
        <w:pStyle w:val="a1"/>
        <w:ind w:leftChars="0" w:left="149" w:hangingChars="71" w:hanging="149"/>
        <w:rPr>
          <w:rFonts w:asciiTheme="minorEastAsia" w:eastAsiaTheme="minorEastAsia" w:hAnsiTheme="minorEastAsia" w:cs="メイリオ"/>
          <w:szCs w:val="21"/>
        </w:rPr>
      </w:pPr>
      <w:r>
        <w:rPr>
          <w:rFonts w:asciiTheme="minorEastAsia" w:eastAsiaTheme="minorEastAsia" w:hAnsiTheme="minorEastAsia" w:cs="メイリオ" w:hint="eastAsia"/>
          <w:szCs w:val="21"/>
        </w:rPr>
        <w:t>・ＢＣＰでは、</w:t>
      </w:r>
      <w:r w:rsidR="00881CB3">
        <w:rPr>
          <w:rFonts w:asciiTheme="minorEastAsia" w:eastAsiaTheme="minorEastAsia" w:hAnsiTheme="minorEastAsia" w:cs="メイリオ" w:hint="eastAsia"/>
          <w:szCs w:val="21"/>
        </w:rPr>
        <w:t>巨大地震</w:t>
      </w:r>
      <w:r>
        <w:rPr>
          <w:rFonts w:asciiTheme="minorEastAsia" w:eastAsiaTheme="minorEastAsia" w:hAnsiTheme="minorEastAsia" w:cs="メイリオ" w:hint="eastAsia"/>
          <w:szCs w:val="21"/>
        </w:rPr>
        <w:t>等の巨大</w:t>
      </w:r>
      <w:r w:rsidR="007A77CD" w:rsidRPr="00635D74">
        <w:rPr>
          <w:rFonts w:asciiTheme="minorEastAsia" w:eastAsiaTheme="minorEastAsia" w:hAnsiTheme="minorEastAsia" w:cs="メイリオ" w:hint="eastAsia"/>
          <w:szCs w:val="21"/>
        </w:rPr>
        <w:t>災害が発生しても、</w:t>
      </w:r>
      <w:r w:rsidR="000624EC" w:rsidRPr="00635D74">
        <w:rPr>
          <w:rFonts w:asciiTheme="minorEastAsia" w:eastAsiaTheme="minorEastAsia" w:hAnsiTheme="minorEastAsia" w:cs="メイリオ" w:hint="eastAsia"/>
          <w:szCs w:val="21"/>
        </w:rPr>
        <w:t>この時間</w:t>
      </w:r>
      <w:r w:rsidR="007A77CD" w:rsidRPr="00635D74">
        <w:rPr>
          <w:rFonts w:asciiTheme="minorEastAsia" w:eastAsiaTheme="minorEastAsia" w:hAnsiTheme="minorEastAsia" w:cs="メイリオ" w:hint="eastAsia"/>
          <w:szCs w:val="21"/>
        </w:rPr>
        <w:t>が守れるように、</w:t>
      </w:r>
      <w:r w:rsidR="000624EC" w:rsidRPr="00635D74">
        <w:rPr>
          <w:rFonts w:asciiTheme="minorEastAsia" w:eastAsiaTheme="minorEastAsia" w:hAnsiTheme="minorEastAsia" w:cs="メイリオ" w:hint="eastAsia"/>
          <w:szCs w:val="21"/>
        </w:rPr>
        <w:t>個々の業務資源</w:t>
      </w:r>
      <w:r w:rsidR="007A77CD" w:rsidRPr="00635D74">
        <w:rPr>
          <w:rFonts w:asciiTheme="minorEastAsia" w:eastAsiaTheme="minorEastAsia" w:hAnsiTheme="minorEastAsia" w:cs="メイリオ" w:hint="eastAsia"/>
          <w:szCs w:val="21"/>
        </w:rPr>
        <w:t>をチェックし、もし目標復旧時間の確保を脅かすような（復旧の遅延につながるような）問題があれば、その解決のための「対応策」を整理します。また、平常時からそれを順次実施していけるよう、ロードマップを作成しておきます。</w:t>
      </w:r>
    </w:p>
    <w:p w14:paraId="4BD82509" w14:textId="77777777" w:rsidR="007A77CD" w:rsidRPr="00635D74" w:rsidRDefault="007A77CD" w:rsidP="00635D74">
      <w:pPr>
        <w:pStyle w:val="a1"/>
        <w:ind w:leftChars="0" w:left="149" w:hangingChars="71" w:hanging="149"/>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・このように、ＢＣＰとは、災害発生時だけに紐解く</w:t>
      </w:r>
      <w:r w:rsidR="0030374B" w:rsidRPr="00635D74">
        <w:rPr>
          <w:rFonts w:asciiTheme="minorEastAsia" w:eastAsiaTheme="minorEastAsia" w:hAnsiTheme="minorEastAsia" w:cs="メイリオ" w:hint="eastAsia"/>
          <w:szCs w:val="21"/>
        </w:rPr>
        <w:t>緊急対応</w:t>
      </w:r>
      <w:r w:rsidRPr="00635D74">
        <w:rPr>
          <w:rFonts w:asciiTheme="minorEastAsia" w:eastAsiaTheme="minorEastAsia" w:hAnsiTheme="minorEastAsia" w:cs="メイリオ" w:hint="eastAsia"/>
          <w:szCs w:val="21"/>
        </w:rPr>
        <w:t>マニュアルではなく、</w:t>
      </w:r>
      <w:r w:rsidR="0030374B" w:rsidRPr="00635D74">
        <w:rPr>
          <w:rFonts w:asciiTheme="minorEastAsia" w:eastAsiaTheme="minorEastAsia" w:hAnsiTheme="minorEastAsia" w:cs="メイリオ" w:hint="eastAsia"/>
          <w:szCs w:val="21"/>
        </w:rPr>
        <w:t>災害が発生する前に問題を解決するための戦略がメインなのです。緊急対応マニュアルは確かに必要ですが、それを機能させるためには、業務資源の確保が必要であることを</w:t>
      </w:r>
      <w:r w:rsidR="003470A0" w:rsidRPr="00635D74">
        <w:rPr>
          <w:rFonts w:asciiTheme="minorEastAsia" w:eastAsiaTheme="minorEastAsia" w:hAnsiTheme="minorEastAsia" w:cs="メイリオ" w:hint="eastAsia"/>
          <w:szCs w:val="21"/>
        </w:rPr>
        <w:t>、今一度</w:t>
      </w:r>
      <w:r w:rsidR="0030374B" w:rsidRPr="00635D74">
        <w:rPr>
          <w:rFonts w:asciiTheme="minorEastAsia" w:eastAsiaTheme="minorEastAsia" w:hAnsiTheme="minorEastAsia" w:cs="メイリオ" w:hint="eastAsia"/>
          <w:szCs w:val="21"/>
        </w:rPr>
        <w:t>覚えて</w:t>
      </w:r>
      <w:r w:rsidR="003470A0" w:rsidRPr="00635D74">
        <w:rPr>
          <w:rFonts w:asciiTheme="minorEastAsia" w:eastAsiaTheme="minorEastAsia" w:hAnsiTheme="minorEastAsia" w:cs="メイリオ" w:hint="eastAsia"/>
          <w:szCs w:val="21"/>
        </w:rPr>
        <w:t>おいて</w:t>
      </w:r>
      <w:r w:rsidR="0030374B" w:rsidRPr="00635D74">
        <w:rPr>
          <w:rFonts w:asciiTheme="minorEastAsia" w:eastAsiaTheme="minorEastAsia" w:hAnsiTheme="minorEastAsia" w:cs="メイリオ" w:hint="eastAsia"/>
          <w:szCs w:val="21"/>
        </w:rPr>
        <w:t>ください。</w:t>
      </w:r>
    </w:p>
    <w:p w14:paraId="3E11963F" w14:textId="77777777" w:rsidR="002F62C8" w:rsidRPr="00635D74" w:rsidRDefault="002F62C8" w:rsidP="00BE5EC4">
      <w:pPr>
        <w:rPr>
          <w:rFonts w:asciiTheme="minorEastAsia" w:eastAsiaTheme="minorEastAsia" w:hAnsiTheme="minorEastAsia"/>
          <w:szCs w:val="21"/>
        </w:rPr>
      </w:pPr>
    </w:p>
    <w:p w14:paraId="43BDCFC5" w14:textId="77777777" w:rsidR="003470A0" w:rsidRPr="00635D74" w:rsidRDefault="003470A0" w:rsidP="00BE5EC4">
      <w:pPr>
        <w:pStyle w:val="a1"/>
        <w:ind w:leftChars="0" w:left="0" w:firstLineChars="0" w:firstLine="0"/>
        <w:rPr>
          <w:rFonts w:ascii="ＭＳ Ｐゴシック" w:eastAsia="ＭＳ Ｐゴシック" w:hAnsi="ＭＳ Ｐゴシック" w:cs="メイリオ"/>
          <w:b/>
          <w:szCs w:val="21"/>
        </w:rPr>
      </w:pPr>
      <w:r w:rsidRPr="00635D74">
        <w:rPr>
          <w:rFonts w:ascii="ＭＳ Ｐゴシック" w:eastAsia="ＭＳ Ｐゴシック" w:hAnsi="ＭＳ Ｐゴシック" w:cs="メイリオ" w:hint="eastAsia"/>
          <w:b/>
          <w:szCs w:val="21"/>
        </w:rPr>
        <w:lastRenderedPageBreak/>
        <w:t>●</w:t>
      </w:r>
      <w:r w:rsidR="00743C03" w:rsidRPr="00635D74">
        <w:rPr>
          <w:rFonts w:ascii="ＭＳ Ｐゴシック" w:eastAsia="ＭＳ Ｐゴシック" w:hAnsi="ＭＳ Ｐゴシック" w:cs="メイリオ" w:hint="eastAsia"/>
          <w:b/>
          <w:szCs w:val="21"/>
        </w:rPr>
        <w:t>戦略編検討の手順</w:t>
      </w:r>
    </w:p>
    <w:p w14:paraId="63D88D15" w14:textId="77777777" w:rsidR="00F52621" w:rsidRDefault="003470A0" w:rsidP="00BE5EC4">
      <w:pPr>
        <w:rPr>
          <w:rFonts w:asciiTheme="minorEastAsia" w:eastAsiaTheme="minorEastAsia" w:hAnsiTheme="minorEastAsia" w:cs="メイリオ"/>
          <w:szCs w:val="21"/>
        </w:rPr>
      </w:pPr>
      <w:r w:rsidRPr="00635D74">
        <w:rPr>
          <w:rFonts w:asciiTheme="minorEastAsia" w:eastAsiaTheme="minorEastAsia" w:hAnsiTheme="minorEastAsia" w:cs="メイリオ" w:hint="eastAsia"/>
          <w:szCs w:val="21"/>
        </w:rPr>
        <w:t>・</w:t>
      </w:r>
      <w:r w:rsidR="00AB4BD0" w:rsidRPr="00635D74">
        <w:rPr>
          <w:rFonts w:asciiTheme="minorEastAsia" w:eastAsiaTheme="minorEastAsia" w:hAnsiTheme="minorEastAsia" w:cs="メイリオ" w:hint="eastAsia"/>
          <w:szCs w:val="21"/>
        </w:rPr>
        <w:t>戦略編の検討手順をフローで示したものが次図です。</w:t>
      </w:r>
    </w:p>
    <w:p w14:paraId="05A95AA4" w14:textId="77777777" w:rsidR="000B1918" w:rsidRDefault="000B1918" w:rsidP="000B1918">
      <w:pPr>
        <w:rPr>
          <w:rFonts w:asciiTheme="minorEastAsia" w:eastAsiaTheme="minorEastAsia" w:hAnsiTheme="minorEastAsia"/>
          <w:szCs w:val="21"/>
        </w:rPr>
      </w:pPr>
      <w:r>
        <w:rPr>
          <w:rFonts w:ascii="ＭＳ Ｐゴシック" w:eastAsia="ＭＳ Ｐゴシック" w:hAnsi="ＭＳ Ｐゴシック" w:hint="eastAsia"/>
          <w:szCs w:val="21"/>
        </w:rPr>
        <w:t>・</w:t>
      </w:r>
      <w:r>
        <w:rPr>
          <w:rFonts w:asciiTheme="minorEastAsia" w:eastAsiaTheme="minorEastAsia" w:hAnsiTheme="minorEastAsia" w:hint="eastAsia"/>
          <w:szCs w:val="21"/>
        </w:rPr>
        <w:t>ＢＣＰでは、以下の方法により、し尿処理の再開に伴う課題を把握し、対応策を検討します。</w:t>
      </w:r>
    </w:p>
    <w:p w14:paraId="4D06EA4B" w14:textId="77777777" w:rsidR="000B1918" w:rsidRDefault="000B1918" w:rsidP="000B1918">
      <w:pPr>
        <w:rPr>
          <w:rFonts w:asciiTheme="minorEastAsia" w:eastAsiaTheme="minorEastAsia" w:hAnsiTheme="minorEastAsia"/>
          <w:szCs w:val="21"/>
        </w:rPr>
      </w:pPr>
      <w:r>
        <w:rPr>
          <w:rFonts w:asciiTheme="minorEastAsia" w:eastAsiaTheme="minorEastAsia" w:hAnsiTheme="minorEastAsia" w:hint="eastAsia"/>
          <w:szCs w:val="21"/>
        </w:rPr>
        <w:t>・これは「何を」「いつまでに」「どうやって」を具体化したものです。</w:t>
      </w:r>
    </w:p>
    <w:p w14:paraId="1D57193D" w14:textId="77777777" w:rsidR="000B1918" w:rsidRDefault="000B1918" w:rsidP="000B1918">
      <w:pPr>
        <w:ind w:firstLineChars="100" w:firstLine="210"/>
        <w:rPr>
          <w:rFonts w:asciiTheme="minorEastAsia" w:eastAsiaTheme="minorEastAsia" w:hAnsiTheme="minorEastAsia"/>
          <w:szCs w:val="21"/>
        </w:rPr>
      </w:pPr>
    </w:p>
    <w:p w14:paraId="316FF268" w14:textId="77777777" w:rsidR="000B1918" w:rsidRPr="0012416C" w:rsidRDefault="000B1918" w:rsidP="000B1918">
      <w:pPr>
        <w:ind w:firstLineChars="100" w:firstLine="210"/>
        <w:rPr>
          <w:rFonts w:asciiTheme="minorEastAsia" w:eastAsiaTheme="minorEastAsia" w:hAnsiTheme="minorEastAsia"/>
          <w:szCs w:val="21"/>
        </w:rPr>
      </w:pPr>
      <w:r>
        <w:rPr>
          <w:rFonts w:ascii="ＭＳ Ｐゴシック" w:eastAsia="ＭＳ Ｐゴシック" w:hAnsi="ＭＳ Ｐゴシック" w:hint="eastAsia"/>
          <w:szCs w:val="21"/>
        </w:rPr>
        <w:t>■戦略編</w:t>
      </w:r>
      <w:r w:rsidRPr="0012416C">
        <w:rPr>
          <w:rFonts w:ascii="ＭＳ Ｐゴシック" w:eastAsia="ＭＳ Ｐゴシック" w:hAnsi="ＭＳ Ｐゴシック" w:hint="eastAsia"/>
          <w:szCs w:val="21"/>
        </w:rPr>
        <w:t>検討</w:t>
      </w:r>
      <w:r>
        <w:rPr>
          <w:rFonts w:ascii="ＭＳ Ｐゴシック" w:eastAsia="ＭＳ Ｐゴシック" w:hAnsi="ＭＳ Ｐゴシック" w:hint="eastAsia"/>
          <w:szCs w:val="21"/>
        </w:rPr>
        <w:t>の手順</w:t>
      </w:r>
      <w:r w:rsidR="006F1FCD">
        <w:rPr>
          <w:rFonts w:ascii="ＭＳ Ｐゴシック" w:eastAsia="ＭＳ Ｐゴシック" w:hAnsi="ＭＳ Ｐゴシック" w:hint="eastAsia"/>
          <w:szCs w:val="21"/>
        </w:rPr>
        <w:t>（BCPモデル検討での例）</w:t>
      </w:r>
    </w:p>
    <w:p w14:paraId="2EB350EE" w14:textId="77777777" w:rsidR="003A012D" w:rsidRPr="0012416C" w:rsidRDefault="000B1918" w:rsidP="000B1918">
      <w:pPr>
        <w:rPr>
          <w:rFonts w:asciiTheme="minorEastAsia" w:eastAsiaTheme="minorEastAsia" w:hAnsiTheme="minorEastAsia"/>
          <w:szCs w:val="21"/>
        </w:rPr>
      </w:pPr>
      <w:r w:rsidRPr="00194B27">
        <w:rPr>
          <w:noProof/>
        </w:rPr>
        <w:drawing>
          <wp:inline distT="0" distB="0" distL="0" distR="0" wp14:anchorId="694E03FE" wp14:editId="70FC2407">
            <wp:extent cx="5290603" cy="4412974"/>
            <wp:effectExtent l="0" t="0" r="5715" b="6985"/>
            <wp:docPr id="3088" name="図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92026" cy="4414161"/>
                    </a:xfrm>
                    <a:prstGeom prst="rect">
                      <a:avLst/>
                    </a:prstGeom>
                    <a:noFill/>
                    <a:ln>
                      <a:noFill/>
                    </a:ln>
                  </pic:spPr>
                </pic:pic>
              </a:graphicData>
            </a:graphic>
          </wp:inline>
        </w:drawing>
      </w:r>
      <w:r>
        <w:rPr>
          <w:szCs w:val="28"/>
        </w:rPr>
        <w:br w:type="page"/>
      </w:r>
    </w:p>
    <w:p w14:paraId="30348970" w14:textId="77777777" w:rsidR="002F62C8" w:rsidRPr="00616C8D" w:rsidRDefault="002F62C8" w:rsidP="002F62C8">
      <w:pPr>
        <w:pStyle w:val="1"/>
        <w:numPr>
          <w:ilvl w:val="0"/>
          <w:numId w:val="2"/>
        </w:numPr>
      </w:pPr>
      <w:r>
        <w:rPr>
          <w:rFonts w:hint="eastAsia"/>
          <w:szCs w:val="28"/>
        </w:rPr>
        <w:lastRenderedPageBreak/>
        <w:t xml:space="preserve">　</w:t>
      </w:r>
      <w:bookmarkStart w:id="87" w:name="_Toc444197744"/>
      <w:bookmarkStart w:id="88" w:name="_Toc3773337"/>
      <w:r>
        <w:rPr>
          <w:rFonts w:hint="eastAsia"/>
          <w:szCs w:val="28"/>
        </w:rPr>
        <w:t>目標復旧時間</w:t>
      </w:r>
      <w:bookmarkEnd w:id="87"/>
      <w:bookmarkEnd w:id="88"/>
    </w:p>
    <w:p w14:paraId="6A895265" w14:textId="77777777" w:rsidR="002F62C8" w:rsidRPr="00616C8D" w:rsidRDefault="002F62C8" w:rsidP="00743C03">
      <w:pPr>
        <w:pStyle w:val="2"/>
        <w:numPr>
          <w:ilvl w:val="1"/>
          <w:numId w:val="33"/>
        </w:numPr>
      </w:pPr>
      <w:r w:rsidRPr="00616C8D">
        <w:rPr>
          <w:rFonts w:hint="eastAsia"/>
        </w:rPr>
        <w:t xml:space="preserve">　</w:t>
      </w:r>
      <w:bookmarkStart w:id="89" w:name="_Toc416901732"/>
      <w:bookmarkStart w:id="90" w:name="_Toc444197745"/>
      <w:bookmarkStart w:id="91" w:name="_Toc3773338"/>
      <w:r>
        <w:rPr>
          <w:rFonts w:hint="eastAsia"/>
        </w:rPr>
        <w:t>目標復旧時間とは何か</w:t>
      </w:r>
      <w:bookmarkEnd w:id="89"/>
      <w:bookmarkEnd w:id="90"/>
      <w:bookmarkEnd w:id="91"/>
    </w:p>
    <w:p w14:paraId="312ADC30" w14:textId="77777777" w:rsidR="002F62C8" w:rsidRDefault="002F62C8" w:rsidP="002F62C8">
      <w:pPr>
        <w:pStyle w:val="a2"/>
        <w:ind w:leftChars="67" w:left="141" w:right="105" w:firstLine="210"/>
      </w:pPr>
      <w:r w:rsidRPr="00616C8D">
        <w:rPr>
          <w:rFonts w:hint="eastAsia"/>
        </w:rPr>
        <w:t>「</w:t>
      </w:r>
      <w:r>
        <w:rPr>
          <w:rFonts w:hint="eastAsia"/>
        </w:rPr>
        <w:t>目標復旧時間」とは、</w:t>
      </w:r>
      <w:r w:rsidR="00881CB3">
        <w:rPr>
          <w:rFonts w:hint="eastAsia"/>
        </w:rPr>
        <w:t>巨大地震</w:t>
      </w:r>
      <w:r>
        <w:rPr>
          <w:rFonts w:hint="eastAsia"/>
        </w:rPr>
        <w:t>等の災害後に、ＢＣＰ対象業務を復旧（再開）させるまでの目</w:t>
      </w:r>
      <w:r w:rsidR="005D2A41">
        <w:rPr>
          <w:rFonts w:hint="eastAsia"/>
        </w:rPr>
        <w:t>標時間のことです</w:t>
      </w:r>
      <w:r w:rsidR="00662256">
        <w:rPr>
          <w:rFonts w:hint="eastAsia"/>
        </w:rPr>
        <w:t>。この時間は、</w:t>
      </w:r>
      <w:r>
        <w:rPr>
          <w:rFonts w:hint="eastAsia"/>
        </w:rPr>
        <w:t>施設の現状能力（復旧可能時間）よりも、</w:t>
      </w:r>
      <w:r w:rsidR="005D2A41">
        <w:rPr>
          <w:rFonts w:hint="eastAsia"/>
        </w:rPr>
        <w:t>住民</w:t>
      </w:r>
      <w:r w:rsidR="006F1FCD">
        <w:rPr>
          <w:rFonts w:hint="eastAsia"/>
        </w:rPr>
        <w:t>や地域社会</w:t>
      </w:r>
      <w:r w:rsidR="005D2A41">
        <w:rPr>
          <w:rFonts w:hint="eastAsia"/>
        </w:rPr>
        <w:t>の都合（許容の限界時間）を勘案して決めることが重要になります</w:t>
      </w:r>
      <w:r>
        <w:rPr>
          <w:rFonts w:hint="eastAsia"/>
        </w:rPr>
        <w:t>。</w:t>
      </w:r>
    </w:p>
    <w:p w14:paraId="544DDBB4" w14:textId="77777777" w:rsidR="002F62C8" w:rsidRDefault="002F62C8" w:rsidP="002F62C8">
      <w:pPr>
        <w:pStyle w:val="a2"/>
        <w:ind w:leftChars="67" w:left="141" w:right="105" w:firstLine="210"/>
      </w:pPr>
      <w:r w:rsidRPr="00A03ADD">
        <w:rPr>
          <w:rFonts w:hint="eastAsia"/>
          <w:u w:val="single"/>
        </w:rPr>
        <w:t>ＢＣＰとは、</w:t>
      </w:r>
      <w:r>
        <w:rPr>
          <w:rFonts w:hint="eastAsia"/>
          <w:u w:val="single"/>
        </w:rPr>
        <w:t>「</w:t>
      </w:r>
      <w:r w:rsidRPr="00A03ADD">
        <w:rPr>
          <w:rFonts w:hint="eastAsia"/>
          <w:u w:val="single"/>
        </w:rPr>
        <w:t>目標</w:t>
      </w:r>
      <w:r>
        <w:rPr>
          <w:rFonts w:hint="eastAsia"/>
          <w:u w:val="single"/>
        </w:rPr>
        <w:t>復旧</w:t>
      </w:r>
      <w:r w:rsidRPr="00A03ADD">
        <w:rPr>
          <w:rFonts w:hint="eastAsia"/>
          <w:u w:val="single"/>
        </w:rPr>
        <w:t>時間</w:t>
      </w:r>
      <w:r>
        <w:rPr>
          <w:rFonts w:hint="eastAsia"/>
          <w:u w:val="single"/>
        </w:rPr>
        <w:t>」</w:t>
      </w:r>
      <w:r w:rsidRPr="00A03ADD">
        <w:rPr>
          <w:rFonts w:hint="eastAsia"/>
          <w:u w:val="single"/>
        </w:rPr>
        <w:t>と</w:t>
      </w:r>
      <w:r>
        <w:rPr>
          <w:rFonts w:hint="eastAsia"/>
          <w:u w:val="single"/>
        </w:rPr>
        <w:t>「</w:t>
      </w:r>
      <w:r w:rsidRPr="00A03ADD">
        <w:rPr>
          <w:rFonts w:hint="eastAsia"/>
          <w:u w:val="single"/>
        </w:rPr>
        <w:t>現状能力（時間）</w:t>
      </w:r>
      <w:r>
        <w:rPr>
          <w:rFonts w:hint="eastAsia"/>
          <w:u w:val="single"/>
        </w:rPr>
        <w:t>」</w:t>
      </w:r>
      <w:r w:rsidRPr="00A03ADD">
        <w:rPr>
          <w:rFonts w:hint="eastAsia"/>
          <w:u w:val="single"/>
        </w:rPr>
        <w:t>とのギャップを埋めるための対応策を整理する計画</w:t>
      </w:r>
      <w:r w:rsidR="005D2A41">
        <w:rPr>
          <w:rFonts w:hint="eastAsia"/>
        </w:rPr>
        <w:t>ということができます</w:t>
      </w:r>
      <w:r>
        <w:rPr>
          <w:rFonts w:hint="eastAsia"/>
        </w:rPr>
        <w:t>。</w:t>
      </w:r>
    </w:p>
    <w:p w14:paraId="49F2600E" w14:textId="77777777" w:rsidR="006F1FCD" w:rsidRPr="00616C8D" w:rsidRDefault="00F67236" w:rsidP="006F1FCD">
      <w:pPr>
        <w:pStyle w:val="a2"/>
        <w:ind w:leftChars="67" w:left="141" w:right="105" w:firstLine="210"/>
      </w:pPr>
      <w:r>
        <w:rPr>
          <w:rFonts w:hint="eastAsia"/>
          <w:u w:val="single"/>
        </w:rPr>
        <w:t>このため、もし「目標復旧時間」を決めないと、業務継続上どんな課題があるのか、見えにくくなります。</w:t>
      </w:r>
      <w:r w:rsidRPr="00F67236">
        <w:rPr>
          <w:rFonts w:hint="eastAsia"/>
        </w:rPr>
        <w:t>例えば、目標復旧時間を「</w:t>
      </w:r>
      <w:r w:rsidR="00881CB3">
        <w:rPr>
          <w:rFonts w:hint="eastAsia"/>
        </w:rPr>
        <w:t>巨大地震</w:t>
      </w:r>
      <w:r w:rsidRPr="00F67236">
        <w:rPr>
          <w:rFonts w:hint="eastAsia"/>
        </w:rPr>
        <w:t>発生後５日」とし、一方で停電の解消までに「７日」かかると想定される場合には、「７日―５日＝２日間分」は、代替の電源が必要になりますが、もし目標復旧時間は「７日」とできる場合は、大規模な代替電源は不要と考えることができます。</w:t>
      </w:r>
      <w:r>
        <w:rPr>
          <w:rFonts w:hint="eastAsia"/>
          <w:u w:val="single"/>
        </w:rPr>
        <w:t>つまり、業務資源が抱える問題や課題を見つけるために、目標復旧時間を設定することになります。</w:t>
      </w:r>
    </w:p>
    <w:p w14:paraId="725BE6DA" w14:textId="77777777" w:rsidR="006F1FCD" w:rsidRDefault="006F1FCD" w:rsidP="006F1FCD">
      <w:pPr>
        <w:pStyle w:val="a2"/>
        <w:ind w:leftChars="35" w:left="283" w:right="105" w:hangingChars="100" w:hanging="210"/>
        <w:jc w:val="left"/>
        <w:rPr>
          <w:rFonts w:ascii="ＭＳ Ｐゴシック" w:eastAsia="ＭＳ Ｐゴシック" w:hAnsi="ＭＳ Ｐゴシック"/>
        </w:rPr>
      </w:pPr>
    </w:p>
    <w:p w14:paraId="4AB43D5E" w14:textId="77777777" w:rsidR="006F1FCD" w:rsidRPr="00A03ADD" w:rsidRDefault="006F1FCD" w:rsidP="006F1FCD">
      <w:pPr>
        <w:pStyle w:val="a2"/>
        <w:ind w:leftChars="35" w:left="283" w:right="105" w:hangingChars="100" w:hanging="210"/>
        <w:jc w:val="left"/>
        <w:rPr>
          <w:rFonts w:ascii="ＭＳ Ｐゴシック" w:eastAsia="ＭＳ Ｐゴシック" w:hAnsi="ＭＳ Ｐゴシック"/>
        </w:rPr>
      </w:pPr>
      <w:r w:rsidRPr="00A03ADD">
        <w:rPr>
          <w:rFonts w:ascii="ＭＳ Ｐゴシック" w:eastAsia="ＭＳ Ｐゴシック" w:hAnsi="ＭＳ Ｐゴシック" w:hint="eastAsia"/>
        </w:rPr>
        <w:t>■</w:t>
      </w:r>
      <w:r>
        <w:rPr>
          <w:rFonts w:ascii="ＭＳ Ｐゴシック" w:eastAsia="ＭＳ Ｐゴシック" w:hAnsi="ＭＳ Ｐゴシック" w:hint="eastAsia"/>
        </w:rPr>
        <w:t>ＢＣＰの重要な考え方（ギャップを埋める）</w:t>
      </w:r>
    </w:p>
    <w:p w14:paraId="7FA328DE" w14:textId="77777777" w:rsidR="006F1FCD" w:rsidRDefault="006F1FCD" w:rsidP="006F1FCD">
      <w:pPr>
        <w:pStyle w:val="a2"/>
        <w:ind w:leftChars="0" w:left="0" w:right="105" w:firstLineChars="0" w:firstLine="0"/>
      </w:pPr>
      <w:r w:rsidRPr="00CC209A">
        <w:rPr>
          <w:noProof/>
        </w:rPr>
        <w:drawing>
          <wp:inline distT="0" distB="0" distL="0" distR="0" wp14:anchorId="13FF0AF2" wp14:editId="3A5396B1">
            <wp:extent cx="5867400" cy="3167383"/>
            <wp:effectExtent l="0" t="0" r="0" b="0"/>
            <wp:docPr id="3090" name="図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67400" cy="3167383"/>
                    </a:xfrm>
                    <a:prstGeom prst="rect">
                      <a:avLst/>
                    </a:prstGeom>
                    <a:noFill/>
                    <a:ln>
                      <a:noFill/>
                    </a:ln>
                  </pic:spPr>
                </pic:pic>
              </a:graphicData>
            </a:graphic>
          </wp:inline>
        </w:drawing>
      </w:r>
    </w:p>
    <w:p w14:paraId="3163D82B" w14:textId="77777777" w:rsidR="006F1FCD" w:rsidRDefault="006F1FCD" w:rsidP="006F1FCD">
      <w:pPr>
        <w:pStyle w:val="a2"/>
        <w:ind w:leftChars="0" w:left="0" w:right="105" w:firstLineChars="0" w:firstLine="0"/>
      </w:pPr>
    </w:p>
    <w:p w14:paraId="5E68A57D" w14:textId="77777777" w:rsidR="006F1FCD" w:rsidRPr="009A3287" w:rsidRDefault="006F1FCD" w:rsidP="006F1FCD">
      <w:pPr>
        <w:pStyle w:val="a2"/>
        <w:ind w:leftChars="0" w:left="0" w:right="105" w:firstLineChars="0" w:firstLine="0"/>
      </w:pPr>
    </w:p>
    <w:p w14:paraId="6FA18B44" w14:textId="77777777" w:rsidR="006F1FCD" w:rsidRPr="00A03483" w:rsidRDefault="006F1FCD" w:rsidP="006F1FCD">
      <w:pPr>
        <w:pStyle w:val="2"/>
        <w:ind w:left="-65"/>
        <w:rPr>
          <w:szCs w:val="21"/>
        </w:rPr>
      </w:pPr>
      <w:r>
        <w:rPr>
          <w:rFonts w:hint="eastAsia"/>
        </w:rPr>
        <w:t xml:space="preserve">　</w:t>
      </w:r>
      <w:bookmarkStart w:id="92" w:name="_Toc3751810"/>
      <w:bookmarkStart w:id="93" w:name="_Toc3773339"/>
      <w:r>
        <w:rPr>
          <w:rFonts w:hint="eastAsia"/>
        </w:rPr>
        <w:t>施設における</w:t>
      </w:r>
      <w:r>
        <w:rPr>
          <w:rFonts w:hint="eastAsia"/>
          <w:szCs w:val="21"/>
        </w:rPr>
        <w:t>「</w:t>
      </w:r>
      <w:r w:rsidRPr="00A03483">
        <w:rPr>
          <w:rFonts w:hint="eastAsia"/>
          <w:szCs w:val="21"/>
        </w:rPr>
        <w:t>目標復旧時間</w:t>
      </w:r>
      <w:r>
        <w:rPr>
          <w:rFonts w:hint="eastAsia"/>
          <w:szCs w:val="21"/>
        </w:rPr>
        <w:t>」</w:t>
      </w:r>
      <w:r w:rsidRPr="00A03483">
        <w:rPr>
          <w:rFonts w:hint="eastAsia"/>
          <w:szCs w:val="21"/>
        </w:rPr>
        <w:t>の</w:t>
      </w:r>
      <w:r>
        <w:rPr>
          <w:rFonts w:hint="eastAsia"/>
          <w:szCs w:val="21"/>
        </w:rPr>
        <w:t>定義</w:t>
      </w:r>
      <w:bookmarkEnd w:id="92"/>
      <w:bookmarkEnd w:id="93"/>
    </w:p>
    <w:p w14:paraId="2368AE42" w14:textId="77777777" w:rsidR="006F1FCD" w:rsidRDefault="006F1FCD" w:rsidP="006F1FCD">
      <w:pPr>
        <w:pStyle w:val="a2"/>
        <w:ind w:leftChars="68" w:left="143" w:right="105" w:firstLine="210"/>
      </w:pPr>
      <w:r w:rsidRPr="006F1FCD">
        <w:rPr>
          <w:rFonts w:hint="eastAsia"/>
        </w:rPr>
        <w:t>ＢＣＰには、以下のような「目標復旧時間の定義」を記載するとわかりやすいでしょう。</w:t>
      </w:r>
    </w:p>
    <w:p w14:paraId="01F1EBE1" w14:textId="77777777" w:rsidR="006F1FCD" w:rsidRDefault="006F1FCD" w:rsidP="006F1FCD">
      <w:pPr>
        <w:pStyle w:val="a2"/>
        <w:ind w:leftChars="68" w:left="143" w:right="105" w:firstLine="360"/>
      </w:pPr>
      <w:r w:rsidRPr="009D4A19">
        <w:rPr>
          <w:rFonts w:ascii="HGS明朝B" w:eastAsia="HGS明朝B" w:hint="eastAsia"/>
          <w:noProof/>
          <w:sz w:val="36"/>
          <w:szCs w:val="36"/>
        </w:rPr>
        <mc:AlternateContent>
          <mc:Choice Requires="wps">
            <w:drawing>
              <wp:anchor distT="0" distB="0" distL="114300" distR="114300" simplePos="0" relativeHeight="251858432" behindDoc="1" locked="0" layoutInCell="1" allowOverlap="1" wp14:anchorId="33C8E7A8" wp14:editId="3D6BEC53">
                <wp:simplePos x="0" y="0"/>
                <wp:positionH relativeFrom="column">
                  <wp:posOffset>128905</wp:posOffset>
                </wp:positionH>
                <wp:positionV relativeFrom="paragraph">
                  <wp:posOffset>101600</wp:posOffset>
                </wp:positionV>
                <wp:extent cx="6231255" cy="716280"/>
                <wp:effectExtent l="76200" t="57150" r="74295" b="102870"/>
                <wp:wrapNone/>
                <wp:docPr id="3089" name="正方形/長方形 3089"/>
                <wp:cNvGraphicFramePr/>
                <a:graphic xmlns:a="http://schemas.openxmlformats.org/drawingml/2006/main">
                  <a:graphicData uri="http://schemas.microsoft.com/office/word/2010/wordprocessingShape">
                    <wps:wsp>
                      <wps:cNvSpPr/>
                      <wps:spPr>
                        <a:xfrm>
                          <a:off x="0" y="0"/>
                          <a:ext cx="6231255" cy="716280"/>
                        </a:xfrm>
                        <a:prstGeom prst="rect">
                          <a:avLst/>
                        </a:prstGeom>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F4C3E7" id="正方形/長方形 3089" o:spid="_x0000_s1026" style="position:absolute;left:0;text-align:left;margin-left:10.15pt;margin-top:8pt;width:490.65pt;height:56.4pt;z-index:-25145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" fillcolor="#4f81bd [3204]" strokecolor="white [3201]" strokeweight="3pt">
                <v:shadow on="t" color="black" opacity="24903f" origin=",.5" offset="0,.55556mm"/>
              </v:rect>
            </w:pict>
          </mc:Fallback>
        </mc:AlternateContent>
      </w:r>
    </w:p>
    <w:p w14:paraId="38F2B84F" w14:textId="77777777" w:rsidR="006F1FCD" w:rsidRPr="009D4A19" w:rsidRDefault="006F1FCD" w:rsidP="006F1FCD">
      <w:pPr>
        <w:pStyle w:val="a2"/>
        <w:ind w:leftChars="0" w:left="0" w:rightChars="-325" w:right="-683" w:firstLineChars="0" w:firstLine="0"/>
        <w:jc w:val="center"/>
        <w:rPr>
          <w:rFonts w:ascii="HGP創英角ｺﾞｼｯｸUB" w:eastAsia="HGP創英角ｺﾞｼｯｸUB" w:hAnsi="HGP創英角ｺﾞｼｯｸUB"/>
          <w:color w:val="FFFFFF" w:themeColor="background1"/>
          <w:sz w:val="36"/>
          <w:szCs w:val="36"/>
        </w:rPr>
      </w:pPr>
      <w:r w:rsidRPr="009D4A19">
        <w:rPr>
          <w:rFonts w:ascii="HGP創英角ｺﾞｼｯｸUB" w:eastAsia="HGP創英角ｺﾞｼｯｸUB" w:hAnsi="HGP創英角ｺﾞｼｯｸUB" w:hint="eastAsia"/>
          <w:color w:val="FFFFFF" w:themeColor="background1"/>
          <w:sz w:val="36"/>
          <w:szCs w:val="36"/>
        </w:rPr>
        <w:t>災害発生後、</w:t>
      </w:r>
      <w:r>
        <w:rPr>
          <w:rFonts w:ascii="HGP創英角ｺﾞｼｯｸUB" w:eastAsia="HGP創英角ｺﾞｼｯｸUB" w:hAnsi="HGP創英角ｺﾞｼｯｸUB" w:hint="eastAsia"/>
          <w:color w:val="FFFF00"/>
          <w:sz w:val="36"/>
          <w:szCs w:val="36"/>
        </w:rPr>
        <w:t>し尿処理</w:t>
      </w:r>
      <w:r w:rsidRPr="009D4A19">
        <w:rPr>
          <w:rFonts w:ascii="HGP創英角ｺﾞｼｯｸUB" w:eastAsia="HGP創英角ｺﾞｼｯｸUB" w:hAnsi="HGP創英角ｺﾞｼｯｸUB" w:hint="eastAsia"/>
          <w:color w:val="FFFF00"/>
          <w:sz w:val="36"/>
          <w:szCs w:val="36"/>
        </w:rPr>
        <w:t>を再開</w:t>
      </w:r>
      <w:r w:rsidRPr="009D4A19">
        <w:rPr>
          <w:rFonts w:ascii="HGP創英角ｺﾞｼｯｸUB" w:eastAsia="HGP創英角ｺﾞｼｯｸUB" w:hAnsi="HGP創英角ｺﾞｼｯｸUB" w:hint="eastAsia"/>
          <w:color w:val="FFFFFF" w:themeColor="background1"/>
          <w:sz w:val="36"/>
          <w:szCs w:val="36"/>
        </w:rPr>
        <w:t>するまでの時間</w:t>
      </w:r>
    </w:p>
    <w:p w14:paraId="52957090" w14:textId="77777777" w:rsidR="006F1FCD" w:rsidRDefault="006F1FCD" w:rsidP="006F1FCD">
      <w:pPr>
        <w:pStyle w:val="a2"/>
        <w:ind w:leftChars="68" w:left="143" w:right="105" w:firstLine="210"/>
      </w:pPr>
    </w:p>
    <w:p w14:paraId="4A0C2831" w14:textId="77777777" w:rsidR="006F1FCD" w:rsidRPr="00DB7B59" w:rsidRDefault="006F1FCD" w:rsidP="006F1FCD">
      <w:pPr>
        <w:pStyle w:val="a2"/>
        <w:ind w:leftChars="68" w:left="143" w:right="105" w:firstLine="210"/>
      </w:pPr>
    </w:p>
    <w:p w14:paraId="4F6EBE82" w14:textId="77777777" w:rsidR="002F62C8" w:rsidRPr="00616C8D" w:rsidRDefault="002F62C8" w:rsidP="002F62C8">
      <w:pPr>
        <w:pStyle w:val="2"/>
        <w:ind w:left="-65"/>
      </w:pPr>
      <w:r>
        <w:rPr>
          <w:rFonts w:hint="eastAsia"/>
        </w:rPr>
        <w:lastRenderedPageBreak/>
        <w:t xml:space="preserve">　</w:t>
      </w:r>
      <w:bookmarkStart w:id="94" w:name="_Toc416901734"/>
      <w:bookmarkStart w:id="95" w:name="_Toc444197747"/>
      <w:bookmarkStart w:id="96" w:name="_Toc3773340"/>
      <w:r>
        <w:rPr>
          <w:rFonts w:hint="eastAsia"/>
        </w:rPr>
        <w:t>目標復旧時間検討の視点</w:t>
      </w:r>
      <w:bookmarkEnd w:id="94"/>
      <w:bookmarkEnd w:id="95"/>
      <w:bookmarkEnd w:id="96"/>
    </w:p>
    <w:p w14:paraId="668F71D7" w14:textId="77777777" w:rsidR="003E68AC" w:rsidRDefault="003E68AC" w:rsidP="00CA5D42">
      <w:pPr>
        <w:pStyle w:val="a1"/>
        <w:spacing w:line="320" w:lineRule="exact"/>
        <w:ind w:leftChars="0" w:left="0" w:firstLineChars="0" w:firstLine="0"/>
        <w:rPr>
          <w:noProof/>
        </w:rPr>
      </w:pPr>
    </w:p>
    <w:p w14:paraId="280F4589" w14:textId="77777777" w:rsidR="003E68AC" w:rsidRPr="00635D74" w:rsidRDefault="003A0D27" w:rsidP="00CA5D42">
      <w:pPr>
        <w:pStyle w:val="a1"/>
        <w:spacing w:line="320" w:lineRule="exact"/>
        <w:ind w:leftChars="0" w:left="0" w:firstLineChars="0" w:firstLine="0"/>
        <w:rPr>
          <w:rFonts w:ascii="メイリオ" w:eastAsia="メイリオ" w:hAnsi="メイリオ" w:cs="メイリオ"/>
          <w:b/>
          <w:szCs w:val="21"/>
        </w:rPr>
      </w:pPr>
      <w:r w:rsidRPr="00635D74">
        <w:rPr>
          <w:rFonts w:ascii="メイリオ" w:eastAsia="メイリオ" w:hAnsi="メイリオ" w:cs="メイリオ" w:hint="eastAsia"/>
          <w:b/>
          <w:szCs w:val="21"/>
        </w:rPr>
        <w:t>【ポイント】</w:t>
      </w:r>
    </w:p>
    <w:p w14:paraId="6CEB58FB" w14:textId="77777777" w:rsidR="006F1FCD" w:rsidRDefault="006F1FCD" w:rsidP="006F1FCD">
      <w:pPr>
        <w:pStyle w:val="a2"/>
        <w:ind w:leftChars="68" w:left="143" w:right="105" w:firstLine="210"/>
      </w:pPr>
      <w:r>
        <w:rPr>
          <w:rFonts w:hint="eastAsia"/>
        </w:rPr>
        <w:t>目標復旧時間は、次のふたつの視点で検討すると良いでしょう。</w:t>
      </w:r>
    </w:p>
    <w:p w14:paraId="1BC18893" w14:textId="77777777" w:rsidR="006F1FCD" w:rsidRDefault="008A6572" w:rsidP="006F1FCD">
      <w:pPr>
        <w:pStyle w:val="a2"/>
        <w:ind w:leftChars="68" w:left="143" w:right="105" w:firstLine="210"/>
      </w:pPr>
      <w:r>
        <w:rPr>
          <w:noProof/>
        </w:rPr>
        <mc:AlternateContent>
          <mc:Choice Requires="wps">
            <w:drawing>
              <wp:anchor distT="0" distB="0" distL="114300" distR="114300" simplePos="0" relativeHeight="251608576" behindDoc="1" locked="0" layoutInCell="1" allowOverlap="1" wp14:anchorId="70561340" wp14:editId="312D7C0E">
                <wp:simplePos x="0" y="0"/>
                <wp:positionH relativeFrom="column">
                  <wp:posOffset>131250</wp:posOffset>
                </wp:positionH>
                <wp:positionV relativeFrom="paragraph">
                  <wp:posOffset>214532</wp:posOffset>
                </wp:positionV>
                <wp:extent cx="6189345" cy="3523957"/>
                <wp:effectExtent l="0" t="0" r="20955" b="19685"/>
                <wp:wrapNone/>
                <wp:docPr id="3092" name="正方形/長方形 3092"/>
                <wp:cNvGraphicFramePr/>
                <a:graphic xmlns:a="http://schemas.openxmlformats.org/drawingml/2006/main">
                  <a:graphicData uri="http://schemas.microsoft.com/office/word/2010/wordprocessingShape">
                    <wps:wsp>
                      <wps:cNvSpPr/>
                      <wps:spPr>
                        <a:xfrm>
                          <a:off x="0" y="0"/>
                          <a:ext cx="6189345" cy="352395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E2EF14" id="正方形/長方形 3092" o:spid="_x0000_s1026" style="position:absolute;left:0;text-align:left;margin-left:10.35pt;margin-top:16.9pt;width:487.35pt;height:277.5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" filled="f" strokecolor="#243f60 [1604]" strokeweight="2pt"/>
            </w:pict>
          </mc:Fallback>
        </mc:AlternateContent>
      </w:r>
      <w:r w:rsidRPr="006F1FCD">
        <w:rPr>
          <w:noProof/>
        </w:rPr>
        <w:drawing>
          <wp:anchor distT="0" distB="0" distL="114300" distR="114300" simplePos="0" relativeHeight="251908608" behindDoc="0" locked="0" layoutInCell="1" allowOverlap="1" wp14:anchorId="38FCFE07" wp14:editId="5CAA1D52">
            <wp:simplePos x="0" y="0"/>
            <wp:positionH relativeFrom="column">
              <wp:posOffset>257713</wp:posOffset>
            </wp:positionH>
            <wp:positionV relativeFrom="paragraph">
              <wp:posOffset>305386</wp:posOffset>
            </wp:positionV>
            <wp:extent cx="5867400" cy="3353435"/>
            <wp:effectExtent l="0" t="0" r="0" b="0"/>
            <wp:wrapTopAndBottom/>
            <wp:docPr id="3091" name="図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867400" cy="3353435"/>
                    </a:xfrm>
                    <a:prstGeom prst="rect">
                      <a:avLst/>
                    </a:prstGeom>
                  </pic:spPr>
                </pic:pic>
              </a:graphicData>
            </a:graphic>
            <wp14:sizeRelH relativeFrom="page">
              <wp14:pctWidth>0</wp14:pctWidth>
            </wp14:sizeRelH>
            <wp14:sizeRelV relativeFrom="page">
              <wp14:pctHeight>0</wp14:pctHeight>
            </wp14:sizeRelV>
          </wp:anchor>
        </w:drawing>
      </w:r>
    </w:p>
    <w:p w14:paraId="6AA13EC0" w14:textId="77777777" w:rsidR="006F1FCD" w:rsidRDefault="006F1FCD" w:rsidP="006F1FCD">
      <w:pPr>
        <w:pStyle w:val="a2"/>
        <w:ind w:leftChars="68" w:left="143" w:right="105" w:firstLine="210"/>
      </w:pPr>
    </w:p>
    <w:p w14:paraId="46F1334D" w14:textId="77777777" w:rsidR="00036CB6" w:rsidRDefault="00036CB6" w:rsidP="002F62C8">
      <w:pPr>
        <w:pStyle w:val="a2"/>
        <w:ind w:leftChars="270" w:left="777" w:right="105" w:hangingChars="100" w:hanging="210"/>
      </w:pPr>
    </w:p>
    <w:p w14:paraId="2E49EBDD" w14:textId="77777777" w:rsidR="00036CB6" w:rsidRDefault="00036CB6" w:rsidP="002F62C8">
      <w:pPr>
        <w:pStyle w:val="a2"/>
        <w:ind w:leftChars="270" w:left="777" w:right="105" w:hangingChars="100" w:hanging="210"/>
      </w:pPr>
    </w:p>
    <w:p w14:paraId="64EA3D6C" w14:textId="77777777" w:rsidR="00036CB6" w:rsidRDefault="00036CB6" w:rsidP="002F62C8">
      <w:pPr>
        <w:pStyle w:val="a2"/>
        <w:ind w:leftChars="270" w:left="777" w:right="105" w:hangingChars="100" w:hanging="210"/>
      </w:pPr>
    </w:p>
    <w:p w14:paraId="094344A9" w14:textId="77777777" w:rsidR="00036CB6" w:rsidRDefault="00036CB6" w:rsidP="002F62C8">
      <w:pPr>
        <w:pStyle w:val="a2"/>
        <w:ind w:leftChars="270" w:left="777" w:right="105" w:hangingChars="100" w:hanging="210"/>
      </w:pPr>
    </w:p>
    <w:p w14:paraId="74ADB480" w14:textId="77777777" w:rsidR="00036CB6" w:rsidRDefault="00036CB6" w:rsidP="002F62C8">
      <w:pPr>
        <w:pStyle w:val="a2"/>
        <w:ind w:leftChars="270" w:left="777" w:right="105" w:hangingChars="100" w:hanging="210"/>
      </w:pPr>
    </w:p>
    <w:p w14:paraId="46F279AD" w14:textId="77777777" w:rsidR="00036CB6" w:rsidRDefault="00036CB6" w:rsidP="002F62C8">
      <w:pPr>
        <w:pStyle w:val="a2"/>
        <w:ind w:leftChars="270" w:left="777" w:right="105" w:hangingChars="100" w:hanging="210"/>
      </w:pPr>
    </w:p>
    <w:p w14:paraId="5F32C055" w14:textId="77777777" w:rsidR="00036CB6" w:rsidRDefault="00036CB6" w:rsidP="002F62C8">
      <w:pPr>
        <w:pStyle w:val="a2"/>
        <w:ind w:leftChars="270" w:left="777" w:right="105" w:hangingChars="100" w:hanging="210"/>
      </w:pPr>
    </w:p>
    <w:p w14:paraId="39095898" w14:textId="77777777" w:rsidR="00036CB6" w:rsidRDefault="00036CB6" w:rsidP="002F62C8">
      <w:pPr>
        <w:pStyle w:val="a2"/>
        <w:ind w:leftChars="270" w:left="777" w:right="105" w:hangingChars="100" w:hanging="210"/>
      </w:pPr>
    </w:p>
    <w:p w14:paraId="36987F49" w14:textId="77777777" w:rsidR="00036CB6" w:rsidRDefault="00036CB6" w:rsidP="002F62C8">
      <w:pPr>
        <w:pStyle w:val="a2"/>
        <w:ind w:leftChars="270" w:left="777" w:right="105" w:hangingChars="100" w:hanging="210"/>
      </w:pPr>
    </w:p>
    <w:p w14:paraId="1357D29D" w14:textId="77777777" w:rsidR="00BA08F3" w:rsidRDefault="00BA08F3" w:rsidP="002F62C8">
      <w:pPr>
        <w:pStyle w:val="a2"/>
        <w:ind w:leftChars="270" w:left="777" w:right="105" w:hangingChars="100" w:hanging="210"/>
      </w:pPr>
    </w:p>
    <w:p w14:paraId="2B378244" w14:textId="77777777" w:rsidR="00BA08F3" w:rsidRDefault="00BA08F3" w:rsidP="002F62C8">
      <w:pPr>
        <w:pStyle w:val="a2"/>
        <w:ind w:leftChars="270" w:left="777" w:right="105" w:hangingChars="100" w:hanging="210"/>
      </w:pPr>
    </w:p>
    <w:p w14:paraId="0B8D2B25" w14:textId="77777777" w:rsidR="008A6572" w:rsidRDefault="008A6572" w:rsidP="002F62C8">
      <w:pPr>
        <w:pStyle w:val="a2"/>
        <w:ind w:leftChars="270" w:left="777" w:right="105" w:hangingChars="100" w:hanging="210"/>
      </w:pPr>
    </w:p>
    <w:p w14:paraId="41BCE602" w14:textId="77777777" w:rsidR="008A6572" w:rsidRDefault="008A6572" w:rsidP="002F62C8">
      <w:pPr>
        <w:pStyle w:val="a2"/>
        <w:ind w:leftChars="270" w:left="777" w:right="105" w:hangingChars="100" w:hanging="210"/>
      </w:pPr>
    </w:p>
    <w:p w14:paraId="06D0C414" w14:textId="77777777" w:rsidR="008A6572" w:rsidRDefault="008A6572" w:rsidP="002F62C8">
      <w:pPr>
        <w:pStyle w:val="a2"/>
        <w:ind w:leftChars="270" w:left="777" w:right="105" w:hangingChars="100" w:hanging="210"/>
      </w:pPr>
    </w:p>
    <w:p w14:paraId="11FEF595" w14:textId="77777777" w:rsidR="008A6572" w:rsidRDefault="008A6572" w:rsidP="002F62C8">
      <w:pPr>
        <w:pStyle w:val="a2"/>
        <w:ind w:leftChars="270" w:left="777" w:right="105" w:hangingChars="100" w:hanging="210"/>
      </w:pPr>
    </w:p>
    <w:p w14:paraId="7D1FFF16" w14:textId="77777777" w:rsidR="008A6572" w:rsidRDefault="008A6572" w:rsidP="002F62C8">
      <w:pPr>
        <w:pStyle w:val="a2"/>
        <w:ind w:leftChars="270" w:left="777" w:right="105" w:hangingChars="100" w:hanging="210"/>
      </w:pPr>
    </w:p>
    <w:p w14:paraId="4F89E467" w14:textId="77777777" w:rsidR="008A6572" w:rsidRDefault="008A6572" w:rsidP="002F62C8">
      <w:pPr>
        <w:pStyle w:val="a2"/>
        <w:ind w:leftChars="270" w:left="777" w:right="105" w:hangingChars="100" w:hanging="210"/>
      </w:pPr>
    </w:p>
    <w:p w14:paraId="780C3588" w14:textId="77777777" w:rsidR="008A6572" w:rsidRDefault="008A6572" w:rsidP="002F62C8">
      <w:pPr>
        <w:pStyle w:val="a2"/>
        <w:ind w:leftChars="270" w:left="777" w:right="105" w:hangingChars="100" w:hanging="210"/>
      </w:pPr>
    </w:p>
    <w:p w14:paraId="076E94C0" w14:textId="77777777" w:rsidR="00BA08F3" w:rsidRDefault="00BA08F3" w:rsidP="002F62C8">
      <w:pPr>
        <w:pStyle w:val="a2"/>
        <w:ind w:leftChars="270" w:left="777" w:right="105" w:hangingChars="100" w:hanging="210"/>
      </w:pPr>
    </w:p>
    <w:p w14:paraId="384D446B" w14:textId="77777777" w:rsidR="00BA08F3" w:rsidRDefault="00BA08F3" w:rsidP="00BA08F3">
      <w:pPr>
        <w:pStyle w:val="a2"/>
        <w:ind w:leftChars="0" w:left="0" w:right="105" w:firstLineChars="0" w:firstLine="0"/>
        <w:rPr>
          <w:rFonts w:ascii="ＭＳ ゴシック" w:eastAsia="ＭＳ ゴシック" w:hAnsi="ＭＳ ゴシック"/>
        </w:rPr>
      </w:pPr>
      <w:r w:rsidRPr="00BA08F3">
        <w:rPr>
          <w:rFonts w:ascii="ＭＳ ゴシック" w:eastAsia="ＭＳ ゴシック" w:hAnsi="ＭＳ ゴシック" w:hint="eastAsia"/>
        </w:rPr>
        <w:lastRenderedPageBreak/>
        <w:t>■災害時におけるし尿発生量の検討資料（出典：三重県災害廃棄物処理計画）</w:t>
      </w:r>
    </w:p>
    <w:p w14:paraId="07469F55" w14:textId="77777777" w:rsidR="00BA08F3" w:rsidRPr="00BA08F3" w:rsidRDefault="00BA08F3" w:rsidP="00BA08F3">
      <w:pPr>
        <w:pStyle w:val="a2"/>
        <w:ind w:leftChars="0" w:left="0" w:right="105" w:firstLineChars="0" w:firstLine="0"/>
        <w:rPr>
          <w:rFonts w:asciiTheme="minorEastAsia" w:eastAsiaTheme="minorEastAsia" w:hAnsiTheme="minorEastAsia"/>
        </w:rPr>
      </w:pPr>
      <w:r w:rsidRPr="00BA08F3">
        <w:rPr>
          <w:rFonts w:asciiTheme="minorEastAsia" w:eastAsiaTheme="minorEastAsia" w:hAnsiTheme="minorEastAsia"/>
          <w:noProof/>
        </w:rPr>
        <w:drawing>
          <wp:anchor distT="0" distB="0" distL="114300" distR="114300" simplePos="0" relativeHeight="251868672" behindDoc="0" locked="0" layoutInCell="1" allowOverlap="1" wp14:anchorId="0533B746" wp14:editId="2C0A9BCC">
            <wp:simplePos x="0" y="0"/>
            <wp:positionH relativeFrom="column">
              <wp:posOffset>-241935</wp:posOffset>
            </wp:positionH>
            <wp:positionV relativeFrom="paragraph">
              <wp:posOffset>271486</wp:posOffset>
            </wp:positionV>
            <wp:extent cx="6617970" cy="4213225"/>
            <wp:effectExtent l="0" t="0" r="0" b="0"/>
            <wp:wrapTopAndBottom/>
            <wp:docPr id="2" name="図 1">
              <a:extLst xmlns:a="http://schemas.openxmlformats.org/drawingml/2006/main">
                <a:ext uri="{FF2B5EF4-FFF2-40B4-BE49-F238E27FC236}">
                  <a16:creationId xmlns:a16="http://schemas.microsoft.com/office/drawing/2014/main" id="{9AA02362-DBD7-450C-B915-73A5F72B5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9AA02362-DBD7-450C-B915-73A5F72B5886}"/>
                        </a:ext>
                      </a:extLst>
                    </pic:cNvPr>
                    <pic:cNvPicPr>
                      <a:picLocks noChangeAspect="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b="11448"/>
                    <a:stretch/>
                  </pic:blipFill>
                  <pic:spPr>
                    <a:xfrm>
                      <a:off x="0" y="0"/>
                      <a:ext cx="6617970" cy="4213225"/>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rPr>
        <w:t xml:space="preserve">　</w:t>
      </w:r>
      <w:r w:rsidRPr="00BA08F3">
        <w:rPr>
          <w:rFonts w:asciiTheme="minorEastAsia" w:eastAsiaTheme="minorEastAsia" w:hAnsiTheme="minorEastAsia" w:hint="eastAsia"/>
        </w:rPr>
        <w:t>※以下はモデル検討をした場合の例ですが、自施設が対象とする市町の発生量を確認します。</w:t>
      </w:r>
    </w:p>
    <w:p w14:paraId="3B5B26EB" w14:textId="77777777" w:rsidR="000C67A4" w:rsidRDefault="000C67A4" w:rsidP="00BA08F3">
      <w:pPr>
        <w:pStyle w:val="a2"/>
        <w:ind w:leftChars="69" w:left="145" w:right="105" w:firstLineChars="47" w:firstLine="99"/>
        <w:rPr>
          <w:rFonts w:ascii="ＭＳ ゴシック" w:eastAsia="ＭＳ ゴシック" w:hAnsi="ＭＳ ゴシック"/>
        </w:rPr>
      </w:pPr>
    </w:p>
    <w:p w14:paraId="32F0D133" w14:textId="77777777" w:rsidR="00BA08F3" w:rsidRDefault="000C67A4" w:rsidP="00BA08F3">
      <w:pPr>
        <w:pStyle w:val="a2"/>
        <w:ind w:leftChars="69" w:left="145" w:right="105" w:firstLineChars="47" w:firstLine="99"/>
      </w:pPr>
      <w:r w:rsidRPr="00BA08F3">
        <w:rPr>
          <w:noProof/>
        </w:rPr>
        <w:drawing>
          <wp:anchor distT="0" distB="0" distL="114300" distR="114300" simplePos="0" relativeHeight="251873792" behindDoc="0" locked="0" layoutInCell="1" allowOverlap="1" wp14:anchorId="2E07B0C2" wp14:editId="01C4E324">
            <wp:simplePos x="0" y="0"/>
            <wp:positionH relativeFrom="column">
              <wp:posOffset>123825</wp:posOffset>
            </wp:positionH>
            <wp:positionV relativeFrom="paragraph">
              <wp:posOffset>229539</wp:posOffset>
            </wp:positionV>
            <wp:extent cx="4994275" cy="3924300"/>
            <wp:effectExtent l="0" t="0" r="0" b="0"/>
            <wp:wrapTopAndBottom/>
            <wp:docPr id="3093" name="図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994275" cy="3924300"/>
                    </a:xfrm>
                    <a:prstGeom prst="rect">
                      <a:avLst/>
                    </a:prstGeom>
                  </pic:spPr>
                </pic:pic>
              </a:graphicData>
            </a:graphic>
            <wp14:sizeRelH relativeFrom="page">
              <wp14:pctWidth>0</wp14:pctWidth>
            </wp14:sizeRelH>
            <wp14:sizeRelV relativeFrom="page">
              <wp14:pctHeight>0</wp14:pctHeight>
            </wp14:sizeRelV>
          </wp:anchor>
        </w:drawing>
      </w:r>
      <w:r w:rsidR="00BA08F3" w:rsidRPr="00BA08F3">
        <w:rPr>
          <w:rFonts w:ascii="ＭＳ ゴシック" w:eastAsia="ＭＳ ゴシック" w:hAnsi="ＭＳ ゴシック" w:hint="eastAsia"/>
        </w:rPr>
        <w:t>■</w:t>
      </w:r>
      <w:r w:rsidR="00BA08F3">
        <w:rPr>
          <w:rFonts w:ascii="ＭＳ ゴシック" w:eastAsia="ＭＳ ゴシック" w:hAnsi="ＭＳ ゴシック" w:hint="eastAsia"/>
        </w:rPr>
        <w:t>参考：検討時の想定ケースと対応の考え方</w:t>
      </w:r>
    </w:p>
    <w:p w14:paraId="5B966479" w14:textId="77777777" w:rsidR="002F62C8" w:rsidRDefault="002F62C8" w:rsidP="002F62C8">
      <w:pPr>
        <w:pStyle w:val="1"/>
        <w:numPr>
          <w:ilvl w:val="0"/>
          <w:numId w:val="2"/>
        </w:numPr>
        <w:rPr>
          <w:szCs w:val="28"/>
        </w:rPr>
      </w:pPr>
      <w:bookmarkStart w:id="97" w:name="_Toc416901736"/>
      <w:r w:rsidRPr="00D84DCD">
        <w:rPr>
          <w:rFonts w:hint="eastAsia"/>
          <w:szCs w:val="28"/>
        </w:rPr>
        <w:lastRenderedPageBreak/>
        <w:t xml:space="preserve">　</w:t>
      </w:r>
      <w:bookmarkStart w:id="98" w:name="_Toc444197749"/>
      <w:bookmarkStart w:id="99" w:name="_Toc3773341"/>
      <w:r w:rsidR="000C67A4">
        <w:rPr>
          <w:rFonts w:hint="eastAsia"/>
          <w:szCs w:val="28"/>
        </w:rPr>
        <w:t>し尿処理</w:t>
      </w:r>
      <w:r>
        <w:rPr>
          <w:rFonts w:hint="eastAsia"/>
          <w:szCs w:val="28"/>
        </w:rPr>
        <w:t>再開に不可欠な業務資源とその課題</w:t>
      </w:r>
      <w:bookmarkEnd w:id="97"/>
      <w:bookmarkEnd w:id="98"/>
      <w:r w:rsidR="0062669B">
        <w:rPr>
          <w:rFonts w:hint="eastAsia"/>
          <w:szCs w:val="28"/>
        </w:rPr>
        <w:t>・対応策</w:t>
      </w:r>
      <w:bookmarkEnd w:id="99"/>
    </w:p>
    <w:p w14:paraId="339952B8" w14:textId="77777777" w:rsidR="00612D29" w:rsidRPr="00F92F36" w:rsidRDefault="002F62C8" w:rsidP="00612D29">
      <w:pPr>
        <w:pStyle w:val="2"/>
        <w:numPr>
          <w:ilvl w:val="1"/>
          <w:numId w:val="34"/>
        </w:numPr>
      </w:pPr>
      <w:bookmarkStart w:id="100" w:name="_Toc444197750"/>
      <w:bookmarkStart w:id="101" w:name="_Toc3773342"/>
      <w:r>
        <w:rPr>
          <w:rFonts w:hint="eastAsia"/>
        </w:rPr>
        <w:t>通常業務の</w:t>
      </w:r>
      <w:bookmarkEnd w:id="100"/>
      <w:r w:rsidR="00612D29">
        <w:rPr>
          <w:rFonts w:hint="eastAsia"/>
        </w:rPr>
        <w:t>プロセス確認</w:t>
      </w:r>
      <w:bookmarkEnd w:id="101"/>
    </w:p>
    <w:p w14:paraId="1C0731BD" w14:textId="77777777" w:rsidR="00612D29" w:rsidRDefault="00612D29" w:rsidP="00612D29">
      <w:pPr>
        <w:widowControl/>
        <w:ind w:firstLineChars="100" w:firstLine="210"/>
        <w:jc w:val="left"/>
      </w:pPr>
      <w:r>
        <w:rPr>
          <w:rFonts w:hint="eastAsia"/>
        </w:rPr>
        <w:t>ＢＣＰは、目標復旧時間までに</w:t>
      </w:r>
      <w:r w:rsidR="006369D7">
        <w:rPr>
          <w:rFonts w:hint="eastAsia"/>
        </w:rPr>
        <w:t>し尿処理</w:t>
      </w:r>
      <w:r>
        <w:rPr>
          <w:rFonts w:hint="eastAsia"/>
        </w:rPr>
        <w:t>を再開するための課題を把握し、問題があれば、解決のための対応策を整理することが重要になります。</w:t>
      </w:r>
      <w:r w:rsidR="006369D7">
        <w:rPr>
          <w:rFonts w:hint="eastAsia"/>
        </w:rPr>
        <w:t>処理</w:t>
      </w:r>
      <w:r>
        <w:rPr>
          <w:rFonts w:hint="eastAsia"/>
        </w:rPr>
        <w:t>の再開とは、施設全体をほぼ平常時のように機能させることを意味し、ＢＣＰの検討においては、通常業務がどのようなプロセスで行われ、その各プロセスでどのような業務資源が必要なのか把握することが必要です。</w:t>
      </w:r>
    </w:p>
    <w:p w14:paraId="5B0BF1C8" w14:textId="77777777" w:rsidR="00F92F36" w:rsidRPr="0084470E" w:rsidRDefault="00F92F36" w:rsidP="00612D29">
      <w:pPr>
        <w:widowControl/>
        <w:jc w:val="left"/>
      </w:pPr>
      <w:r w:rsidRPr="0084470E">
        <w:rPr>
          <w:rFonts w:ascii="メイリオ" w:eastAsia="メイリオ" w:hAnsi="メイリオ" w:cs="メイリオ" w:hint="eastAsia"/>
          <w:b/>
        </w:rPr>
        <w:t>【ポイント】</w:t>
      </w:r>
    </w:p>
    <w:p w14:paraId="7447627D" w14:textId="77777777" w:rsidR="00B50DC3" w:rsidRDefault="00612D29" w:rsidP="00B50DC3">
      <w:pPr>
        <w:widowControl/>
        <w:ind w:leftChars="67" w:left="292" w:hangingChars="72" w:hanging="151"/>
        <w:jc w:val="left"/>
        <w:rPr>
          <w:rFonts w:asciiTheme="minorEastAsia" w:eastAsiaTheme="minorEastAsia" w:hAnsiTheme="minorEastAsia"/>
          <w:szCs w:val="21"/>
        </w:rPr>
      </w:pPr>
      <w:r w:rsidRPr="00355350">
        <w:rPr>
          <w:rFonts w:asciiTheme="minorEastAsia" w:eastAsiaTheme="minorEastAsia" w:hAnsiTheme="minorEastAsia" w:hint="eastAsia"/>
          <w:szCs w:val="21"/>
        </w:rPr>
        <w:t>・まずはじめに、施設の見学用パンフレットなどにある、次図のような業務の流れ図を、ＢＣＰに挿入すると良いでしょう</w:t>
      </w:r>
    </w:p>
    <w:p w14:paraId="719A57A2" w14:textId="77777777" w:rsidR="002F62C8" w:rsidRPr="00FC00DF" w:rsidRDefault="00B50DC3" w:rsidP="00B50DC3">
      <w:pPr>
        <w:widowControl/>
        <w:ind w:leftChars="67" w:left="292" w:hangingChars="72" w:hanging="151"/>
        <w:jc w:val="left"/>
        <w:rPr>
          <w:rFonts w:ascii="ＭＳ Ｐゴシック" w:eastAsia="ＭＳ Ｐゴシック" w:hAnsi="ＭＳ Ｐゴシック"/>
          <w:sz w:val="20"/>
        </w:rPr>
      </w:pPr>
      <w:r w:rsidRPr="00C17AB2">
        <w:rPr>
          <w:rFonts w:ascii="メイリオ" w:eastAsia="メイリオ" w:hAnsi="メイリオ" w:cs="メイリオ"/>
          <w:noProof/>
        </w:rPr>
        <w:drawing>
          <wp:anchor distT="0" distB="0" distL="114300" distR="114300" simplePos="0" relativeHeight="251879936" behindDoc="0" locked="0" layoutInCell="1" allowOverlap="1" wp14:anchorId="53D07B89" wp14:editId="00201ED9">
            <wp:simplePos x="0" y="0"/>
            <wp:positionH relativeFrom="column">
              <wp:posOffset>32385</wp:posOffset>
            </wp:positionH>
            <wp:positionV relativeFrom="paragraph">
              <wp:posOffset>321945</wp:posOffset>
            </wp:positionV>
            <wp:extent cx="6363970" cy="3910330"/>
            <wp:effectExtent l="0" t="0" r="0" b="0"/>
            <wp:wrapTopAndBottom/>
            <wp:docPr id="3094" name="図 5">
              <a:extLst xmlns:a="http://schemas.openxmlformats.org/drawingml/2006/main">
                <a:ext uri="{FF2B5EF4-FFF2-40B4-BE49-F238E27FC236}">
                  <a16:creationId xmlns:a16="http://schemas.microsoft.com/office/drawing/2014/main" id="{67DBE538-B0FF-4771-B64D-1A25509FF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67DBE538-B0FF-4771-B64D-1A25509FF0B9}"/>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63970" cy="3910330"/>
                    </a:xfrm>
                    <a:prstGeom prst="rect">
                      <a:avLst/>
                    </a:prstGeom>
                  </pic:spPr>
                </pic:pic>
              </a:graphicData>
            </a:graphic>
            <wp14:sizeRelH relativeFrom="page">
              <wp14:pctWidth>0</wp14:pctWidth>
            </wp14:sizeRelH>
            <wp14:sizeRelV relativeFrom="page">
              <wp14:pctHeight>0</wp14:pctHeight>
            </wp14:sizeRelV>
          </wp:anchor>
        </w:drawing>
      </w:r>
      <w:r w:rsidR="002F62C8" w:rsidRPr="00FC00DF">
        <w:rPr>
          <w:rFonts w:ascii="ＭＳ Ｐゴシック" w:eastAsia="ＭＳ Ｐゴシック" w:hAnsi="ＭＳ Ｐゴシック" w:hint="eastAsia"/>
          <w:sz w:val="20"/>
        </w:rPr>
        <w:t>■施設の概略フロー</w:t>
      </w:r>
      <w:r w:rsidR="00612D29">
        <w:rPr>
          <w:rFonts w:ascii="ＭＳ Ｐゴシック" w:eastAsia="ＭＳ Ｐゴシック" w:hAnsi="ＭＳ Ｐゴシック" w:hint="eastAsia"/>
          <w:sz w:val="20"/>
        </w:rPr>
        <w:t>（出典：</w:t>
      </w:r>
      <w:r w:rsidR="006369D7">
        <w:rPr>
          <w:rFonts w:ascii="ＭＳ Ｐゴシック" w:eastAsia="ＭＳ Ｐゴシック" w:hAnsi="ＭＳ Ｐゴシック" w:hint="eastAsia"/>
          <w:sz w:val="20"/>
        </w:rPr>
        <w:t>伊勢広域環境組合</w:t>
      </w:r>
      <w:r w:rsidR="00612D29">
        <w:rPr>
          <w:rFonts w:ascii="ＭＳ Ｐゴシック" w:eastAsia="ＭＳ Ｐゴシック" w:hAnsi="ＭＳ Ｐゴシック" w:hint="eastAsia"/>
          <w:sz w:val="20"/>
        </w:rPr>
        <w:t>パンフレット）</w:t>
      </w:r>
    </w:p>
    <w:p w14:paraId="4920D65D" w14:textId="77777777" w:rsidR="00464901" w:rsidRDefault="00464901" w:rsidP="002F62C8">
      <w:pPr>
        <w:widowControl/>
        <w:spacing w:line="380" w:lineRule="exact"/>
        <w:jc w:val="left"/>
        <w:rPr>
          <w:rFonts w:asciiTheme="minorEastAsia" w:eastAsiaTheme="minorEastAsia" w:hAnsiTheme="minorEastAsia" w:cs="メイリオ"/>
        </w:rPr>
      </w:pPr>
    </w:p>
    <w:p w14:paraId="0BCC9903" w14:textId="77777777" w:rsidR="00464901" w:rsidRDefault="00464901" w:rsidP="002F62C8">
      <w:pPr>
        <w:widowControl/>
        <w:spacing w:line="380" w:lineRule="exact"/>
        <w:jc w:val="left"/>
        <w:rPr>
          <w:rFonts w:asciiTheme="minorEastAsia" w:eastAsiaTheme="minorEastAsia" w:hAnsiTheme="minorEastAsia" w:cs="メイリオ"/>
        </w:rPr>
      </w:pPr>
    </w:p>
    <w:p w14:paraId="4316B8CB" w14:textId="77777777" w:rsidR="00464901" w:rsidRDefault="00464901" w:rsidP="002F62C8">
      <w:pPr>
        <w:widowControl/>
        <w:spacing w:line="380" w:lineRule="exact"/>
        <w:jc w:val="left"/>
        <w:rPr>
          <w:rFonts w:asciiTheme="minorEastAsia" w:eastAsiaTheme="minorEastAsia" w:hAnsiTheme="minorEastAsia" w:cs="メイリオ"/>
        </w:rPr>
      </w:pPr>
    </w:p>
    <w:p w14:paraId="59BC2022" w14:textId="77777777" w:rsidR="00464901" w:rsidRDefault="00464901" w:rsidP="002F62C8">
      <w:pPr>
        <w:widowControl/>
        <w:spacing w:line="380" w:lineRule="exact"/>
        <w:jc w:val="left"/>
        <w:rPr>
          <w:rFonts w:asciiTheme="minorEastAsia" w:eastAsiaTheme="minorEastAsia" w:hAnsiTheme="minorEastAsia" w:cs="メイリオ"/>
        </w:rPr>
      </w:pPr>
    </w:p>
    <w:p w14:paraId="212990C5" w14:textId="77777777" w:rsidR="00464901" w:rsidRDefault="00464901" w:rsidP="002F62C8">
      <w:pPr>
        <w:widowControl/>
        <w:spacing w:line="380" w:lineRule="exact"/>
        <w:jc w:val="left"/>
        <w:rPr>
          <w:rFonts w:asciiTheme="minorEastAsia" w:eastAsiaTheme="minorEastAsia" w:hAnsiTheme="minorEastAsia" w:cs="メイリオ"/>
        </w:rPr>
      </w:pPr>
    </w:p>
    <w:p w14:paraId="52A395EE" w14:textId="77777777" w:rsidR="00464901" w:rsidRDefault="00464901" w:rsidP="002F62C8">
      <w:pPr>
        <w:widowControl/>
        <w:spacing w:line="380" w:lineRule="exact"/>
        <w:jc w:val="left"/>
        <w:rPr>
          <w:rFonts w:asciiTheme="minorEastAsia" w:eastAsiaTheme="minorEastAsia" w:hAnsiTheme="minorEastAsia" w:cs="メイリオ"/>
        </w:rPr>
      </w:pPr>
    </w:p>
    <w:p w14:paraId="68BBA66C" w14:textId="77777777" w:rsidR="00464901" w:rsidRDefault="00464901" w:rsidP="002F62C8">
      <w:pPr>
        <w:widowControl/>
        <w:spacing w:line="380" w:lineRule="exact"/>
        <w:jc w:val="left"/>
        <w:rPr>
          <w:rFonts w:asciiTheme="minorEastAsia" w:eastAsiaTheme="minorEastAsia" w:hAnsiTheme="minorEastAsia" w:cs="メイリオ"/>
        </w:rPr>
      </w:pPr>
    </w:p>
    <w:p w14:paraId="01EC6AB5" w14:textId="77777777" w:rsidR="00464901" w:rsidRDefault="00464901" w:rsidP="002F62C8">
      <w:pPr>
        <w:widowControl/>
        <w:spacing w:line="380" w:lineRule="exact"/>
        <w:jc w:val="left"/>
        <w:rPr>
          <w:rFonts w:asciiTheme="minorEastAsia" w:eastAsiaTheme="minorEastAsia" w:hAnsiTheme="minorEastAsia" w:cs="メイリオ"/>
        </w:rPr>
      </w:pPr>
    </w:p>
    <w:p w14:paraId="65C663B0" w14:textId="77777777" w:rsidR="00464901" w:rsidRDefault="00464901" w:rsidP="002F62C8">
      <w:pPr>
        <w:widowControl/>
        <w:spacing w:line="380" w:lineRule="exact"/>
        <w:jc w:val="left"/>
        <w:rPr>
          <w:rFonts w:asciiTheme="minorEastAsia" w:eastAsiaTheme="minorEastAsia" w:hAnsiTheme="minorEastAsia" w:cs="メイリオ"/>
        </w:rPr>
      </w:pPr>
    </w:p>
    <w:p w14:paraId="06EB5127" w14:textId="77777777" w:rsidR="00612D29" w:rsidRDefault="0084470E" w:rsidP="002F62C8">
      <w:pPr>
        <w:widowControl/>
        <w:spacing w:line="380" w:lineRule="exact"/>
        <w:jc w:val="left"/>
        <w:rPr>
          <w:rFonts w:asciiTheme="minorEastAsia" w:eastAsiaTheme="minorEastAsia" w:hAnsiTheme="minorEastAsia" w:cs="メイリオ"/>
        </w:rPr>
      </w:pPr>
      <w:r w:rsidRPr="00355350">
        <w:rPr>
          <w:rFonts w:asciiTheme="minorEastAsia" w:eastAsiaTheme="minorEastAsia" w:hAnsiTheme="minorEastAsia" w:cs="メイリオ" w:hint="eastAsia"/>
        </w:rPr>
        <w:lastRenderedPageBreak/>
        <w:t>・</w:t>
      </w:r>
      <w:r w:rsidR="006369D7">
        <w:rPr>
          <w:rFonts w:asciiTheme="minorEastAsia" w:eastAsiaTheme="minorEastAsia" w:hAnsiTheme="minorEastAsia" w:cs="メイリオ" w:hint="eastAsia"/>
        </w:rPr>
        <w:t>次に</w:t>
      </w:r>
      <w:r w:rsidR="00355350">
        <w:rPr>
          <w:rFonts w:asciiTheme="minorEastAsia" w:eastAsiaTheme="minorEastAsia" w:hAnsiTheme="minorEastAsia" w:cs="メイリオ" w:hint="eastAsia"/>
        </w:rPr>
        <w:t>こ</w:t>
      </w:r>
      <w:r w:rsidR="006369D7">
        <w:rPr>
          <w:rFonts w:asciiTheme="minorEastAsia" w:eastAsiaTheme="minorEastAsia" w:hAnsiTheme="minorEastAsia" w:cs="メイリオ" w:hint="eastAsia"/>
        </w:rPr>
        <w:t>うした各工程</w:t>
      </w:r>
      <w:r w:rsidR="00355350">
        <w:rPr>
          <w:rFonts w:asciiTheme="minorEastAsia" w:eastAsiaTheme="minorEastAsia" w:hAnsiTheme="minorEastAsia" w:cs="メイリオ" w:hint="eastAsia"/>
        </w:rPr>
        <w:t>を</w:t>
      </w:r>
      <w:r w:rsidR="006369D7">
        <w:rPr>
          <w:rFonts w:asciiTheme="minorEastAsia" w:eastAsiaTheme="minorEastAsia" w:hAnsiTheme="minorEastAsia" w:cs="メイリオ" w:hint="eastAsia"/>
        </w:rPr>
        <w:t>構成する作業を次のような形で書き出していきます。</w:t>
      </w:r>
    </w:p>
    <w:p w14:paraId="0C94F31A" w14:textId="77777777" w:rsidR="006369D7" w:rsidRDefault="006369D7" w:rsidP="002F62C8">
      <w:pPr>
        <w:widowControl/>
        <w:spacing w:line="380" w:lineRule="exact"/>
        <w:jc w:val="left"/>
        <w:rPr>
          <w:rFonts w:asciiTheme="minorEastAsia" w:eastAsiaTheme="minorEastAsia" w:hAnsiTheme="minorEastAsia" w:cs="メイリオ"/>
        </w:rPr>
      </w:pPr>
      <w:r w:rsidRPr="006369D7">
        <w:rPr>
          <w:rFonts w:asciiTheme="minorEastAsia" w:eastAsiaTheme="minorEastAsia" w:hAnsiTheme="minorEastAsia" w:cs="メイリオ" w:hint="eastAsia"/>
        </w:rPr>
        <w:t>・また最後に、維持管理業務や人員体制なども項目として記載します。</w:t>
      </w:r>
    </w:p>
    <w:p w14:paraId="493EED2F" w14:textId="77777777" w:rsidR="00464901" w:rsidRPr="006369D7" w:rsidRDefault="00464901" w:rsidP="002F62C8">
      <w:pPr>
        <w:widowControl/>
        <w:spacing w:line="380" w:lineRule="exact"/>
        <w:jc w:val="left"/>
        <w:rPr>
          <w:rFonts w:asciiTheme="minorEastAsia" w:eastAsiaTheme="minorEastAsia" w:hAnsiTheme="minorEastAsia" w:cs="メイリオ"/>
        </w:rPr>
      </w:pPr>
    </w:p>
    <w:p w14:paraId="0E1DFB85" w14:textId="77777777" w:rsidR="00612D29" w:rsidRPr="00B50DC3" w:rsidRDefault="00B50DC3" w:rsidP="002F62C8">
      <w:pPr>
        <w:widowControl/>
        <w:spacing w:line="380" w:lineRule="exact"/>
        <w:jc w:val="left"/>
        <w:rPr>
          <w:rFonts w:ascii="メイリオ" w:eastAsia="メイリオ" w:hAnsi="メイリオ" w:cs="メイリオ"/>
        </w:rPr>
      </w:pPr>
      <w:r w:rsidRPr="00B50DC3">
        <w:rPr>
          <w:rFonts w:ascii="メイリオ" w:eastAsia="メイリオ" w:hAnsi="メイリオ" w:cs="メイリオ"/>
          <w:noProof/>
        </w:rPr>
        <w:drawing>
          <wp:anchor distT="0" distB="0" distL="114300" distR="114300" simplePos="0" relativeHeight="251890176" behindDoc="0" locked="0" layoutInCell="1" allowOverlap="1" wp14:anchorId="6B4C29C5" wp14:editId="63EB5A95">
            <wp:simplePos x="0" y="0"/>
            <wp:positionH relativeFrom="column">
              <wp:posOffset>-2540</wp:posOffset>
            </wp:positionH>
            <wp:positionV relativeFrom="paragraph">
              <wp:posOffset>243205</wp:posOffset>
            </wp:positionV>
            <wp:extent cx="5919470" cy="3418205"/>
            <wp:effectExtent l="0" t="0" r="5080" b="0"/>
            <wp:wrapTopAndBottom/>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19470" cy="3418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0DC3">
        <w:rPr>
          <w:rFonts w:asciiTheme="majorEastAsia" w:eastAsiaTheme="majorEastAsia" w:hAnsiTheme="majorEastAsia" w:cs="メイリオ" w:hint="eastAsia"/>
        </w:rPr>
        <w:t>■し尿処理における業務内容例</w:t>
      </w:r>
    </w:p>
    <w:p w14:paraId="2F46CFD2" w14:textId="77777777" w:rsidR="00AE4A74" w:rsidRDefault="00AE4A74" w:rsidP="002F62C8">
      <w:pPr>
        <w:widowControl/>
        <w:spacing w:line="380" w:lineRule="exact"/>
        <w:jc w:val="left"/>
        <w:rPr>
          <w:rFonts w:asciiTheme="minorEastAsia" w:eastAsiaTheme="minorEastAsia" w:hAnsiTheme="minorEastAsia" w:cs="メイリオ"/>
        </w:rPr>
      </w:pPr>
    </w:p>
    <w:p w14:paraId="4A9F6F19" w14:textId="77777777" w:rsidR="00D6461E" w:rsidRDefault="00D6461E" w:rsidP="002F62C8">
      <w:pPr>
        <w:widowControl/>
        <w:spacing w:line="380" w:lineRule="exact"/>
        <w:jc w:val="left"/>
        <w:rPr>
          <w:rFonts w:asciiTheme="minorEastAsia" w:eastAsiaTheme="minorEastAsia" w:hAnsiTheme="minorEastAsia" w:cs="メイリオ"/>
        </w:rPr>
      </w:pPr>
    </w:p>
    <w:p w14:paraId="6175FAAE" w14:textId="77777777" w:rsidR="000F73A0" w:rsidRDefault="000F73A0" w:rsidP="000F73A0">
      <w:pPr>
        <w:pStyle w:val="2"/>
      </w:pPr>
      <w:bookmarkStart w:id="102" w:name="_Toc3773343"/>
      <w:r>
        <w:rPr>
          <w:rFonts w:hint="eastAsia"/>
        </w:rPr>
        <w:t>業務資源の</w:t>
      </w:r>
      <w:r w:rsidR="006D4491">
        <w:rPr>
          <w:rFonts w:hint="eastAsia"/>
        </w:rPr>
        <w:t>抽出</w:t>
      </w:r>
      <w:bookmarkEnd w:id="102"/>
    </w:p>
    <w:p w14:paraId="061ED4EF" w14:textId="77777777" w:rsidR="006D4491" w:rsidRPr="0084470E" w:rsidRDefault="006D4491" w:rsidP="006D4491">
      <w:pPr>
        <w:widowControl/>
        <w:jc w:val="left"/>
      </w:pPr>
      <w:r w:rsidRPr="0084470E">
        <w:rPr>
          <w:rFonts w:ascii="メイリオ" w:eastAsia="メイリオ" w:hAnsi="メイリオ" w:cs="メイリオ" w:hint="eastAsia"/>
          <w:b/>
        </w:rPr>
        <w:t>【ポイント】</w:t>
      </w:r>
    </w:p>
    <w:p w14:paraId="67DB81A1" w14:textId="77777777" w:rsidR="006D4491" w:rsidRDefault="006D4491" w:rsidP="006D4491">
      <w:pPr>
        <w:widowControl/>
        <w:ind w:leftChars="67" w:left="292" w:hangingChars="72" w:hanging="151"/>
        <w:jc w:val="left"/>
        <w:rPr>
          <w:rFonts w:asciiTheme="minorEastAsia" w:eastAsiaTheme="minorEastAsia" w:hAnsiTheme="minorEastAsia" w:cs="メイリオ"/>
        </w:rPr>
      </w:pPr>
      <w:r w:rsidRPr="00355350">
        <w:rPr>
          <w:rFonts w:asciiTheme="minorEastAsia" w:eastAsiaTheme="minorEastAsia" w:hAnsiTheme="minorEastAsia" w:hint="eastAsia"/>
          <w:szCs w:val="21"/>
        </w:rPr>
        <w:t>・</w:t>
      </w:r>
      <w:r w:rsidR="00A11502">
        <w:rPr>
          <w:rFonts w:asciiTheme="minorEastAsia" w:eastAsiaTheme="minorEastAsia" w:hAnsiTheme="minorEastAsia" w:hint="eastAsia"/>
          <w:szCs w:val="21"/>
        </w:rPr>
        <w:t>ここでは、上記の</w:t>
      </w:r>
      <w:r w:rsidR="00677265">
        <w:rPr>
          <w:rFonts w:asciiTheme="minorEastAsia" w:eastAsiaTheme="minorEastAsia" w:hAnsiTheme="minorEastAsia" w:cs="メイリオ" w:hint="eastAsia"/>
        </w:rPr>
        <w:t>業務プロセスごとに、各業務を行うには、最低限どのような業務資源が必要か、表左端に示された分類に従って、記載していきます。</w:t>
      </w:r>
    </w:p>
    <w:p w14:paraId="6B08EF27" w14:textId="77777777" w:rsidR="00D6461E" w:rsidRDefault="00D6461E" w:rsidP="006D4491">
      <w:pPr>
        <w:widowControl/>
        <w:ind w:leftChars="67" w:left="292" w:hangingChars="72" w:hanging="151"/>
        <w:jc w:val="left"/>
        <w:rPr>
          <w:rFonts w:asciiTheme="minorEastAsia" w:eastAsiaTheme="minorEastAsia" w:hAnsiTheme="minorEastAsia" w:cs="メイリオ"/>
        </w:rPr>
      </w:pPr>
      <w:r>
        <w:rPr>
          <w:rFonts w:asciiTheme="minorEastAsia" w:eastAsiaTheme="minorEastAsia" w:hAnsiTheme="minorEastAsia" w:cs="メイリオ" w:hint="eastAsia"/>
        </w:rPr>
        <w:t>・この目的は、目標復旧時間内に業務を再開するために、これら業務資源のどこに問題があるかを確認することです。</w:t>
      </w:r>
    </w:p>
    <w:p w14:paraId="50CB9A10" w14:textId="77777777" w:rsidR="00677265" w:rsidRDefault="00677265" w:rsidP="006D4491">
      <w:pPr>
        <w:widowControl/>
        <w:ind w:leftChars="67" w:left="292" w:hangingChars="72" w:hanging="151"/>
        <w:jc w:val="left"/>
        <w:rPr>
          <w:rFonts w:asciiTheme="minorEastAsia" w:eastAsiaTheme="minorEastAsia" w:hAnsiTheme="minorEastAsia" w:cs="メイリオ"/>
        </w:rPr>
      </w:pPr>
      <w:r>
        <w:rPr>
          <w:rFonts w:asciiTheme="minorEastAsia" w:eastAsiaTheme="minorEastAsia" w:hAnsiTheme="minorEastAsia" w:cs="メイリオ" w:hint="eastAsia"/>
        </w:rPr>
        <w:t>・記載例は、別紙</w:t>
      </w:r>
      <w:r w:rsidR="008F5C02" w:rsidRPr="00A11502">
        <w:rPr>
          <w:rFonts w:asciiTheme="minorEastAsia" w:eastAsiaTheme="minorEastAsia" w:hAnsiTheme="minorEastAsia" w:cs="メイリオ" w:hint="eastAsia"/>
        </w:rPr>
        <w:t>（</w:t>
      </w:r>
      <w:r w:rsidR="008F5C02" w:rsidRPr="0001633A">
        <w:rPr>
          <w:rFonts w:asciiTheme="minorEastAsia" w:eastAsiaTheme="minorEastAsia" w:hAnsiTheme="minorEastAsia" w:cs="メイリオ" w:hint="eastAsia"/>
        </w:rPr>
        <w:t>業務資源確認・評価シート</w:t>
      </w:r>
      <w:r w:rsidR="008F5C02" w:rsidRPr="00A11502">
        <w:rPr>
          <w:rFonts w:asciiTheme="minorEastAsia" w:eastAsiaTheme="minorEastAsia" w:hAnsiTheme="minorEastAsia" w:cs="メイリオ" w:hint="eastAsia"/>
        </w:rPr>
        <w:t>）</w:t>
      </w:r>
      <w:r>
        <w:rPr>
          <w:rFonts w:asciiTheme="minorEastAsia" w:eastAsiaTheme="minorEastAsia" w:hAnsiTheme="minorEastAsia" w:cs="メイリオ" w:hint="eastAsia"/>
        </w:rPr>
        <w:t>のとおりですが、この時に重要なことは、「人」や「原材料・燃料・薬品等」は、必要量（人であれば、どのような担当者・資格保有者が、稼働時に最低限何人必要か、原材料・燃料・薬品等であれば、一日当たりの使用量）を記載することです</w:t>
      </w:r>
      <w:r w:rsidR="009C6EC2">
        <w:rPr>
          <w:rFonts w:asciiTheme="minorEastAsia" w:eastAsiaTheme="minorEastAsia" w:hAnsiTheme="minorEastAsia" w:cs="メイリオ" w:hint="eastAsia"/>
        </w:rPr>
        <w:t>。</w:t>
      </w:r>
    </w:p>
    <w:p w14:paraId="2DE22B0F" w14:textId="77777777" w:rsidR="00D94BEB" w:rsidRDefault="00D94BEB" w:rsidP="00D94BEB">
      <w:pPr>
        <w:widowControl/>
        <w:spacing w:line="380" w:lineRule="exact"/>
        <w:jc w:val="left"/>
        <w:rPr>
          <w:rFonts w:asciiTheme="minorEastAsia" w:eastAsiaTheme="minorEastAsia" w:hAnsiTheme="minorEastAsia" w:cs="メイリオ"/>
        </w:rPr>
      </w:pPr>
    </w:p>
    <w:p w14:paraId="589AB0B8" w14:textId="77777777" w:rsidR="00D6461E" w:rsidRDefault="00D6461E" w:rsidP="00D94BEB">
      <w:pPr>
        <w:widowControl/>
        <w:spacing w:line="380" w:lineRule="exact"/>
        <w:jc w:val="left"/>
        <w:rPr>
          <w:rFonts w:asciiTheme="minorEastAsia" w:eastAsiaTheme="minorEastAsia" w:hAnsiTheme="minorEastAsia" w:cs="メイリオ"/>
        </w:rPr>
      </w:pPr>
    </w:p>
    <w:p w14:paraId="417A6D9E" w14:textId="77777777" w:rsidR="00D6461E" w:rsidRDefault="00D6461E" w:rsidP="00D94BEB">
      <w:pPr>
        <w:widowControl/>
        <w:spacing w:line="380" w:lineRule="exact"/>
        <w:jc w:val="left"/>
        <w:rPr>
          <w:rFonts w:asciiTheme="minorEastAsia" w:eastAsiaTheme="minorEastAsia" w:hAnsiTheme="minorEastAsia" w:cs="メイリオ"/>
        </w:rPr>
      </w:pPr>
    </w:p>
    <w:p w14:paraId="10CC1A06" w14:textId="77777777" w:rsidR="00D6461E" w:rsidRDefault="00D6461E" w:rsidP="00D94BEB">
      <w:pPr>
        <w:widowControl/>
        <w:spacing w:line="380" w:lineRule="exact"/>
        <w:jc w:val="left"/>
        <w:rPr>
          <w:rFonts w:asciiTheme="minorEastAsia" w:eastAsiaTheme="minorEastAsia" w:hAnsiTheme="minorEastAsia" w:cs="メイリオ"/>
        </w:rPr>
      </w:pPr>
    </w:p>
    <w:p w14:paraId="010F0092" w14:textId="77777777" w:rsidR="00D6461E" w:rsidRDefault="00D6461E" w:rsidP="00D94BEB">
      <w:pPr>
        <w:widowControl/>
        <w:spacing w:line="380" w:lineRule="exact"/>
        <w:jc w:val="left"/>
        <w:rPr>
          <w:rFonts w:asciiTheme="minorEastAsia" w:eastAsiaTheme="minorEastAsia" w:hAnsiTheme="minorEastAsia" w:cs="メイリオ"/>
        </w:rPr>
      </w:pPr>
    </w:p>
    <w:p w14:paraId="379590D8" w14:textId="77777777" w:rsidR="00D6461E" w:rsidRDefault="00D6461E" w:rsidP="00D94BEB">
      <w:pPr>
        <w:widowControl/>
        <w:spacing w:line="380" w:lineRule="exact"/>
        <w:jc w:val="left"/>
        <w:rPr>
          <w:rFonts w:asciiTheme="minorEastAsia" w:eastAsiaTheme="minorEastAsia" w:hAnsiTheme="minorEastAsia" w:cs="メイリオ"/>
        </w:rPr>
      </w:pPr>
    </w:p>
    <w:p w14:paraId="7FE283F6" w14:textId="77777777" w:rsidR="00D6461E" w:rsidRDefault="00D6461E" w:rsidP="00D94BEB">
      <w:pPr>
        <w:widowControl/>
        <w:spacing w:line="380" w:lineRule="exact"/>
        <w:jc w:val="left"/>
        <w:rPr>
          <w:rFonts w:asciiTheme="minorEastAsia" w:eastAsiaTheme="minorEastAsia" w:hAnsiTheme="minorEastAsia" w:cs="メイリオ"/>
        </w:rPr>
      </w:pPr>
    </w:p>
    <w:p w14:paraId="2FED6356" w14:textId="77777777" w:rsidR="00D6461E" w:rsidRPr="00D6461E" w:rsidRDefault="00D6461E" w:rsidP="00D94BEB">
      <w:pPr>
        <w:widowControl/>
        <w:spacing w:line="380" w:lineRule="exact"/>
        <w:jc w:val="left"/>
        <w:rPr>
          <w:rFonts w:asciiTheme="majorEastAsia" w:eastAsiaTheme="majorEastAsia" w:hAnsiTheme="majorEastAsia" w:cs="メイリオ"/>
        </w:rPr>
      </w:pPr>
      <w:r w:rsidRPr="00D6461E">
        <w:rPr>
          <w:rFonts w:asciiTheme="majorEastAsia" w:eastAsiaTheme="majorEastAsia" w:hAnsiTheme="majorEastAsia" w:cs="メイリオ" w:hint="eastAsia"/>
        </w:rPr>
        <w:lastRenderedPageBreak/>
        <w:t>■業務資源の把握はBCPの重要ポイント</w:t>
      </w:r>
      <w:r>
        <w:rPr>
          <w:rFonts w:asciiTheme="majorEastAsia" w:eastAsiaTheme="majorEastAsia" w:hAnsiTheme="majorEastAsia" w:cs="メイリオ" w:hint="eastAsia"/>
        </w:rPr>
        <w:t>（早期再開の問題点を見つける）</w:t>
      </w:r>
      <w:r w:rsidRPr="00D6461E">
        <w:rPr>
          <w:rFonts w:asciiTheme="majorEastAsia" w:eastAsiaTheme="majorEastAsia" w:hAnsiTheme="majorEastAsia"/>
          <w:noProof/>
        </w:rPr>
        <w:drawing>
          <wp:anchor distT="0" distB="0" distL="114300" distR="114300" simplePos="0" relativeHeight="251897344" behindDoc="0" locked="0" layoutInCell="1" allowOverlap="1" wp14:anchorId="56FF03A2" wp14:editId="103B4136">
            <wp:simplePos x="0" y="0"/>
            <wp:positionH relativeFrom="column">
              <wp:posOffset>-8939</wp:posOffset>
            </wp:positionH>
            <wp:positionV relativeFrom="paragraph">
              <wp:posOffset>453976</wp:posOffset>
            </wp:positionV>
            <wp:extent cx="5868035" cy="3604260"/>
            <wp:effectExtent l="0" t="0" r="0" b="0"/>
            <wp:wrapTopAndBottom/>
            <wp:docPr id="3095" name="図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868035" cy="3604260"/>
                    </a:xfrm>
                    <a:prstGeom prst="rect">
                      <a:avLst/>
                    </a:prstGeom>
                  </pic:spPr>
                </pic:pic>
              </a:graphicData>
            </a:graphic>
            <wp14:sizeRelH relativeFrom="page">
              <wp14:pctWidth>0</wp14:pctWidth>
            </wp14:sizeRelH>
            <wp14:sizeRelV relativeFrom="page">
              <wp14:pctHeight>0</wp14:pctHeight>
            </wp14:sizeRelV>
          </wp:anchor>
        </w:drawing>
      </w:r>
    </w:p>
    <w:p w14:paraId="4108B488" w14:textId="77777777" w:rsidR="00D6461E" w:rsidRDefault="00D6461E" w:rsidP="00D94BEB">
      <w:pPr>
        <w:widowControl/>
        <w:spacing w:line="380" w:lineRule="exact"/>
        <w:jc w:val="left"/>
        <w:rPr>
          <w:rFonts w:asciiTheme="minorEastAsia" w:eastAsiaTheme="minorEastAsia" w:hAnsiTheme="minorEastAsia" w:cs="メイリオ"/>
        </w:rPr>
      </w:pPr>
      <w:r w:rsidRPr="00D6461E">
        <w:rPr>
          <w:noProof/>
        </w:rPr>
        <w:drawing>
          <wp:anchor distT="0" distB="0" distL="114300" distR="114300" simplePos="0" relativeHeight="251902464" behindDoc="0" locked="0" layoutInCell="1" allowOverlap="1" wp14:anchorId="4C41628C" wp14:editId="036E7BF7">
            <wp:simplePos x="0" y="0"/>
            <wp:positionH relativeFrom="column">
              <wp:posOffset>139455</wp:posOffset>
            </wp:positionH>
            <wp:positionV relativeFrom="paragraph">
              <wp:posOffset>4269447</wp:posOffset>
            </wp:positionV>
            <wp:extent cx="5868035" cy="3187065"/>
            <wp:effectExtent l="0" t="0" r="0" b="0"/>
            <wp:wrapTopAndBottom/>
            <wp:docPr id="3096" name="図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868035" cy="3187065"/>
                    </a:xfrm>
                    <a:prstGeom prst="rect">
                      <a:avLst/>
                    </a:prstGeom>
                  </pic:spPr>
                </pic:pic>
              </a:graphicData>
            </a:graphic>
            <wp14:sizeRelH relativeFrom="page">
              <wp14:pctWidth>0</wp14:pctWidth>
            </wp14:sizeRelH>
            <wp14:sizeRelV relativeFrom="page">
              <wp14:pctHeight>0</wp14:pctHeight>
            </wp14:sizeRelV>
          </wp:anchor>
        </w:drawing>
      </w:r>
    </w:p>
    <w:p w14:paraId="06029A87" w14:textId="77777777" w:rsidR="00D6461E" w:rsidRDefault="00D6461E" w:rsidP="00D94BEB">
      <w:pPr>
        <w:widowControl/>
        <w:spacing w:line="380" w:lineRule="exact"/>
        <w:jc w:val="left"/>
        <w:rPr>
          <w:rFonts w:asciiTheme="minorEastAsia" w:eastAsiaTheme="minorEastAsia" w:hAnsiTheme="minorEastAsia" w:cs="メイリオ"/>
        </w:rPr>
      </w:pPr>
    </w:p>
    <w:p w14:paraId="2CEEEDB5" w14:textId="77777777" w:rsidR="00D6461E" w:rsidRDefault="00D6461E" w:rsidP="00D94BEB">
      <w:pPr>
        <w:widowControl/>
        <w:spacing w:line="380" w:lineRule="exact"/>
        <w:jc w:val="left"/>
        <w:rPr>
          <w:rFonts w:asciiTheme="minorEastAsia" w:eastAsiaTheme="minorEastAsia" w:hAnsiTheme="minorEastAsia" w:cs="メイリオ"/>
        </w:rPr>
      </w:pPr>
    </w:p>
    <w:p w14:paraId="6522093A" w14:textId="77777777" w:rsidR="00D6461E" w:rsidRDefault="00D6461E" w:rsidP="00D94BEB">
      <w:pPr>
        <w:widowControl/>
        <w:spacing w:line="380" w:lineRule="exact"/>
        <w:jc w:val="left"/>
        <w:rPr>
          <w:rFonts w:asciiTheme="minorEastAsia" w:eastAsiaTheme="minorEastAsia" w:hAnsiTheme="minorEastAsia" w:cs="メイリオ"/>
        </w:rPr>
      </w:pPr>
    </w:p>
    <w:p w14:paraId="65C8D30E" w14:textId="77777777" w:rsidR="00D6461E" w:rsidRDefault="00D6461E" w:rsidP="00D94BEB">
      <w:pPr>
        <w:widowControl/>
        <w:spacing w:line="380" w:lineRule="exact"/>
        <w:jc w:val="left"/>
        <w:rPr>
          <w:rFonts w:asciiTheme="minorEastAsia" w:eastAsiaTheme="minorEastAsia" w:hAnsiTheme="minorEastAsia" w:cs="メイリオ"/>
        </w:rPr>
      </w:pPr>
    </w:p>
    <w:p w14:paraId="6455A9E2" w14:textId="77777777" w:rsidR="00D6461E" w:rsidRDefault="00D6461E" w:rsidP="00D94BEB">
      <w:pPr>
        <w:widowControl/>
        <w:spacing w:line="380" w:lineRule="exact"/>
        <w:jc w:val="left"/>
        <w:rPr>
          <w:rFonts w:asciiTheme="minorEastAsia" w:eastAsiaTheme="minorEastAsia" w:hAnsiTheme="minorEastAsia" w:cs="メイリオ"/>
        </w:rPr>
      </w:pPr>
    </w:p>
    <w:p w14:paraId="45632F39" w14:textId="77777777" w:rsidR="00D6461E" w:rsidRPr="008A6572" w:rsidRDefault="008A6572" w:rsidP="00D94BEB">
      <w:pPr>
        <w:widowControl/>
        <w:spacing w:line="380" w:lineRule="exact"/>
        <w:jc w:val="left"/>
        <w:rPr>
          <w:rFonts w:asciiTheme="majorEastAsia" w:eastAsiaTheme="majorEastAsia" w:hAnsiTheme="majorEastAsia" w:cs="メイリオ"/>
        </w:rPr>
      </w:pPr>
      <w:r w:rsidRPr="008A6572">
        <w:rPr>
          <w:rFonts w:asciiTheme="majorEastAsia" w:eastAsiaTheme="majorEastAsia" w:hAnsiTheme="majorEastAsia"/>
          <w:noProof/>
        </w:rPr>
        <w:lastRenderedPageBreak/>
        <w:drawing>
          <wp:anchor distT="0" distB="0" distL="114300" distR="114300" simplePos="0" relativeHeight="251919872" behindDoc="0" locked="0" layoutInCell="1" allowOverlap="1" wp14:anchorId="409663CF" wp14:editId="647FD510">
            <wp:simplePos x="0" y="0"/>
            <wp:positionH relativeFrom="column">
              <wp:posOffset>-80010</wp:posOffset>
            </wp:positionH>
            <wp:positionV relativeFrom="paragraph">
              <wp:posOffset>423545</wp:posOffset>
            </wp:positionV>
            <wp:extent cx="6456680" cy="4340225"/>
            <wp:effectExtent l="0" t="0" r="1270" b="3175"/>
            <wp:wrapTopAndBottom/>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456680" cy="4340225"/>
                    </a:xfrm>
                    <a:prstGeom prst="rect">
                      <a:avLst/>
                    </a:prstGeom>
                  </pic:spPr>
                </pic:pic>
              </a:graphicData>
            </a:graphic>
            <wp14:sizeRelH relativeFrom="page">
              <wp14:pctWidth>0</wp14:pctWidth>
            </wp14:sizeRelH>
            <wp14:sizeRelV relativeFrom="page">
              <wp14:pctHeight>0</wp14:pctHeight>
            </wp14:sizeRelV>
          </wp:anchor>
        </w:drawing>
      </w:r>
      <w:r w:rsidRPr="008A6572">
        <w:rPr>
          <w:rFonts w:asciiTheme="majorEastAsia" w:eastAsiaTheme="majorEastAsia" w:hAnsiTheme="majorEastAsia" w:cs="メイリオ" w:hint="eastAsia"/>
        </w:rPr>
        <w:t>■業務資源の記載シートのイメージ</w:t>
      </w:r>
    </w:p>
    <w:p w14:paraId="09177BAC" w14:textId="77777777" w:rsidR="00D6461E" w:rsidRDefault="00D6461E" w:rsidP="00D94BEB">
      <w:pPr>
        <w:widowControl/>
        <w:spacing w:line="380" w:lineRule="exact"/>
        <w:jc w:val="left"/>
        <w:rPr>
          <w:rFonts w:asciiTheme="minorEastAsia" w:eastAsiaTheme="minorEastAsia" w:hAnsiTheme="minorEastAsia" w:cs="メイリオ"/>
        </w:rPr>
      </w:pPr>
    </w:p>
    <w:p w14:paraId="64F0206B" w14:textId="77777777" w:rsidR="008A6572" w:rsidRDefault="008A6572" w:rsidP="008A6572">
      <w:pPr>
        <w:widowControl/>
        <w:spacing w:line="380" w:lineRule="exact"/>
        <w:jc w:val="left"/>
        <w:rPr>
          <w:rFonts w:ascii="メイリオ" w:eastAsia="メイリオ" w:hAnsi="メイリオ" w:cs="メイリオ"/>
        </w:rPr>
      </w:pPr>
    </w:p>
    <w:p w14:paraId="6B1885C8" w14:textId="77777777" w:rsidR="008A6572" w:rsidRDefault="008A6572" w:rsidP="008A6572">
      <w:pPr>
        <w:widowControl/>
        <w:spacing w:line="380" w:lineRule="exact"/>
        <w:jc w:val="left"/>
        <w:rPr>
          <w:rFonts w:ascii="メイリオ" w:eastAsia="メイリオ" w:hAnsi="メイリオ" w:cs="メイリオ"/>
        </w:rPr>
      </w:pPr>
    </w:p>
    <w:p w14:paraId="26D12C7D" w14:textId="77777777" w:rsidR="008A6572" w:rsidRDefault="008A6572" w:rsidP="008A6572">
      <w:pPr>
        <w:widowControl/>
        <w:spacing w:line="380" w:lineRule="exact"/>
        <w:jc w:val="left"/>
        <w:rPr>
          <w:rFonts w:ascii="メイリオ" w:eastAsia="メイリオ" w:hAnsi="メイリオ" w:cs="メイリオ"/>
        </w:rPr>
      </w:pPr>
    </w:p>
    <w:p w14:paraId="41A4815D" w14:textId="77777777" w:rsidR="008A6572" w:rsidRDefault="008A6572" w:rsidP="008A6572">
      <w:pPr>
        <w:widowControl/>
        <w:spacing w:line="380" w:lineRule="exact"/>
        <w:jc w:val="left"/>
        <w:rPr>
          <w:rFonts w:ascii="メイリオ" w:eastAsia="メイリオ" w:hAnsi="メイリオ" w:cs="メイリオ"/>
        </w:rPr>
      </w:pPr>
    </w:p>
    <w:p w14:paraId="5F03B156" w14:textId="77777777" w:rsidR="008A6572" w:rsidRDefault="008A6572" w:rsidP="008A6572">
      <w:pPr>
        <w:widowControl/>
        <w:spacing w:line="380" w:lineRule="exact"/>
        <w:jc w:val="left"/>
        <w:rPr>
          <w:rFonts w:ascii="メイリオ" w:eastAsia="メイリオ" w:hAnsi="メイリオ" w:cs="メイリオ"/>
        </w:rPr>
      </w:pPr>
    </w:p>
    <w:p w14:paraId="2BB7274E" w14:textId="77777777" w:rsidR="008A6572" w:rsidRDefault="008A6572" w:rsidP="008A6572">
      <w:pPr>
        <w:widowControl/>
        <w:spacing w:line="380" w:lineRule="exact"/>
        <w:jc w:val="left"/>
        <w:rPr>
          <w:rFonts w:ascii="メイリオ" w:eastAsia="メイリオ" w:hAnsi="メイリオ" w:cs="メイリオ"/>
        </w:rPr>
      </w:pPr>
    </w:p>
    <w:p w14:paraId="2C6BA6DD" w14:textId="77777777" w:rsidR="008A6572" w:rsidRDefault="008A6572" w:rsidP="008A6572">
      <w:pPr>
        <w:widowControl/>
        <w:spacing w:line="380" w:lineRule="exact"/>
        <w:jc w:val="left"/>
        <w:rPr>
          <w:rFonts w:ascii="メイリオ" w:eastAsia="メイリオ" w:hAnsi="メイリオ" w:cs="メイリオ"/>
        </w:rPr>
      </w:pPr>
    </w:p>
    <w:p w14:paraId="38ED49B9" w14:textId="77777777" w:rsidR="008A6572" w:rsidRDefault="008A6572" w:rsidP="008A6572">
      <w:pPr>
        <w:widowControl/>
        <w:spacing w:line="380" w:lineRule="exact"/>
        <w:jc w:val="left"/>
        <w:rPr>
          <w:rFonts w:ascii="メイリオ" w:eastAsia="メイリオ" w:hAnsi="メイリオ" w:cs="メイリオ"/>
        </w:rPr>
      </w:pPr>
    </w:p>
    <w:p w14:paraId="02320518" w14:textId="77777777" w:rsidR="008A6572" w:rsidRDefault="008A6572" w:rsidP="008A6572">
      <w:pPr>
        <w:widowControl/>
        <w:spacing w:line="380" w:lineRule="exact"/>
        <w:jc w:val="left"/>
        <w:rPr>
          <w:rFonts w:ascii="メイリオ" w:eastAsia="メイリオ" w:hAnsi="メイリオ" w:cs="メイリオ"/>
        </w:rPr>
      </w:pPr>
    </w:p>
    <w:p w14:paraId="53FA16C0" w14:textId="77777777" w:rsidR="008A6572" w:rsidRDefault="008A6572" w:rsidP="008A6572">
      <w:pPr>
        <w:widowControl/>
        <w:spacing w:line="380" w:lineRule="exact"/>
        <w:jc w:val="left"/>
        <w:rPr>
          <w:rFonts w:ascii="メイリオ" w:eastAsia="メイリオ" w:hAnsi="メイリオ" w:cs="メイリオ"/>
        </w:rPr>
      </w:pPr>
    </w:p>
    <w:p w14:paraId="3C47A3F6" w14:textId="77777777" w:rsidR="008A6572" w:rsidRDefault="008A6572" w:rsidP="008A6572">
      <w:pPr>
        <w:widowControl/>
        <w:spacing w:line="380" w:lineRule="exact"/>
        <w:jc w:val="left"/>
        <w:rPr>
          <w:rFonts w:ascii="メイリオ" w:eastAsia="メイリオ" w:hAnsi="メイリオ" w:cs="メイリオ"/>
        </w:rPr>
      </w:pPr>
    </w:p>
    <w:p w14:paraId="2369E78A" w14:textId="77777777" w:rsidR="008A6572" w:rsidRDefault="008A6572" w:rsidP="008A6572">
      <w:pPr>
        <w:widowControl/>
        <w:spacing w:line="380" w:lineRule="exact"/>
        <w:jc w:val="left"/>
        <w:rPr>
          <w:rFonts w:ascii="メイリオ" w:eastAsia="メイリオ" w:hAnsi="メイリオ" w:cs="メイリオ"/>
        </w:rPr>
      </w:pPr>
    </w:p>
    <w:p w14:paraId="30E46470" w14:textId="77777777" w:rsidR="008A6572" w:rsidRDefault="008A6572" w:rsidP="008A6572">
      <w:pPr>
        <w:widowControl/>
        <w:spacing w:line="380" w:lineRule="exact"/>
        <w:jc w:val="left"/>
        <w:rPr>
          <w:rFonts w:ascii="メイリオ" w:eastAsia="メイリオ" w:hAnsi="メイリオ" w:cs="メイリオ"/>
        </w:rPr>
      </w:pPr>
    </w:p>
    <w:p w14:paraId="44EDE538" w14:textId="77777777" w:rsidR="008A6572" w:rsidRDefault="008A6572" w:rsidP="008A6572">
      <w:pPr>
        <w:widowControl/>
        <w:spacing w:line="380" w:lineRule="exact"/>
        <w:jc w:val="left"/>
        <w:rPr>
          <w:rFonts w:ascii="メイリオ" w:eastAsia="メイリオ" w:hAnsi="メイリオ" w:cs="メイリオ"/>
        </w:rPr>
      </w:pPr>
    </w:p>
    <w:p w14:paraId="757F6896" w14:textId="77777777" w:rsidR="008A6572" w:rsidRDefault="008A6572" w:rsidP="008A6572">
      <w:pPr>
        <w:widowControl/>
        <w:spacing w:line="380" w:lineRule="exact"/>
        <w:jc w:val="left"/>
        <w:rPr>
          <w:rFonts w:ascii="メイリオ" w:eastAsia="メイリオ" w:hAnsi="メイリオ" w:cs="メイリオ"/>
        </w:rPr>
      </w:pPr>
    </w:p>
    <w:p w14:paraId="33DC3B21" w14:textId="77777777" w:rsidR="008A6572" w:rsidRDefault="008A6572" w:rsidP="008A6572">
      <w:pPr>
        <w:widowControl/>
        <w:spacing w:line="380" w:lineRule="exact"/>
        <w:jc w:val="left"/>
        <w:rPr>
          <w:rFonts w:ascii="メイリオ" w:eastAsia="メイリオ" w:hAnsi="メイリオ" w:cs="メイリオ"/>
        </w:rPr>
      </w:pPr>
    </w:p>
    <w:p w14:paraId="22D5258D" w14:textId="77777777" w:rsidR="008A6572" w:rsidRDefault="008A6572" w:rsidP="008A6572">
      <w:pPr>
        <w:pStyle w:val="2"/>
      </w:pPr>
      <w:bookmarkStart w:id="103" w:name="_Toc3751815"/>
      <w:bookmarkStart w:id="104" w:name="_Toc3773344"/>
      <w:r>
        <w:rPr>
          <w:rFonts w:hint="eastAsia"/>
        </w:rPr>
        <w:lastRenderedPageBreak/>
        <w:t>業務資源の確認と評価（通常業務）</w:t>
      </w:r>
      <w:bookmarkEnd w:id="103"/>
      <w:bookmarkEnd w:id="104"/>
    </w:p>
    <w:p w14:paraId="660E4D6A" w14:textId="77777777" w:rsidR="00C231CD" w:rsidRDefault="00C231CD" w:rsidP="00C231CD">
      <w:pPr>
        <w:widowControl/>
        <w:jc w:val="left"/>
      </w:pPr>
      <w:r w:rsidRPr="0084470E">
        <w:rPr>
          <w:rFonts w:ascii="メイリオ" w:eastAsia="メイリオ" w:hAnsi="メイリオ" w:cs="メイリオ" w:hint="eastAsia"/>
          <w:b/>
        </w:rPr>
        <w:t>【ポイント】</w:t>
      </w:r>
    </w:p>
    <w:p w14:paraId="4DBCC861" w14:textId="77777777" w:rsidR="009756CF" w:rsidRDefault="009756CF" w:rsidP="009756CF">
      <w:pPr>
        <w:widowControl/>
        <w:spacing w:line="380" w:lineRule="exact"/>
        <w:ind w:leftChars="50" w:left="283" w:hangingChars="85" w:hanging="178"/>
        <w:jc w:val="left"/>
      </w:pPr>
      <w:r>
        <w:rPr>
          <w:rFonts w:hint="eastAsia"/>
        </w:rPr>
        <w:t>・</w:t>
      </w:r>
      <w:r w:rsidR="008A6572">
        <w:rPr>
          <w:rFonts w:hint="eastAsia"/>
        </w:rPr>
        <w:t>各工程における業務資源は、下記の２つの視点（重要度と地震による影響度）で行</w:t>
      </w:r>
      <w:r w:rsidR="00C231CD">
        <w:rPr>
          <w:rFonts w:hint="eastAsia"/>
        </w:rPr>
        <w:t>うと良いでしょう。</w:t>
      </w:r>
    </w:p>
    <w:p w14:paraId="5E600827" w14:textId="77777777" w:rsidR="008A6572" w:rsidRDefault="009756CF" w:rsidP="009756CF">
      <w:pPr>
        <w:widowControl/>
        <w:spacing w:line="380" w:lineRule="exact"/>
        <w:ind w:leftChars="50" w:left="283" w:hangingChars="85" w:hanging="178"/>
        <w:jc w:val="left"/>
      </w:pPr>
      <w:r>
        <w:rPr>
          <w:rFonts w:hint="eastAsia"/>
        </w:rPr>
        <w:t>・ここでは</w:t>
      </w:r>
      <w:r w:rsidR="00C231CD">
        <w:rPr>
          <w:rFonts w:hint="eastAsia"/>
        </w:rPr>
        <w:t>、その資源が必要不可欠（重要）なものか、さらに、想定する災害（地震等）でどのような影響を受けるか（目標復旧時間に間に合うか）という点を評価します。</w:t>
      </w:r>
    </w:p>
    <w:p w14:paraId="2525B4FC" w14:textId="77777777" w:rsidR="00C231CD" w:rsidRDefault="009756CF" w:rsidP="009756CF">
      <w:pPr>
        <w:widowControl/>
        <w:spacing w:line="380" w:lineRule="exact"/>
        <w:ind w:leftChars="50" w:left="283" w:hangingChars="85" w:hanging="178"/>
        <w:jc w:val="left"/>
      </w:pPr>
      <w:r>
        <w:rPr>
          <w:rFonts w:hint="eastAsia"/>
        </w:rPr>
        <w:t>・もし、重要度が高く、さらに目標復旧時間までに確保・使用がむずかしい資源があれば、平常時からその解決のために対策を講じる優先度は高くなります。</w:t>
      </w:r>
    </w:p>
    <w:p w14:paraId="329CE1D8" w14:textId="77777777" w:rsidR="00414A9C" w:rsidRDefault="00414A9C" w:rsidP="009756CF">
      <w:pPr>
        <w:widowControl/>
        <w:spacing w:line="380" w:lineRule="exact"/>
        <w:ind w:leftChars="50" w:left="283" w:hangingChars="85" w:hanging="178"/>
        <w:jc w:val="left"/>
      </w:pPr>
      <w:r>
        <w:rPr>
          <w:rFonts w:hint="eastAsia"/>
        </w:rPr>
        <w:t>・これらの評価は、各工程別にシートを作成して行うと良いでしょう。</w:t>
      </w:r>
    </w:p>
    <w:p w14:paraId="4790DB15" w14:textId="77777777" w:rsidR="009756CF" w:rsidRDefault="009756CF" w:rsidP="008A6572">
      <w:pPr>
        <w:widowControl/>
        <w:spacing w:line="380" w:lineRule="exact"/>
        <w:ind w:firstLineChars="50" w:firstLine="105"/>
        <w:jc w:val="left"/>
      </w:pPr>
    </w:p>
    <w:p w14:paraId="1B3196A3" w14:textId="77777777" w:rsidR="00C231CD" w:rsidRPr="00C231CD" w:rsidRDefault="00C231CD" w:rsidP="008A6572">
      <w:pPr>
        <w:widowControl/>
        <w:spacing w:line="380" w:lineRule="exact"/>
        <w:ind w:firstLineChars="50" w:firstLine="105"/>
        <w:jc w:val="left"/>
        <w:rPr>
          <w:rFonts w:asciiTheme="majorEastAsia" w:eastAsiaTheme="majorEastAsia" w:hAnsiTheme="majorEastAsia"/>
        </w:rPr>
      </w:pPr>
      <w:r w:rsidRPr="00C231CD">
        <w:rPr>
          <w:rFonts w:asciiTheme="majorEastAsia" w:eastAsiaTheme="majorEastAsia" w:hAnsiTheme="majorEastAsia" w:hint="eastAsia"/>
        </w:rPr>
        <w:t>■業務資源の評価手法</w:t>
      </w:r>
    </w:p>
    <w:p w14:paraId="586CB52B" w14:textId="77777777" w:rsidR="00C231CD" w:rsidRDefault="00B948FD" w:rsidP="008A6572">
      <w:pPr>
        <w:widowControl/>
        <w:spacing w:line="380" w:lineRule="exact"/>
        <w:jc w:val="left"/>
        <w:rPr>
          <w:sz w:val="44"/>
          <w:szCs w:val="44"/>
          <w:u w:val="single"/>
        </w:rPr>
      </w:pPr>
      <w:r>
        <w:rPr>
          <w:noProof/>
          <w:sz w:val="44"/>
          <w:szCs w:val="44"/>
          <w:u w:val="single"/>
        </w:rPr>
        <mc:AlternateContent>
          <mc:Choice Requires="wps">
            <w:drawing>
              <wp:anchor distT="0" distB="0" distL="114300" distR="114300" simplePos="0" relativeHeight="251610624" behindDoc="1" locked="0" layoutInCell="1" allowOverlap="1" wp14:anchorId="171DB0FD" wp14:editId="691B9C25">
                <wp:simplePos x="0" y="0"/>
                <wp:positionH relativeFrom="column">
                  <wp:posOffset>-30529</wp:posOffset>
                </wp:positionH>
                <wp:positionV relativeFrom="paragraph">
                  <wp:posOffset>86165</wp:posOffset>
                </wp:positionV>
                <wp:extent cx="6246056" cy="4951827"/>
                <wp:effectExtent l="0" t="0" r="21590" b="20320"/>
                <wp:wrapNone/>
                <wp:docPr id="3103" name="正方形/長方形 3103"/>
                <wp:cNvGraphicFramePr/>
                <a:graphic xmlns:a="http://schemas.openxmlformats.org/drawingml/2006/main">
                  <a:graphicData uri="http://schemas.microsoft.com/office/word/2010/wordprocessingShape">
                    <wps:wsp>
                      <wps:cNvSpPr/>
                      <wps:spPr>
                        <a:xfrm>
                          <a:off x="0" y="0"/>
                          <a:ext cx="6246056" cy="4951827"/>
                        </a:xfrm>
                        <a:prstGeom prst="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A6F2" id="正方形/長方形 3103" o:spid="_x0000_s1026" style="position:absolute;left:0;text-align:left;margin-left:-2.4pt;margin-top:6.8pt;width:491.8pt;height:389.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" fillcolor="#ffc" strokecolor="#243f60 [1604]" strokeweight="2pt"/>
            </w:pict>
          </mc:Fallback>
        </mc:AlternateContent>
      </w:r>
    </w:p>
    <w:p w14:paraId="5D6F172C" w14:textId="77777777" w:rsidR="008A6572" w:rsidRPr="00453253" w:rsidRDefault="008A6572" w:rsidP="008A6572">
      <w:pPr>
        <w:widowControl/>
        <w:spacing w:line="280" w:lineRule="exact"/>
        <w:ind w:leftChars="202" w:left="424"/>
        <w:jc w:val="left"/>
        <w:rPr>
          <w:rFonts w:ascii="Meiryo UI" w:eastAsia="Meiryo UI" w:hAnsi="Meiryo UI"/>
          <w:b/>
          <w:color w:val="FF0066"/>
          <w:sz w:val="28"/>
          <w:szCs w:val="28"/>
        </w:rPr>
      </w:pPr>
      <w:r w:rsidRPr="00453253">
        <w:rPr>
          <w:rFonts w:ascii="Meiryo UI" w:eastAsia="Meiryo UI" w:hAnsi="Meiryo UI" w:hint="eastAsia"/>
          <w:b/>
          <w:color w:val="FF0066"/>
          <w:sz w:val="28"/>
          <w:szCs w:val="28"/>
        </w:rPr>
        <w:t>◆</w:t>
      </w:r>
      <w:r w:rsidRPr="00A34F98">
        <w:rPr>
          <w:rFonts w:ascii="Meiryo UI" w:eastAsia="Meiryo UI" w:hAnsi="Meiryo UI" w:hint="eastAsia"/>
          <w:b/>
          <w:color w:val="FF0066"/>
          <w:sz w:val="28"/>
          <w:szCs w:val="28"/>
          <w:u w:val="single"/>
        </w:rPr>
        <w:t xml:space="preserve">重要度評価 </w:t>
      </w:r>
      <w:r w:rsidRPr="00A34F98">
        <w:rPr>
          <w:rFonts w:ascii="Meiryo UI" w:eastAsia="Meiryo UI" w:hAnsi="Meiryo UI"/>
          <w:b/>
          <w:color w:val="FF0066"/>
          <w:sz w:val="28"/>
          <w:szCs w:val="28"/>
          <w:u w:val="single"/>
        </w:rPr>
        <w:t xml:space="preserve">                                                 </w:t>
      </w:r>
    </w:p>
    <w:p w14:paraId="09D8EA0D" w14:textId="77777777" w:rsidR="008A6572" w:rsidRPr="00453253" w:rsidRDefault="008A6572" w:rsidP="008A6572">
      <w:pPr>
        <w:widowControl/>
        <w:spacing w:line="280" w:lineRule="exact"/>
        <w:ind w:leftChars="202" w:left="424"/>
        <w:jc w:val="left"/>
        <w:rPr>
          <w:rFonts w:ascii="Meiryo UI" w:eastAsia="Meiryo UI" w:hAnsi="Meiryo UI"/>
          <w:b/>
          <w:szCs w:val="21"/>
        </w:rPr>
      </w:pPr>
      <w:r w:rsidRPr="00453253">
        <w:rPr>
          <w:rFonts w:ascii="Meiryo UI" w:eastAsia="Meiryo UI" w:hAnsi="Meiryo UI" w:hint="eastAsia"/>
          <w:b/>
          <w:szCs w:val="21"/>
        </w:rPr>
        <w:t>①原材料・燃料・薬剤</w:t>
      </w:r>
    </w:p>
    <w:p w14:paraId="619799E3"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A：使用量が多く、し尿処理の再開時までに搬入が必要</w:t>
      </w:r>
    </w:p>
    <w:p w14:paraId="0FF776E7"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B：し尿処理再開時には必要ないが短期間内(1週間程度)に搬入が必要</w:t>
      </w:r>
    </w:p>
    <w:p w14:paraId="239942CD"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C：使用量が少なくし尿処理再開後もしばらくの間(2週間程度)搬入まで余裕がある</w:t>
      </w:r>
    </w:p>
    <w:p w14:paraId="49A485DE" w14:textId="77777777" w:rsidR="008A6572" w:rsidRPr="00453253" w:rsidRDefault="008A6572" w:rsidP="008A6572">
      <w:pPr>
        <w:widowControl/>
        <w:spacing w:line="280" w:lineRule="exact"/>
        <w:ind w:leftChars="202" w:left="424"/>
        <w:jc w:val="left"/>
        <w:rPr>
          <w:rFonts w:ascii="Meiryo UI" w:eastAsia="Meiryo UI" w:hAnsi="Meiryo UI"/>
          <w:b/>
          <w:szCs w:val="21"/>
        </w:rPr>
      </w:pPr>
      <w:r w:rsidRPr="00453253">
        <w:rPr>
          <w:rFonts w:ascii="Meiryo UI" w:eastAsia="Meiryo UI" w:hAnsi="Meiryo UI" w:hint="eastAsia"/>
          <w:b/>
          <w:szCs w:val="21"/>
        </w:rPr>
        <w:t>②それ以外の資源</w:t>
      </w:r>
    </w:p>
    <w:p w14:paraId="47B075DB"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A：し尿処理に直接影響を及ぼすもの(故障や確保不能になると、し尿処理ができない)</w:t>
      </w:r>
    </w:p>
    <w:p w14:paraId="57A63517" w14:textId="77777777" w:rsidR="008A6572" w:rsidRPr="00453253" w:rsidRDefault="008A6572" w:rsidP="008A6572">
      <w:pPr>
        <w:widowControl/>
        <w:spacing w:line="280" w:lineRule="exact"/>
        <w:ind w:leftChars="302" w:left="850" w:hangingChars="103" w:hanging="216"/>
        <w:jc w:val="left"/>
        <w:rPr>
          <w:rFonts w:ascii="Meiryo UI" w:eastAsia="Meiryo UI" w:hAnsi="Meiryo UI"/>
          <w:szCs w:val="21"/>
        </w:rPr>
      </w:pPr>
      <w:r w:rsidRPr="00453253">
        <w:rPr>
          <w:rFonts w:ascii="Meiryo UI" w:eastAsia="Meiryo UI" w:hAnsi="Meiryo UI" w:hint="eastAsia"/>
          <w:szCs w:val="21"/>
        </w:rPr>
        <w:t>B：し尿処理に直接影響はないが施設の運営に影響があるもの(故障や確保不能でも処理できるが、代替え方法の検討が必要なもの)</w:t>
      </w:r>
    </w:p>
    <w:p w14:paraId="1E4F87BA" w14:textId="77777777" w:rsidR="008A6572"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C：短期間この業務資源を使わなくても（停止しても）問題ないもの</w:t>
      </w:r>
    </w:p>
    <w:p w14:paraId="6C16B246" w14:textId="77777777" w:rsidR="008A6572" w:rsidRDefault="008A6572" w:rsidP="008A6572">
      <w:pPr>
        <w:widowControl/>
        <w:spacing w:line="280" w:lineRule="exact"/>
        <w:ind w:leftChars="202" w:left="424"/>
        <w:jc w:val="left"/>
        <w:rPr>
          <w:rFonts w:ascii="Meiryo UI" w:eastAsia="Meiryo UI" w:hAnsi="Meiryo UI"/>
          <w:szCs w:val="21"/>
        </w:rPr>
      </w:pPr>
    </w:p>
    <w:p w14:paraId="3DC2211D" w14:textId="77777777" w:rsidR="008A6572" w:rsidRDefault="008A6572" w:rsidP="008A6572">
      <w:pPr>
        <w:widowControl/>
        <w:spacing w:line="280" w:lineRule="exact"/>
        <w:ind w:leftChars="202" w:left="424"/>
        <w:jc w:val="left"/>
        <w:rPr>
          <w:rFonts w:ascii="Meiryo UI" w:eastAsia="Meiryo UI" w:hAnsi="Meiryo UI"/>
          <w:szCs w:val="21"/>
        </w:rPr>
      </w:pPr>
    </w:p>
    <w:p w14:paraId="5B7D2EC6" w14:textId="77777777" w:rsidR="008A6572" w:rsidRPr="00A34F98" w:rsidRDefault="008A6572" w:rsidP="008A6572">
      <w:pPr>
        <w:widowControl/>
        <w:spacing w:line="280" w:lineRule="exact"/>
        <w:ind w:leftChars="202" w:left="424"/>
        <w:jc w:val="left"/>
        <w:rPr>
          <w:rFonts w:ascii="Meiryo UI" w:eastAsia="Meiryo UI" w:hAnsi="Meiryo UI"/>
          <w:b/>
          <w:color w:val="0000FF"/>
          <w:sz w:val="28"/>
          <w:szCs w:val="28"/>
          <w:u w:val="single"/>
        </w:rPr>
      </w:pPr>
      <w:r w:rsidRPr="00453253">
        <w:rPr>
          <w:rFonts w:ascii="Meiryo UI" w:eastAsia="Meiryo UI" w:hAnsi="Meiryo UI" w:hint="eastAsia"/>
          <w:b/>
          <w:color w:val="0000FF"/>
          <w:sz w:val="28"/>
          <w:szCs w:val="28"/>
        </w:rPr>
        <w:t>◆</w:t>
      </w:r>
      <w:r w:rsidRPr="00A34F98">
        <w:rPr>
          <w:rFonts w:ascii="Meiryo UI" w:eastAsia="Meiryo UI" w:hAnsi="Meiryo UI" w:hint="eastAsia"/>
          <w:b/>
          <w:color w:val="0000FF"/>
          <w:sz w:val="28"/>
          <w:szCs w:val="28"/>
          <w:u w:val="single"/>
        </w:rPr>
        <w:t xml:space="preserve">地震による影響評価 </w:t>
      </w:r>
      <w:r w:rsidRPr="00A34F98">
        <w:rPr>
          <w:rFonts w:ascii="Meiryo UI" w:eastAsia="Meiryo UI" w:hAnsi="Meiryo UI"/>
          <w:b/>
          <w:color w:val="0000FF"/>
          <w:sz w:val="28"/>
          <w:szCs w:val="28"/>
          <w:u w:val="single"/>
        </w:rPr>
        <w:t xml:space="preserve">                                        </w:t>
      </w:r>
    </w:p>
    <w:p w14:paraId="6C784894" w14:textId="77777777" w:rsidR="008A6572" w:rsidRPr="00453253" w:rsidRDefault="008A6572" w:rsidP="008A6572">
      <w:pPr>
        <w:widowControl/>
        <w:spacing w:line="280" w:lineRule="exact"/>
        <w:ind w:leftChars="202" w:left="424"/>
        <w:jc w:val="left"/>
        <w:rPr>
          <w:rFonts w:ascii="Meiryo UI" w:eastAsia="Meiryo UI" w:hAnsi="Meiryo UI"/>
          <w:b/>
          <w:szCs w:val="21"/>
        </w:rPr>
      </w:pPr>
      <w:r w:rsidRPr="00453253">
        <w:rPr>
          <w:rFonts w:ascii="Meiryo UI" w:eastAsia="Meiryo UI" w:hAnsi="Meiryo UI" w:hint="eastAsia"/>
          <w:b/>
          <w:szCs w:val="21"/>
        </w:rPr>
        <w:t>①目標時間内での資源確保の可能性</w:t>
      </w:r>
    </w:p>
    <w:p w14:paraId="5D85501F" w14:textId="77777777" w:rsidR="008A6572" w:rsidRPr="00453253" w:rsidRDefault="008A6572" w:rsidP="008A6572">
      <w:pPr>
        <w:widowControl/>
        <w:spacing w:line="280" w:lineRule="exact"/>
        <w:ind w:leftChars="202" w:left="424" w:firstLineChars="50" w:firstLine="105"/>
        <w:jc w:val="left"/>
        <w:rPr>
          <w:rFonts w:ascii="Meiryo UI" w:eastAsia="Meiryo UI" w:hAnsi="Meiryo UI"/>
          <w:szCs w:val="21"/>
        </w:rPr>
      </w:pPr>
      <w:r w:rsidRPr="00453253">
        <w:rPr>
          <w:rFonts w:ascii="Meiryo UI" w:eastAsia="Meiryo UI" w:hAnsi="Meiryo UI" w:hint="eastAsia"/>
          <w:szCs w:val="21"/>
        </w:rPr>
        <w:t>し尿処理再開の目標時間内に、各資源の確保が間に合い、し尿処理再開～1週間程度、平常時と同様の稼働を維持するレベルで、各資源の使用・確保が可能か</w:t>
      </w:r>
    </w:p>
    <w:p w14:paraId="5E5FA6ED"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×：不可能</w:t>
      </w:r>
    </w:p>
    <w:p w14:paraId="1693C0FF"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△：場合によっては困難になる可能性がある</w:t>
      </w:r>
    </w:p>
    <w:p w14:paraId="3D5FA385"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○：目標時間に間に合い、再開～3日間使用可</w:t>
      </w:r>
    </w:p>
    <w:p w14:paraId="1910F797" w14:textId="77777777" w:rsidR="008A6572" w:rsidRPr="00453253" w:rsidRDefault="008A6572" w:rsidP="008A6572">
      <w:pPr>
        <w:widowControl/>
        <w:spacing w:line="280" w:lineRule="exact"/>
        <w:ind w:leftChars="202" w:left="424"/>
        <w:jc w:val="left"/>
        <w:rPr>
          <w:rFonts w:ascii="Meiryo UI" w:eastAsia="Meiryo UI" w:hAnsi="Meiryo UI"/>
          <w:b/>
          <w:szCs w:val="21"/>
        </w:rPr>
      </w:pPr>
      <w:r w:rsidRPr="00453253">
        <w:rPr>
          <w:rFonts w:ascii="Meiryo UI" w:eastAsia="Meiryo UI" w:hAnsi="Meiryo UI" w:hint="eastAsia"/>
          <w:b/>
          <w:szCs w:val="21"/>
        </w:rPr>
        <w:t>②業務資源の安定的な（継続的な）確保の可能性</w:t>
      </w:r>
    </w:p>
    <w:p w14:paraId="3AF72044" w14:textId="77777777" w:rsidR="008A6572" w:rsidRPr="00453253" w:rsidRDefault="008A6572" w:rsidP="008A6572">
      <w:pPr>
        <w:widowControl/>
        <w:spacing w:line="280" w:lineRule="exact"/>
        <w:ind w:leftChars="202" w:left="424" w:firstLineChars="50" w:firstLine="105"/>
        <w:jc w:val="left"/>
        <w:rPr>
          <w:rFonts w:ascii="Meiryo UI" w:eastAsia="Meiryo UI" w:hAnsi="Meiryo UI"/>
          <w:szCs w:val="21"/>
        </w:rPr>
      </w:pPr>
      <w:r w:rsidRPr="00453253">
        <w:rPr>
          <w:rFonts w:ascii="Meiryo UI" w:eastAsia="Meiryo UI" w:hAnsi="Meiryo UI" w:hint="eastAsia"/>
          <w:szCs w:val="21"/>
        </w:rPr>
        <w:t>1週間以降～2週間くらいの時期についても、平常時と同様の稼働を維持するレベルで、各資源の使用・確保が可能か</w:t>
      </w:r>
    </w:p>
    <w:p w14:paraId="359DA453"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×：不可能</w:t>
      </w:r>
    </w:p>
    <w:p w14:paraId="7BB5D2E6" w14:textId="77777777" w:rsidR="008A6572" w:rsidRPr="00453253"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△：場合によっては困難になる可能性がある</w:t>
      </w:r>
    </w:p>
    <w:p w14:paraId="0968BE17" w14:textId="77777777" w:rsidR="008A6572" w:rsidRDefault="008A6572" w:rsidP="008A6572">
      <w:pPr>
        <w:widowControl/>
        <w:spacing w:line="280" w:lineRule="exact"/>
        <w:ind w:leftChars="302" w:left="634"/>
        <w:jc w:val="left"/>
        <w:rPr>
          <w:rFonts w:ascii="Meiryo UI" w:eastAsia="Meiryo UI" w:hAnsi="Meiryo UI"/>
          <w:szCs w:val="21"/>
        </w:rPr>
      </w:pPr>
      <w:r w:rsidRPr="00453253">
        <w:rPr>
          <w:rFonts w:ascii="Meiryo UI" w:eastAsia="Meiryo UI" w:hAnsi="Meiryo UI" w:hint="eastAsia"/>
          <w:szCs w:val="21"/>
        </w:rPr>
        <w:t>○：可能</w:t>
      </w:r>
    </w:p>
    <w:p w14:paraId="125127A3" w14:textId="77777777" w:rsidR="008A6572" w:rsidRPr="00453253" w:rsidRDefault="008A6572" w:rsidP="008A6572">
      <w:pPr>
        <w:widowControl/>
        <w:spacing w:line="280" w:lineRule="exact"/>
        <w:ind w:leftChars="302" w:left="634"/>
        <w:jc w:val="left"/>
        <w:rPr>
          <w:rFonts w:ascii="Meiryo UI" w:eastAsia="Meiryo UI" w:hAnsi="Meiryo UI"/>
          <w:szCs w:val="21"/>
        </w:rPr>
      </w:pPr>
    </w:p>
    <w:p w14:paraId="4E6A634B" w14:textId="77777777" w:rsidR="008A6572" w:rsidRDefault="008A6572" w:rsidP="008A6572">
      <w:pPr>
        <w:widowControl/>
        <w:spacing w:line="380" w:lineRule="exact"/>
        <w:ind w:firstLineChars="150" w:firstLine="315"/>
        <w:jc w:val="left"/>
        <w:rPr>
          <w:rFonts w:ascii="ＭＳ Ｐゴシック" w:eastAsia="ＭＳ Ｐゴシック" w:hAnsi="ＭＳ Ｐゴシック"/>
          <w:szCs w:val="21"/>
        </w:rPr>
      </w:pPr>
    </w:p>
    <w:p w14:paraId="62700E3C" w14:textId="77777777" w:rsidR="00D6461E" w:rsidRDefault="00D6461E" w:rsidP="00D94BEB">
      <w:pPr>
        <w:widowControl/>
        <w:spacing w:line="380" w:lineRule="exact"/>
        <w:jc w:val="left"/>
        <w:rPr>
          <w:rFonts w:asciiTheme="minorEastAsia" w:eastAsiaTheme="minorEastAsia" w:hAnsiTheme="minorEastAsia" w:cs="メイリオ"/>
        </w:rPr>
      </w:pPr>
    </w:p>
    <w:p w14:paraId="7FDEF367" w14:textId="77777777" w:rsidR="008A6572" w:rsidRDefault="008A6572" w:rsidP="00D94BEB">
      <w:pPr>
        <w:widowControl/>
        <w:spacing w:line="380" w:lineRule="exact"/>
        <w:jc w:val="left"/>
        <w:rPr>
          <w:rFonts w:asciiTheme="minorEastAsia" w:eastAsiaTheme="minorEastAsia" w:hAnsiTheme="minorEastAsia" w:cs="メイリオ"/>
        </w:rPr>
      </w:pPr>
    </w:p>
    <w:p w14:paraId="272CADEE" w14:textId="77777777" w:rsidR="008A6572" w:rsidRDefault="008A6572" w:rsidP="00D94BEB">
      <w:pPr>
        <w:widowControl/>
        <w:spacing w:line="380" w:lineRule="exact"/>
        <w:jc w:val="left"/>
        <w:rPr>
          <w:rFonts w:asciiTheme="minorEastAsia" w:eastAsiaTheme="minorEastAsia" w:hAnsiTheme="minorEastAsia" w:cs="メイリオ"/>
        </w:rPr>
      </w:pPr>
    </w:p>
    <w:p w14:paraId="78195282" w14:textId="77777777" w:rsidR="008A6572" w:rsidRDefault="008A6572" w:rsidP="00D94BEB">
      <w:pPr>
        <w:widowControl/>
        <w:spacing w:line="380" w:lineRule="exact"/>
        <w:jc w:val="left"/>
        <w:rPr>
          <w:rFonts w:asciiTheme="minorEastAsia" w:eastAsiaTheme="minorEastAsia" w:hAnsiTheme="minorEastAsia" w:cs="メイリオ"/>
        </w:rPr>
      </w:pPr>
    </w:p>
    <w:p w14:paraId="7E7F3744" w14:textId="77777777" w:rsidR="008A6572" w:rsidRDefault="008A6572" w:rsidP="00D94BEB">
      <w:pPr>
        <w:widowControl/>
        <w:spacing w:line="380" w:lineRule="exact"/>
        <w:jc w:val="left"/>
        <w:rPr>
          <w:rFonts w:asciiTheme="minorEastAsia" w:eastAsiaTheme="minorEastAsia" w:hAnsiTheme="minorEastAsia" w:cs="メイリオ"/>
        </w:rPr>
      </w:pPr>
    </w:p>
    <w:p w14:paraId="71781739" w14:textId="77777777" w:rsidR="002F62C8" w:rsidRDefault="002F62C8" w:rsidP="002F62C8">
      <w:pPr>
        <w:pStyle w:val="2"/>
      </w:pPr>
      <w:bookmarkStart w:id="105" w:name="_Toc444197752"/>
      <w:bookmarkStart w:id="106" w:name="_Toc3773345"/>
      <w:r>
        <w:rPr>
          <w:rFonts w:hint="eastAsia"/>
        </w:rPr>
        <w:t>業務資源の課題と対応策</w:t>
      </w:r>
      <w:r w:rsidR="00F0466D">
        <w:rPr>
          <w:rFonts w:hint="eastAsia"/>
        </w:rPr>
        <w:t>の検討</w:t>
      </w:r>
      <w:r>
        <w:rPr>
          <w:rFonts w:hint="eastAsia"/>
        </w:rPr>
        <w:t>（通常業務）</w:t>
      </w:r>
      <w:bookmarkEnd w:id="105"/>
      <w:bookmarkEnd w:id="106"/>
    </w:p>
    <w:p w14:paraId="271FD8B9" w14:textId="77777777" w:rsidR="00521FFF" w:rsidRPr="0084470E" w:rsidRDefault="00521FFF" w:rsidP="00521FFF">
      <w:pPr>
        <w:widowControl/>
        <w:jc w:val="left"/>
      </w:pPr>
      <w:r w:rsidRPr="0084470E">
        <w:rPr>
          <w:rFonts w:ascii="メイリオ" w:eastAsia="メイリオ" w:hAnsi="メイリオ" w:cs="メイリオ" w:hint="eastAsia"/>
          <w:b/>
        </w:rPr>
        <w:t>【ポイント】</w:t>
      </w:r>
    </w:p>
    <w:p w14:paraId="0BCA0428" w14:textId="77777777" w:rsidR="00521FFF" w:rsidRDefault="00521FFF" w:rsidP="00521FFF">
      <w:pPr>
        <w:widowControl/>
        <w:spacing w:line="380" w:lineRule="exact"/>
        <w:ind w:left="283" w:hangingChars="135" w:hanging="283"/>
        <w:jc w:val="left"/>
        <w:rPr>
          <w:rFonts w:asciiTheme="minorEastAsia" w:eastAsiaTheme="minorEastAsia" w:hAnsiTheme="minorEastAsia"/>
          <w:szCs w:val="21"/>
        </w:rPr>
      </w:pPr>
      <w:r w:rsidRPr="00355350">
        <w:rPr>
          <w:rFonts w:asciiTheme="minorEastAsia" w:eastAsiaTheme="minorEastAsia" w:hAnsiTheme="minorEastAsia" w:hint="eastAsia"/>
          <w:szCs w:val="21"/>
        </w:rPr>
        <w:t>・</w:t>
      </w:r>
      <w:r>
        <w:rPr>
          <w:rFonts w:asciiTheme="minorEastAsia" w:eastAsiaTheme="minorEastAsia" w:hAnsiTheme="minorEastAsia" w:hint="eastAsia"/>
          <w:szCs w:val="21"/>
        </w:rPr>
        <w:t>上記で行った</w:t>
      </w:r>
      <w:r w:rsidRPr="007A18D9">
        <w:rPr>
          <w:rFonts w:asciiTheme="minorEastAsia" w:eastAsiaTheme="minorEastAsia" w:hAnsiTheme="minorEastAsia" w:hint="eastAsia"/>
          <w:b/>
          <w:color w:val="FF0000"/>
          <w:szCs w:val="21"/>
          <w:u w:val="single"/>
        </w:rPr>
        <w:t>評価で×又は△が付</w:t>
      </w:r>
      <w:r w:rsidR="00414A9C">
        <w:rPr>
          <w:rFonts w:asciiTheme="minorEastAsia" w:eastAsiaTheme="minorEastAsia" w:hAnsiTheme="minorEastAsia" w:hint="eastAsia"/>
          <w:b/>
          <w:color w:val="FF0000"/>
          <w:szCs w:val="21"/>
          <w:u w:val="single"/>
        </w:rPr>
        <w:t>いた業務資源</w:t>
      </w:r>
      <w:r>
        <w:rPr>
          <w:rFonts w:asciiTheme="minorEastAsia" w:eastAsiaTheme="minorEastAsia" w:hAnsiTheme="minorEastAsia" w:hint="eastAsia"/>
          <w:szCs w:val="21"/>
        </w:rPr>
        <w:t>は、以下の検討を行います。</w:t>
      </w:r>
    </w:p>
    <w:p w14:paraId="600E28ED" w14:textId="77777777" w:rsidR="003C7EF5" w:rsidRDefault="003C7EF5" w:rsidP="002F62C8">
      <w:pPr>
        <w:widowControl/>
        <w:spacing w:line="380" w:lineRule="exact"/>
        <w:ind w:firstLineChars="100" w:firstLine="210"/>
        <w:jc w:val="left"/>
      </w:pPr>
      <w:r>
        <w:rPr>
          <w:rFonts w:ascii="ＭＳ Ｐゴシック" w:eastAsia="ＭＳ Ｐゴシック" w:hAnsi="ＭＳ Ｐゴシック" w:hint="eastAsia"/>
          <w:noProof/>
        </w:rPr>
        <mc:AlternateContent>
          <mc:Choice Requires="wps">
            <w:drawing>
              <wp:anchor distT="0" distB="0" distL="114300" distR="114300" simplePos="0" relativeHeight="251572736" behindDoc="1" locked="0" layoutInCell="1" allowOverlap="1" wp14:anchorId="63422728" wp14:editId="7BE52310">
                <wp:simplePos x="0" y="0"/>
                <wp:positionH relativeFrom="column">
                  <wp:posOffset>2540</wp:posOffset>
                </wp:positionH>
                <wp:positionV relativeFrom="paragraph">
                  <wp:posOffset>115026</wp:posOffset>
                </wp:positionV>
                <wp:extent cx="6019800" cy="1186543"/>
                <wp:effectExtent l="0" t="0" r="19050" b="13970"/>
                <wp:wrapNone/>
                <wp:docPr id="2762" name="正方形/長方形 2762"/>
                <wp:cNvGraphicFramePr/>
                <a:graphic xmlns:a="http://schemas.openxmlformats.org/drawingml/2006/main">
                  <a:graphicData uri="http://schemas.microsoft.com/office/word/2010/wordprocessingShape">
                    <wps:wsp>
                      <wps:cNvSpPr/>
                      <wps:spPr>
                        <a:xfrm>
                          <a:off x="0" y="0"/>
                          <a:ext cx="6019800" cy="1186543"/>
                        </a:xfrm>
                        <a:prstGeom prst="rect">
                          <a:avLst/>
                        </a:prstGeom>
                        <a:solidFill>
                          <a:schemeClr val="bg1">
                            <a:lumMod val="95000"/>
                          </a:schemeClr>
                        </a:solidFill>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3F0FA" id="正方形/長方形 2762" o:spid="_x0000_s1026" style="position:absolute;left:0;text-align:left;margin-left:.2pt;margin-top:9.05pt;width:474pt;height:93.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" fillcolor="#f2f2f2 [3052]" strokecolor="black [3213]" strokeweight="1pt"/>
            </w:pict>
          </mc:Fallback>
        </mc:AlternateContent>
      </w:r>
    </w:p>
    <w:p w14:paraId="1A45075B" w14:textId="77777777" w:rsidR="003C7EF5" w:rsidRPr="003C7EF5" w:rsidRDefault="003C7EF5" w:rsidP="003C7EF5">
      <w:pPr>
        <w:widowControl/>
        <w:tabs>
          <w:tab w:val="left" w:pos="426"/>
        </w:tabs>
        <w:spacing w:line="380" w:lineRule="exact"/>
        <w:ind w:leftChars="100" w:left="425" w:hangingChars="102" w:hanging="215"/>
        <w:jc w:val="left"/>
        <w:rPr>
          <w:b/>
        </w:rPr>
      </w:pPr>
      <w:r w:rsidRPr="003C7EF5">
        <w:rPr>
          <w:rFonts w:hint="eastAsia"/>
          <w:b/>
        </w:rPr>
        <w:t>①×又は△が付いた理由（目標時間までに間に合わないの原因や課題）を記載します。</w:t>
      </w:r>
    </w:p>
    <w:p w14:paraId="6538002E" w14:textId="77777777" w:rsidR="00521FFF" w:rsidRPr="003C7EF5" w:rsidRDefault="003C7EF5" w:rsidP="003C7EF5">
      <w:pPr>
        <w:widowControl/>
        <w:tabs>
          <w:tab w:val="left" w:pos="426"/>
        </w:tabs>
        <w:spacing w:line="380" w:lineRule="exact"/>
        <w:ind w:leftChars="100" w:left="425" w:hangingChars="102" w:hanging="215"/>
        <w:jc w:val="left"/>
        <w:rPr>
          <w:b/>
        </w:rPr>
      </w:pPr>
      <w:r w:rsidRPr="003C7EF5">
        <w:rPr>
          <w:rFonts w:hint="eastAsia"/>
          <w:b/>
        </w:rPr>
        <w:t>②その原因や課題を解決するために、今後実施すべき事前の対応策を記載します。</w:t>
      </w:r>
    </w:p>
    <w:p w14:paraId="306BC18C" w14:textId="77777777" w:rsidR="003C7EF5" w:rsidRPr="003C7EF5" w:rsidRDefault="003C7EF5" w:rsidP="003C7EF5">
      <w:pPr>
        <w:widowControl/>
        <w:tabs>
          <w:tab w:val="left" w:pos="426"/>
        </w:tabs>
        <w:spacing w:line="380" w:lineRule="exact"/>
        <w:ind w:leftChars="100" w:left="425" w:hangingChars="102" w:hanging="215"/>
        <w:jc w:val="left"/>
        <w:rPr>
          <w:b/>
        </w:rPr>
      </w:pPr>
      <w:r w:rsidRPr="003C7EF5">
        <w:rPr>
          <w:rFonts w:hint="eastAsia"/>
          <w:b/>
        </w:rPr>
        <w:t>③事前の対応策が行えないまま、</w:t>
      </w:r>
      <w:r w:rsidR="009F35AB">
        <w:rPr>
          <w:rFonts w:hint="eastAsia"/>
          <w:b/>
        </w:rPr>
        <w:t>巨大</w:t>
      </w:r>
      <w:r w:rsidRPr="003C7EF5">
        <w:rPr>
          <w:rFonts w:hint="eastAsia"/>
          <w:b/>
        </w:rPr>
        <w:t>地震</w:t>
      </w:r>
      <w:r w:rsidR="009F35AB">
        <w:rPr>
          <w:rFonts w:hint="eastAsia"/>
          <w:b/>
        </w:rPr>
        <w:t>が発生した</w:t>
      </w:r>
      <w:r w:rsidRPr="003C7EF5">
        <w:rPr>
          <w:rFonts w:hint="eastAsia"/>
          <w:b/>
        </w:rPr>
        <w:t>場合、応急的にしのぐための一時的な代替方策があれば、記載します。</w:t>
      </w:r>
    </w:p>
    <w:p w14:paraId="30ECF3B9" w14:textId="77777777" w:rsidR="003C7EF5" w:rsidRDefault="003C7EF5" w:rsidP="002F62C8">
      <w:pPr>
        <w:widowControl/>
        <w:spacing w:line="380" w:lineRule="exact"/>
        <w:ind w:firstLineChars="100" w:firstLine="210"/>
        <w:jc w:val="left"/>
      </w:pPr>
    </w:p>
    <w:p w14:paraId="0D4ECE36" w14:textId="77777777" w:rsidR="003C7EF5" w:rsidRDefault="009F35AB" w:rsidP="009F35AB">
      <w:pPr>
        <w:widowControl/>
        <w:spacing w:line="380" w:lineRule="exact"/>
        <w:ind w:left="141" w:rightChars="-55" w:right="-115" w:hangingChars="67" w:hanging="141"/>
        <w:jc w:val="left"/>
      </w:pPr>
      <w:r>
        <w:rPr>
          <w:rFonts w:hint="eastAsia"/>
        </w:rPr>
        <w:t>・その上で、</w:t>
      </w:r>
      <w:r w:rsidR="003C7EF5">
        <w:rPr>
          <w:rFonts w:hint="eastAsia"/>
        </w:rPr>
        <w:t>平常時には、</w:t>
      </w:r>
      <w:r>
        <w:rPr>
          <w:rFonts w:hint="eastAsia"/>
        </w:rPr>
        <w:t>重要度</w:t>
      </w:r>
      <w:r w:rsidR="003C7EF5">
        <w:rPr>
          <w:rFonts w:hint="eastAsia"/>
        </w:rPr>
        <w:t>【Ａ】→【Ｂ】という優先順位で、対応策を実施するようにします。</w:t>
      </w:r>
    </w:p>
    <w:p w14:paraId="2349A477" w14:textId="77777777" w:rsidR="002F62C8" w:rsidRDefault="003C7EF5" w:rsidP="009F35AB">
      <w:pPr>
        <w:widowControl/>
        <w:ind w:rightChars="-55" w:right="-115"/>
        <w:jc w:val="left"/>
      </w:pPr>
      <w:r>
        <w:rPr>
          <w:rFonts w:hint="eastAsia"/>
        </w:rPr>
        <w:t xml:space="preserve">　（</w:t>
      </w:r>
      <w:r w:rsidR="00976DE5">
        <w:rPr>
          <w:rFonts w:hint="eastAsia"/>
        </w:rPr>
        <w:t>※</w:t>
      </w:r>
      <w:r w:rsidRPr="00976DE5">
        <w:rPr>
          <w:rFonts w:hint="eastAsia"/>
          <w:u w:val="single"/>
        </w:rPr>
        <w:t>対応策の実施の進め方については、改めて、</w:t>
      </w:r>
      <w:r w:rsidR="00B8073A" w:rsidRPr="00976DE5">
        <w:rPr>
          <w:rFonts w:hint="eastAsia"/>
          <w:u w:val="single"/>
        </w:rPr>
        <w:t>「Ⅳ運用編（ＢＣＭ）」で説明します</w:t>
      </w:r>
      <w:r w:rsidR="00B8073A">
        <w:rPr>
          <w:rFonts w:hint="eastAsia"/>
        </w:rPr>
        <w:t>）</w:t>
      </w:r>
    </w:p>
    <w:p w14:paraId="5B374192" w14:textId="77777777" w:rsidR="002F62C8" w:rsidRDefault="002F62C8" w:rsidP="002F62C8">
      <w:pPr>
        <w:widowControl/>
        <w:jc w:val="left"/>
        <w:rPr>
          <w:rFonts w:ascii="ＭＳ Ｐゴシック" w:eastAsia="ＭＳ Ｐゴシック" w:hAnsi="ＭＳ Ｐゴシック"/>
          <w:sz w:val="20"/>
        </w:rPr>
      </w:pPr>
    </w:p>
    <w:p w14:paraId="71DB5DCB" w14:textId="77777777" w:rsidR="00414A9C" w:rsidRDefault="00414A9C" w:rsidP="002F62C8">
      <w:pPr>
        <w:widowControl/>
        <w:jc w:val="left"/>
        <w:rPr>
          <w:rFonts w:ascii="ＭＳ Ｐゴシック" w:eastAsia="ＭＳ Ｐゴシック" w:hAnsi="ＭＳ Ｐゴシック"/>
          <w:sz w:val="20"/>
        </w:rPr>
      </w:pPr>
    </w:p>
    <w:p w14:paraId="07AA3A32" w14:textId="77777777" w:rsidR="00414A9C" w:rsidRPr="001D2EE2" w:rsidRDefault="00414A9C" w:rsidP="00414A9C">
      <w:pPr>
        <w:widowControl/>
        <w:spacing w:line="380" w:lineRule="exact"/>
        <w:jc w:val="left"/>
        <w:rPr>
          <w:rFonts w:ascii="ＭＳ Ｐゴシック" w:eastAsia="ＭＳ Ｐゴシック" w:hAnsi="ＭＳ Ｐゴシック"/>
          <w:szCs w:val="21"/>
        </w:rPr>
      </w:pPr>
      <w:r w:rsidRPr="001D2EE2">
        <w:rPr>
          <w:rFonts w:ascii="ＭＳ Ｐゴシック" w:eastAsia="ＭＳ Ｐゴシック" w:hAnsi="ＭＳ Ｐゴシック" w:hint="eastAsia"/>
          <w:noProof/>
          <w:szCs w:val="21"/>
        </w:rPr>
        <w:drawing>
          <wp:anchor distT="0" distB="0" distL="114300" distR="114300" simplePos="0" relativeHeight="251922944" behindDoc="0" locked="0" layoutInCell="1" allowOverlap="1" wp14:anchorId="207F0E7B" wp14:editId="455B4D4A">
            <wp:simplePos x="0" y="0"/>
            <wp:positionH relativeFrom="column">
              <wp:posOffset>-403371</wp:posOffset>
            </wp:positionH>
            <wp:positionV relativeFrom="paragraph">
              <wp:posOffset>334010</wp:posOffset>
            </wp:positionV>
            <wp:extent cx="6625590" cy="3940175"/>
            <wp:effectExtent l="0" t="0" r="3810" b="3175"/>
            <wp:wrapTopAndBottom/>
            <wp:docPr id="21536" name="図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6399"/>
                    <a:stretch/>
                  </pic:blipFill>
                  <pic:spPr bwMode="auto">
                    <a:xfrm>
                      <a:off x="0" y="0"/>
                      <a:ext cx="6625590" cy="394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2EE2">
        <w:rPr>
          <w:rFonts w:ascii="ＭＳ Ｐゴシック" w:eastAsia="ＭＳ Ｐゴシック" w:hAnsi="ＭＳ Ｐゴシック" w:hint="eastAsia"/>
          <w:szCs w:val="21"/>
        </w:rPr>
        <w:t>■業務資源の評価シートイメージ</w:t>
      </w:r>
      <w:r>
        <w:rPr>
          <w:rFonts w:ascii="ＭＳ Ｐゴシック" w:eastAsia="ＭＳ Ｐゴシック" w:hAnsi="ＭＳ Ｐゴシック" w:hint="eastAsia"/>
          <w:szCs w:val="21"/>
        </w:rPr>
        <w:t>（工程別に検討した場合）</w:t>
      </w:r>
    </w:p>
    <w:p w14:paraId="288756F9" w14:textId="77777777" w:rsidR="00414A9C" w:rsidRDefault="00414A9C" w:rsidP="00414A9C">
      <w:pPr>
        <w:widowControl/>
        <w:spacing w:line="380" w:lineRule="exact"/>
        <w:jc w:val="left"/>
        <w:rPr>
          <w:sz w:val="44"/>
          <w:szCs w:val="44"/>
        </w:rPr>
      </w:pPr>
      <w:r>
        <w:rPr>
          <w:rFonts w:hint="eastAsia"/>
          <w:sz w:val="44"/>
          <w:szCs w:val="44"/>
        </w:rPr>
        <w:t xml:space="preserve">　</w:t>
      </w:r>
    </w:p>
    <w:p w14:paraId="6B205AE2" w14:textId="77777777" w:rsidR="00414A9C" w:rsidRDefault="00414A9C" w:rsidP="002F62C8">
      <w:pPr>
        <w:widowControl/>
        <w:jc w:val="left"/>
        <w:rPr>
          <w:rFonts w:ascii="ＭＳ Ｐゴシック" w:eastAsia="ＭＳ Ｐゴシック" w:hAnsi="ＭＳ Ｐゴシック"/>
          <w:sz w:val="20"/>
        </w:rPr>
      </w:pPr>
    </w:p>
    <w:p w14:paraId="534B746E" w14:textId="77777777" w:rsidR="00414A9C" w:rsidRDefault="00414A9C" w:rsidP="002F62C8">
      <w:pPr>
        <w:widowControl/>
        <w:jc w:val="left"/>
        <w:rPr>
          <w:rFonts w:ascii="ＭＳ Ｐゴシック" w:eastAsia="ＭＳ Ｐゴシック" w:hAnsi="ＭＳ Ｐゴシック"/>
          <w:sz w:val="20"/>
        </w:rPr>
      </w:pPr>
    </w:p>
    <w:p w14:paraId="10BE8232" w14:textId="77777777" w:rsidR="00414A9C" w:rsidRDefault="00414A9C" w:rsidP="002F62C8">
      <w:pPr>
        <w:widowControl/>
        <w:jc w:val="left"/>
        <w:rPr>
          <w:rFonts w:ascii="ＭＳ Ｐゴシック" w:eastAsia="ＭＳ Ｐゴシック" w:hAnsi="ＭＳ Ｐゴシック"/>
          <w:sz w:val="20"/>
        </w:rPr>
      </w:pPr>
    </w:p>
    <w:p w14:paraId="779570A8" w14:textId="77777777" w:rsidR="00414A9C" w:rsidRDefault="00414A9C" w:rsidP="002F62C8">
      <w:pPr>
        <w:widowControl/>
        <w:jc w:val="left"/>
        <w:rPr>
          <w:rFonts w:ascii="ＭＳ Ｐゴシック" w:eastAsia="ＭＳ Ｐゴシック" w:hAnsi="ＭＳ Ｐゴシック"/>
          <w:sz w:val="20"/>
        </w:rPr>
      </w:pPr>
    </w:p>
    <w:p w14:paraId="3B0FDB96" w14:textId="77777777" w:rsidR="00414A9C" w:rsidRDefault="00414A9C" w:rsidP="00414A9C">
      <w:pPr>
        <w:widowControl/>
        <w:jc w:val="left"/>
        <w:rPr>
          <w:rFonts w:ascii="ＭＳ Ｐゴシック" w:eastAsia="ＭＳ Ｐゴシック" w:hAnsi="ＭＳ Ｐゴシック"/>
          <w:sz w:val="20"/>
        </w:rPr>
      </w:pPr>
      <w:r w:rsidRPr="00F658CE">
        <w:rPr>
          <w:rFonts w:ascii="ＭＳ Ｐゴシック" w:eastAsia="ＭＳ Ｐゴシック" w:hAnsi="ＭＳ Ｐゴシック" w:hint="eastAsia"/>
          <w:sz w:val="20"/>
        </w:rPr>
        <w:lastRenderedPageBreak/>
        <w:t>■</w:t>
      </w:r>
      <w:r>
        <w:rPr>
          <w:rFonts w:ascii="ＭＳ Ｐゴシック" w:eastAsia="ＭＳ Ｐゴシック" w:hAnsi="ＭＳ Ｐゴシック" w:hint="eastAsia"/>
          <w:sz w:val="20"/>
        </w:rPr>
        <w:t>し尿処理再開に関する課題と</w:t>
      </w:r>
      <w:r w:rsidRPr="00F658CE">
        <w:rPr>
          <w:rFonts w:ascii="ＭＳ Ｐゴシック" w:eastAsia="ＭＳ Ｐゴシック" w:hAnsi="ＭＳ Ｐゴシック" w:hint="eastAsia"/>
          <w:sz w:val="20"/>
        </w:rPr>
        <w:t>対応策</w:t>
      </w:r>
      <w:r>
        <w:rPr>
          <w:rFonts w:ascii="ＭＳ Ｐゴシック" w:eastAsia="ＭＳ Ｐゴシック" w:hAnsi="ＭＳ Ｐゴシック" w:hint="eastAsia"/>
          <w:sz w:val="20"/>
        </w:rPr>
        <w:t>のまとめ例</w:t>
      </w:r>
    </w:p>
    <w:p w14:paraId="6A67DB63" w14:textId="77777777" w:rsidR="00414A9C" w:rsidRDefault="00414A9C" w:rsidP="00414A9C">
      <w:pPr>
        <w:widowControl/>
        <w:jc w:val="left"/>
        <w:rPr>
          <w:rFonts w:ascii="ＭＳ Ｐゴシック" w:eastAsia="ＭＳ Ｐゴシック" w:hAnsi="ＭＳ Ｐゴシック"/>
          <w:sz w:val="20"/>
        </w:rPr>
      </w:pPr>
      <w:r w:rsidRPr="000C3384">
        <w:rPr>
          <w:noProof/>
        </w:rPr>
        <w:drawing>
          <wp:inline distT="0" distB="0" distL="0" distR="0" wp14:anchorId="5AB0EA18" wp14:editId="50118F3B">
            <wp:extent cx="6243198" cy="3730027"/>
            <wp:effectExtent l="0" t="0" r="5715" b="381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4894" cy="3731040"/>
                    </a:xfrm>
                    <a:prstGeom prst="rect">
                      <a:avLst/>
                    </a:prstGeom>
                    <a:noFill/>
                    <a:ln>
                      <a:noFill/>
                    </a:ln>
                  </pic:spPr>
                </pic:pic>
              </a:graphicData>
            </a:graphic>
          </wp:inline>
        </w:drawing>
      </w:r>
    </w:p>
    <w:p w14:paraId="2D585343" w14:textId="77777777" w:rsidR="00414A9C" w:rsidRPr="00414A9C" w:rsidRDefault="00414A9C" w:rsidP="00414A9C">
      <w:pPr>
        <w:widowControl/>
        <w:ind w:rightChars="-257" w:right="-540"/>
        <w:jc w:val="left"/>
        <w:rPr>
          <w:rFonts w:ascii="ＭＳ Ｐゴシック" w:eastAsia="ＭＳ Ｐゴシック" w:hAnsi="ＭＳ Ｐゴシック"/>
          <w:b/>
          <w:color w:val="FF0066"/>
          <w:sz w:val="24"/>
          <w:szCs w:val="24"/>
          <w:u w:val="single"/>
        </w:rPr>
      </w:pPr>
      <w:r w:rsidRPr="00414A9C">
        <w:rPr>
          <w:rFonts w:ascii="ＭＳ Ｐゴシック" w:eastAsia="ＭＳ Ｐゴシック" w:hAnsi="ＭＳ Ｐゴシック" w:hint="eastAsia"/>
          <w:b/>
          <w:color w:val="FF0066"/>
          <w:sz w:val="24"/>
          <w:szCs w:val="24"/>
          <w:u w:val="single"/>
        </w:rPr>
        <w:t>※事前対策、緊急対応を行っても、解決不可能な場合には、県を通じて、県内外の他施設に応援（代替処理）を依頼</w:t>
      </w:r>
      <w:r>
        <w:rPr>
          <w:rFonts w:ascii="ＭＳ Ｐゴシック" w:eastAsia="ＭＳ Ｐゴシック" w:hAnsi="ＭＳ Ｐゴシック" w:hint="eastAsia"/>
          <w:b/>
          <w:color w:val="FF0066"/>
          <w:sz w:val="24"/>
          <w:szCs w:val="24"/>
          <w:u w:val="single"/>
        </w:rPr>
        <w:t>することを検討する。</w:t>
      </w:r>
    </w:p>
    <w:p w14:paraId="307EF334" w14:textId="77777777" w:rsidR="00414A9C" w:rsidRDefault="00414A9C" w:rsidP="00414A9C">
      <w:pPr>
        <w:widowControl/>
        <w:jc w:val="left"/>
        <w:rPr>
          <w:rFonts w:ascii="ＭＳ Ｐゴシック" w:eastAsia="ＭＳ Ｐゴシック" w:hAnsi="ＭＳ Ｐゴシック"/>
          <w:sz w:val="20"/>
        </w:rPr>
      </w:pPr>
    </w:p>
    <w:p w14:paraId="1144DEC5" w14:textId="77777777" w:rsidR="00414A9C" w:rsidRDefault="00414A9C" w:rsidP="002F62C8">
      <w:pPr>
        <w:widowControl/>
        <w:jc w:val="left"/>
        <w:rPr>
          <w:rFonts w:ascii="ＭＳ Ｐゴシック" w:eastAsia="ＭＳ Ｐゴシック" w:hAnsi="ＭＳ Ｐゴシック"/>
          <w:sz w:val="20"/>
        </w:rPr>
      </w:pPr>
    </w:p>
    <w:p w14:paraId="1A22ECFB" w14:textId="77777777" w:rsidR="002F62C8" w:rsidRDefault="00100B32" w:rsidP="00100B32">
      <w:pPr>
        <w:pStyle w:val="2"/>
      </w:pPr>
      <w:bookmarkStart w:id="107" w:name="_Toc3773346"/>
      <w:r w:rsidRPr="00100B32">
        <w:rPr>
          <w:rFonts w:hint="eastAsia"/>
        </w:rPr>
        <w:t>災害対応業務</w:t>
      </w:r>
      <w:r>
        <w:rPr>
          <w:rFonts w:hint="eastAsia"/>
        </w:rPr>
        <w:t>（初動の緊急対応）</w:t>
      </w:r>
      <w:r w:rsidRPr="00100B32">
        <w:rPr>
          <w:rFonts w:hint="eastAsia"/>
        </w:rPr>
        <w:t>の内容構成と業務資源の確認・評価</w:t>
      </w:r>
      <w:bookmarkEnd w:id="107"/>
    </w:p>
    <w:p w14:paraId="48EA229D" w14:textId="77777777" w:rsidR="002F62C8" w:rsidRDefault="00F223D9" w:rsidP="002F62C8">
      <w:pPr>
        <w:widowControl/>
        <w:spacing w:line="380" w:lineRule="exact"/>
        <w:ind w:firstLineChars="100" w:firstLine="210"/>
        <w:jc w:val="left"/>
      </w:pPr>
      <w:r>
        <w:rPr>
          <w:rFonts w:hint="eastAsia"/>
        </w:rPr>
        <w:t>施設が停止するような、大きな災害</w:t>
      </w:r>
      <w:r w:rsidR="00154FF0">
        <w:rPr>
          <w:rFonts w:hint="eastAsia"/>
        </w:rPr>
        <w:t>に見舞われると</w:t>
      </w:r>
      <w:r>
        <w:rPr>
          <w:rFonts w:hint="eastAsia"/>
        </w:rPr>
        <w:t>、</w:t>
      </w:r>
      <w:r w:rsidR="002F62C8">
        <w:rPr>
          <w:rFonts w:hint="eastAsia"/>
        </w:rPr>
        <w:t>通常業務</w:t>
      </w:r>
      <w:r>
        <w:rPr>
          <w:rFonts w:hint="eastAsia"/>
        </w:rPr>
        <w:t>（</w:t>
      </w:r>
      <w:r w:rsidR="00100B32">
        <w:rPr>
          <w:rFonts w:hint="eastAsia"/>
        </w:rPr>
        <w:t>し尿処理</w:t>
      </w:r>
      <w:r>
        <w:rPr>
          <w:rFonts w:hint="eastAsia"/>
        </w:rPr>
        <w:t>）</w:t>
      </w:r>
      <w:r w:rsidR="002F62C8">
        <w:rPr>
          <w:rFonts w:hint="eastAsia"/>
        </w:rPr>
        <w:t>以外に、</w:t>
      </w:r>
      <w:r>
        <w:rPr>
          <w:rFonts w:hint="eastAsia"/>
        </w:rPr>
        <w:t>職員の安否確認や</w:t>
      </w:r>
      <w:r w:rsidR="00154FF0">
        <w:rPr>
          <w:rFonts w:hint="eastAsia"/>
        </w:rPr>
        <w:t>施設</w:t>
      </w:r>
      <w:r w:rsidR="00ED29F9">
        <w:rPr>
          <w:rFonts w:hint="eastAsia"/>
        </w:rPr>
        <w:t>の</w:t>
      </w:r>
      <w:r w:rsidR="00154FF0">
        <w:rPr>
          <w:rFonts w:hint="eastAsia"/>
        </w:rPr>
        <w:t>応急的な確認等、災害時だけに発生する</w:t>
      </w:r>
      <w:r w:rsidR="002F62C8">
        <w:rPr>
          <w:rFonts w:hint="eastAsia"/>
        </w:rPr>
        <w:t>「災害対応業務</w:t>
      </w:r>
      <w:r w:rsidR="00100B32">
        <w:rPr>
          <w:rFonts w:hint="eastAsia"/>
        </w:rPr>
        <w:t>（初動の緊急対応業務</w:t>
      </w:r>
      <w:r w:rsidR="002F62C8">
        <w:rPr>
          <w:rFonts w:hint="eastAsia"/>
        </w:rPr>
        <w:t>」が</w:t>
      </w:r>
      <w:r w:rsidR="00154FF0">
        <w:rPr>
          <w:rFonts w:hint="eastAsia"/>
        </w:rPr>
        <w:t>発生します。</w:t>
      </w:r>
      <w:r w:rsidR="009F35AB">
        <w:rPr>
          <w:rFonts w:hint="eastAsia"/>
        </w:rPr>
        <w:t>これらの確実な対応も</w:t>
      </w:r>
      <w:r w:rsidR="00154FF0">
        <w:rPr>
          <w:rFonts w:hint="eastAsia"/>
        </w:rPr>
        <w:t>重要で</w:t>
      </w:r>
      <w:r w:rsidR="009F35AB">
        <w:rPr>
          <w:rFonts w:hint="eastAsia"/>
        </w:rPr>
        <w:t>す。そのため、</w:t>
      </w:r>
      <w:r w:rsidR="00154FF0">
        <w:rPr>
          <w:rFonts w:hint="eastAsia"/>
        </w:rPr>
        <w:t>実施が困難になるような課題や問題がないか（確実に対応できるか）確認しておくことが必要です。</w:t>
      </w:r>
    </w:p>
    <w:p w14:paraId="593EBB2C" w14:textId="77777777" w:rsidR="00574829" w:rsidRDefault="00574829" w:rsidP="002F62C8">
      <w:pPr>
        <w:widowControl/>
        <w:spacing w:line="380" w:lineRule="exact"/>
        <w:ind w:firstLineChars="100" w:firstLine="210"/>
        <w:jc w:val="left"/>
      </w:pPr>
      <w:r w:rsidRPr="00574829">
        <w:rPr>
          <w:rFonts w:hint="eastAsia"/>
        </w:rPr>
        <w:t>なお、災害時の初動対応～復旧活動に至る詳細のマニュアルは、「Ⅲマニュアル編」に記載してありますので、ここでは、ライフラインが停止しているような状況下</w:t>
      </w:r>
      <w:r w:rsidR="009F35AB">
        <w:rPr>
          <w:rFonts w:hint="eastAsia"/>
        </w:rPr>
        <w:t>における、緊急対応（確認、連絡、調整等の主に事務的な対応）のために</w:t>
      </w:r>
      <w:r w:rsidRPr="00574829">
        <w:rPr>
          <w:rFonts w:hint="eastAsia"/>
        </w:rPr>
        <w:t>、最低限どのような業務資源が必要になるかを確認しておくことがねらいになります。</w:t>
      </w:r>
    </w:p>
    <w:p w14:paraId="569F7487" w14:textId="77777777" w:rsidR="00154FF0" w:rsidRPr="00154FF0" w:rsidRDefault="00154FF0" w:rsidP="00154FF0">
      <w:pPr>
        <w:widowControl/>
        <w:jc w:val="left"/>
      </w:pPr>
      <w:r w:rsidRPr="0084470E">
        <w:rPr>
          <w:rFonts w:ascii="メイリオ" w:eastAsia="メイリオ" w:hAnsi="メイリオ" w:cs="メイリオ" w:hint="eastAsia"/>
          <w:b/>
        </w:rPr>
        <w:t>【ポイント】</w:t>
      </w:r>
    </w:p>
    <w:p w14:paraId="3E464E50" w14:textId="77777777" w:rsidR="000C031C" w:rsidRDefault="00154FF0" w:rsidP="00574829">
      <w:pPr>
        <w:widowControl/>
        <w:spacing w:line="380" w:lineRule="exact"/>
        <w:ind w:left="141" w:hangingChars="67" w:hanging="141"/>
        <w:jc w:val="left"/>
        <w:rPr>
          <w:rFonts w:asciiTheme="minorEastAsia" w:eastAsiaTheme="minorEastAsia" w:hAnsiTheme="minorEastAsia" w:cs="メイリオ"/>
        </w:rPr>
      </w:pPr>
      <w:r>
        <w:rPr>
          <w:rFonts w:hint="eastAsia"/>
        </w:rPr>
        <w:t>・</w:t>
      </w:r>
      <w:r>
        <w:rPr>
          <w:rFonts w:asciiTheme="minorEastAsia" w:eastAsiaTheme="minorEastAsia" w:hAnsiTheme="minorEastAsia" w:hint="eastAsia"/>
        </w:rPr>
        <w:t>災害が発生した場合に最低限必要な</w:t>
      </w:r>
      <w:r w:rsidR="00100B32">
        <w:rPr>
          <w:rFonts w:asciiTheme="minorEastAsia" w:eastAsiaTheme="minorEastAsia" w:hAnsiTheme="minorEastAsia" w:hint="eastAsia"/>
        </w:rPr>
        <w:t>緊急</w:t>
      </w:r>
      <w:r w:rsidR="00607A48">
        <w:rPr>
          <w:rFonts w:asciiTheme="minorEastAsia" w:eastAsiaTheme="minorEastAsia" w:hAnsiTheme="minorEastAsia" w:hint="eastAsia"/>
        </w:rPr>
        <w:t>対応</w:t>
      </w:r>
      <w:r>
        <w:rPr>
          <w:rFonts w:asciiTheme="minorEastAsia" w:eastAsiaTheme="minorEastAsia" w:hAnsiTheme="minorEastAsia" w:hint="eastAsia"/>
        </w:rPr>
        <w:t>の流れ、</w:t>
      </w:r>
      <w:r w:rsidR="00100B32">
        <w:rPr>
          <w:rFonts w:asciiTheme="minorEastAsia" w:eastAsiaTheme="minorEastAsia" w:hAnsiTheme="minorEastAsia" w:hint="eastAsia"/>
        </w:rPr>
        <w:t>着手目標時間、業務資源とその課題を</w:t>
      </w:r>
      <w:r w:rsidR="000C031C" w:rsidRPr="00154FF0">
        <w:rPr>
          <w:rFonts w:asciiTheme="minorEastAsia" w:eastAsiaTheme="minorEastAsia" w:hAnsiTheme="minorEastAsia" w:cs="メイリオ" w:hint="eastAsia"/>
        </w:rPr>
        <w:t>書き出し</w:t>
      </w:r>
      <w:r w:rsidR="00100B32">
        <w:rPr>
          <w:rFonts w:asciiTheme="minorEastAsia" w:eastAsiaTheme="minorEastAsia" w:hAnsiTheme="minorEastAsia" w:cs="メイリオ" w:hint="eastAsia"/>
        </w:rPr>
        <w:t>ます。</w:t>
      </w:r>
    </w:p>
    <w:p w14:paraId="2A3722CA" w14:textId="77777777" w:rsidR="0064645A" w:rsidRDefault="0064645A" w:rsidP="002F62C8">
      <w:pPr>
        <w:widowControl/>
        <w:spacing w:line="380" w:lineRule="exact"/>
        <w:jc w:val="left"/>
        <w:rPr>
          <w:rFonts w:ascii="メイリオ" w:eastAsia="メイリオ" w:hAnsi="メイリオ" w:cs="メイリオ"/>
        </w:rPr>
      </w:pPr>
    </w:p>
    <w:p w14:paraId="203E5D0D" w14:textId="77777777" w:rsidR="0064645A" w:rsidRDefault="0064645A" w:rsidP="002F62C8">
      <w:pPr>
        <w:widowControl/>
        <w:spacing w:line="380" w:lineRule="exact"/>
        <w:jc w:val="left"/>
        <w:rPr>
          <w:rFonts w:ascii="メイリオ" w:eastAsia="メイリオ" w:hAnsi="メイリオ" w:cs="メイリオ"/>
        </w:rPr>
      </w:pPr>
    </w:p>
    <w:p w14:paraId="13848202" w14:textId="77777777" w:rsidR="00100B32" w:rsidRDefault="00100B32" w:rsidP="002F62C8">
      <w:pPr>
        <w:widowControl/>
        <w:spacing w:line="380" w:lineRule="exact"/>
        <w:jc w:val="left"/>
        <w:rPr>
          <w:rFonts w:ascii="メイリオ" w:eastAsia="メイリオ" w:hAnsi="メイリオ" w:cs="メイリオ"/>
        </w:rPr>
      </w:pPr>
    </w:p>
    <w:p w14:paraId="5D7C48BD" w14:textId="77777777" w:rsidR="00100B32" w:rsidRDefault="00100B32" w:rsidP="00100B32">
      <w:pPr>
        <w:widowControl/>
        <w:spacing w:line="380" w:lineRule="exact"/>
        <w:ind w:firstLineChars="100" w:firstLine="210"/>
        <w:jc w:val="left"/>
        <w:rPr>
          <w:rFonts w:ascii="メイリオ" w:eastAsia="メイリオ" w:hAnsi="メイリオ" w:cs="メイリオ"/>
        </w:rPr>
      </w:pPr>
    </w:p>
    <w:p w14:paraId="03FF557A" w14:textId="77777777" w:rsidR="00100B32" w:rsidRPr="00D01195" w:rsidRDefault="00100B32" w:rsidP="00100B32">
      <w:pPr>
        <w:widowControl/>
        <w:spacing w:line="380" w:lineRule="exact"/>
        <w:jc w:val="left"/>
        <w:rPr>
          <w:rFonts w:ascii="メイリオ" w:eastAsia="メイリオ" w:hAnsi="メイリオ" w:cs="メイリオ"/>
        </w:rPr>
      </w:pPr>
      <w:r w:rsidRPr="00D01195">
        <w:rPr>
          <w:noProof/>
        </w:rPr>
        <w:drawing>
          <wp:anchor distT="0" distB="0" distL="114300" distR="114300" simplePos="0" relativeHeight="251926016" behindDoc="0" locked="0" layoutInCell="1" allowOverlap="1" wp14:anchorId="4CB0B595" wp14:editId="3232E53A">
            <wp:simplePos x="0" y="0"/>
            <wp:positionH relativeFrom="column">
              <wp:posOffset>-2153</wp:posOffset>
            </wp:positionH>
            <wp:positionV relativeFrom="paragraph">
              <wp:posOffset>362944</wp:posOffset>
            </wp:positionV>
            <wp:extent cx="5613621" cy="2406548"/>
            <wp:effectExtent l="0" t="0" r="6350" b="0"/>
            <wp:wrapTopAndBottom/>
            <wp:docPr id="21537" name="図 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3621" cy="2406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メイリオ" w:eastAsia="メイリオ" w:hAnsi="メイリオ" w:cs="メイリオ" w:hint="eastAsia"/>
        </w:rPr>
        <w:t>■災害対応業務の内容構成と評価方法</w:t>
      </w:r>
    </w:p>
    <w:p w14:paraId="757EE27D" w14:textId="77777777" w:rsidR="00100B32" w:rsidRDefault="00100B32" w:rsidP="00100B32">
      <w:pPr>
        <w:pStyle w:val="a1"/>
        <w:ind w:leftChars="0" w:left="0" w:firstLineChars="0" w:firstLine="0"/>
        <w:rPr>
          <w:rFonts w:ascii="ＭＳ Ｐゴシック" w:eastAsia="ＭＳ Ｐゴシック" w:hAnsi="ＭＳ Ｐゴシック"/>
          <w:sz w:val="20"/>
        </w:rPr>
      </w:pPr>
    </w:p>
    <w:p w14:paraId="1FC3C5F4" w14:textId="77777777" w:rsidR="00100B32" w:rsidRDefault="00100B32" w:rsidP="00100B32">
      <w:pPr>
        <w:pStyle w:val="a1"/>
        <w:ind w:leftChars="0" w:left="0" w:firstLineChars="0" w:firstLine="0"/>
        <w:rPr>
          <w:rFonts w:ascii="ＭＳ Ｐゴシック" w:eastAsia="ＭＳ Ｐゴシック" w:hAnsi="ＭＳ Ｐゴシック"/>
          <w:sz w:val="20"/>
        </w:rPr>
      </w:pPr>
      <w:r>
        <w:rPr>
          <w:rFonts w:ascii="ＭＳ Ｐゴシック" w:eastAsia="ＭＳ Ｐゴシック" w:hAnsi="ＭＳ Ｐゴシック" w:hint="eastAsia"/>
          <w:sz w:val="20"/>
        </w:rPr>
        <w:t>■災害対応業務の目標時間と業務資源の評価結果（巻末に所収）</w:t>
      </w:r>
    </w:p>
    <w:p w14:paraId="348DF4E3" w14:textId="77777777" w:rsidR="00100B32" w:rsidRDefault="00100B32" w:rsidP="00100B32">
      <w:pPr>
        <w:pStyle w:val="a1"/>
        <w:ind w:leftChars="0" w:left="0" w:firstLineChars="0" w:firstLine="0"/>
        <w:rPr>
          <w:rFonts w:ascii="ＭＳ Ｐゴシック" w:eastAsia="ＭＳ Ｐゴシック" w:hAnsi="ＭＳ Ｐゴシック"/>
          <w:sz w:val="20"/>
        </w:rPr>
      </w:pPr>
      <w:r w:rsidRPr="00D01195">
        <w:rPr>
          <w:rFonts w:hint="eastAsia"/>
          <w:noProof/>
        </w:rPr>
        <w:drawing>
          <wp:inline distT="0" distB="0" distL="0" distR="0" wp14:anchorId="6590C293" wp14:editId="7D857FCE">
            <wp:extent cx="6001061" cy="4093698"/>
            <wp:effectExtent l="0" t="0" r="0" b="0"/>
            <wp:docPr id="21538" name="図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03420" cy="4095307"/>
                    </a:xfrm>
                    <a:prstGeom prst="rect">
                      <a:avLst/>
                    </a:prstGeom>
                    <a:noFill/>
                    <a:ln>
                      <a:noFill/>
                    </a:ln>
                  </pic:spPr>
                </pic:pic>
              </a:graphicData>
            </a:graphic>
          </wp:inline>
        </w:drawing>
      </w:r>
    </w:p>
    <w:p w14:paraId="44F87ABC" w14:textId="77777777" w:rsidR="00100B32" w:rsidRDefault="00100B32" w:rsidP="00100B32">
      <w:pPr>
        <w:widowControl/>
        <w:spacing w:line="380" w:lineRule="exact"/>
        <w:jc w:val="left"/>
      </w:pPr>
      <w:r>
        <w:br w:type="page"/>
      </w:r>
    </w:p>
    <w:p w14:paraId="0B896913" w14:textId="66693BD2" w:rsidR="00100B32" w:rsidRDefault="00DC5EB3" w:rsidP="00100B32">
      <w:pPr>
        <w:pStyle w:val="a1"/>
        <w:ind w:left="210" w:firstLine="210"/>
      </w:pPr>
      <w:r>
        <w:rPr>
          <w:noProof/>
        </w:rPr>
        <w:lastRenderedPageBreak/>
        <mc:AlternateContent>
          <mc:Choice Requires="wps">
            <w:drawing>
              <wp:anchor distT="0" distB="0" distL="114300" distR="114300" simplePos="0" relativeHeight="252060160" behindDoc="0" locked="0" layoutInCell="1" allowOverlap="1" wp14:anchorId="6E28D20F" wp14:editId="45D52F2D">
                <wp:simplePos x="0" y="0"/>
                <wp:positionH relativeFrom="column">
                  <wp:posOffset>2469667</wp:posOffset>
                </wp:positionH>
                <wp:positionV relativeFrom="paragraph">
                  <wp:posOffset>8965527</wp:posOffset>
                </wp:positionV>
                <wp:extent cx="1016000" cy="419100"/>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F1B662" id="正方形/長方形 10" o:spid="_x0000_s1026" style="position:absolute;left:0;text-align:left;margin-left:194.45pt;margin-top:705.95pt;width:80pt;height:33pt;z-index:25206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" fillcolor="white [3212]" stroked="f" strokeweight="2pt"/>
            </w:pict>
          </mc:Fallback>
        </mc:AlternateContent>
      </w:r>
      <w:r w:rsidR="00100B32">
        <w:br w:type="page"/>
      </w:r>
    </w:p>
    <w:p w14:paraId="3190AB29" w14:textId="77777777" w:rsidR="00F67206" w:rsidRPr="00100B32" w:rsidRDefault="00F67206" w:rsidP="00100B32">
      <w:pPr>
        <w:widowControl/>
        <w:spacing w:line="380" w:lineRule="exact"/>
        <w:jc w:val="left"/>
        <w:rPr>
          <w:rFonts w:asciiTheme="minorEastAsia" w:eastAsiaTheme="minorEastAsia" w:hAnsiTheme="minorEastAsia"/>
          <w:u w:val="single"/>
        </w:rPr>
        <w:sectPr w:rsidR="00F67206" w:rsidRPr="00100B32" w:rsidSect="00F67206">
          <w:footerReference w:type="default" r:id="rId47"/>
          <w:pgSz w:w="11907" w:h="16839" w:code="9"/>
          <w:pgMar w:top="1304" w:right="1333" w:bottom="964" w:left="1333" w:header="720" w:footer="720" w:gutter="0"/>
          <w:cols w:space="425"/>
          <w:docGrid w:type="linesAndChars" w:linePitch="360"/>
        </w:sectPr>
      </w:pPr>
    </w:p>
    <w:p w14:paraId="160312A6" w14:textId="77777777" w:rsidR="002F62C8" w:rsidRPr="00AE4A74" w:rsidRDefault="00400D50" w:rsidP="00AE4A74">
      <w:pPr>
        <w:widowControl/>
        <w:jc w:val="left"/>
        <w:rPr>
          <w:rFonts w:ascii="Century" w:hAnsi="Century"/>
        </w:rPr>
      </w:pPr>
      <w:r>
        <w:rPr>
          <w:noProof/>
        </w:rPr>
        <w:lastRenderedPageBreak/>
        <mc:AlternateContent>
          <mc:Choice Requires="wps">
            <w:drawing>
              <wp:anchor distT="0" distB="0" distL="114300" distR="114300" simplePos="0" relativeHeight="251764224" behindDoc="0" locked="0" layoutInCell="1" allowOverlap="1" wp14:anchorId="0584EC17" wp14:editId="5761D159">
                <wp:simplePos x="0" y="0"/>
                <wp:positionH relativeFrom="column">
                  <wp:posOffset>6296660</wp:posOffset>
                </wp:positionH>
                <wp:positionV relativeFrom="paragraph">
                  <wp:posOffset>8856345</wp:posOffset>
                </wp:positionV>
                <wp:extent cx="1016000" cy="419100"/>
                <wp:effectExtent l="0" t="0" r="0" b="0"/>
                <wp:wrapNone/>
                <wp:docPr id="2811" name="正方形/長方形 2811"/>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DAFAD9" id="正方形/長方形 2811" o:spid="_x0000_s1026" style="position:absolute;left:0;text-align:left;margin-left:495.8pt;margin-top:697.35pt;width:80pt;height:33pt;z-index:25176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" fillcolor="white [3212]" stroked="f" strokeweight="2pt"/>
            </w:pict>
          </mc:Fallback>
        </mc:AlternateContent>
      </w:r>
      <w:r w:rsidR="002F62C8">
        <w:rPr>
          <w:rFonts w:hint="eastAsia"/>
          <w:noProof/>
        </w:rPr>
        <mc:AlternateContent>
          <mc:Choice Requires="wps">
            <w:drawing>
              <wp:anchor distT="0" distB="0" distL="114300" distR="114300" simplePos="0" relativeHeight="251488768" behindDoc="1" locked="0" layoutInCell="1" allowOverlap="1" wp14:anchorId="5EA91680" wp14:editId="17D11E2B">
                <wp:simplePos x="0" y="0"/>
                <wp:positionH relativeFrom="column">
                  <wp:posOffset>2823528</wp:posOffset>
                </wp:positionH>
                <wp:positionV relativeFrom="paragraph">
                  <wp:posOffset>-339408</wp:posOffset>
                </wp:positionV>
                <wp:extent cx="170180" cy="7560945"/>
                <wp:effectExtent l="317" t="0" r="1588" b="1587"/>
                <wp:wrapNone/>
                <wp:docPr id="2753"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0180" cy="75609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75596" id="Rectangle 2626" o:spid="_x0000_s1026" style="position:absolute;left:0;text-align:left;margin-left:222.35pt;margin-top:-26.75pt;width:13.4pt;height:595.35pt;rotation:-90;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" fillcolor="#9cf" stroked="f">
                <v:textbox inset="5.85pt,.7pt,5.85pt,.7pt"/>
              </v:rect>
            </w:pict>
          </mc:Fallback>
        </mc:AlternateContent>
      </w:r>
    </w:p>
    <w:p w14:paraId="0EEF1A1D" w14:textId="77777777" w:rsidR="002F62C8" w:rsidRDefault="002F62C8" w:rsidP="002F62C8"/>
    <w:p w14:paraId="05C979AB" w14:textId="77777777" w:rsidR="002F62C8" w:rsidRDefault="002F62C8" w:rsidP="002F62C8"/>
    <w:p w14:paraId="1D4D5244" w14:textId="77777777" w:rsidR="002F62C8" w:rsidRDefault="002F62C8" w:rsidP="002F62C8"/>
    <w:p w14:paraId="3A59B692" w14:textId="77777777" w:rsidR="002F62C8" w:rsidRDefault="002F62C8" w:rsidP="002F62C8"/>
    <w:p w14:paraId="1EBDDDE7" w14:textId="77777777" w:rsidR="002F62C8" w:rsidRDefault="002F62C8" w:rsidP="002F62C8"/>
    <w:p w14:paraId="74F698BE" w14:textId="77777777" w:rsidR="002F62C8" w:rsidRDefault="002F62C8" w:rsidP="002F62C8"/>
    <w:p w14:paraId="334EA936" w14:textId="77777777" w:rsidR="002F62C8" w:rsidRDefault="002F62C8" w:rsidP="002F62C8"/>
    <w:p w14:paraId="6BBE3D94" w14:textId="77777777" w:rsidR="002F62C8" w:rsidRDefault="002F62C8" w:rsidP="002F62C8"/>
    <w:p w14:paraId="7C4D431C" w14:textId="77777777" w:rsidR="002F62C8" w:rsidRDefault="002F62C8" w:rsidP="002F62C8"/>
    <w:p w14:paraId="3B147C30" w14:textId="77777777" w:rsidR="002F62C8" w:rsidRDefault="002F62C8" w:rsidP="002F62C8"/>
    <w:p w14:paraId="1BED1063" w14:textId="77777777" w:rsidR="002F62C8" w:rsidRDefault="002F62C8" w:rsidP="002F62C8"/>
    <w:p w14:paraId="709A5C5C" w14:textId="77777777" w:rsidR="002F62C8" w:rsidRPr="00D907AE" w:rsidRDefault="002F62C8" w:rsidP="002F62C8">
      <w:pPr>
        <w:pStyle w:val="1"/>
        <w:numPr>
          <w:ilvl w:val="0"/>
          <w:numId w:val="0"/>
        </w:numPr>
        <w:spacing w:line="720" w:lineRule="auto"/>
        <w:jc w:val="center"/>
        <w:rPr>
          <w:rStyle w:val="124pt0"/>
          <w:rFonts w:ascii="HGP創英角ｺﾞｼｯｸUB" w:eastAsia="HGP創英角ｺﾞｼｯｸUB" w:hAnsi="HGP創英角ｺﾞｼｯｸUB"/>
          <w:szCs w:val="48"/>
        </w:rPr>
      </w:pPr>
      <w:bookmarkStart w:id="108" w:name="_Toc444197755"/>
      <w:bookmarkStart w:id="109" w:name="_Toc3773347"/>
      <w:r>
        <w:rPr>
          <w:rStyle w:val="1HGSE24pt0"/>
          <w:rFonts w:ascii="HGP創英角ｺﾞｼｯｸUB" w:eastAsia="HGP創英角ｺﾞｼｯｸUB" w:hAnsi="HGP創英角ｺﾞｼｯｸUB" w:hint="eastAsia"/>
          <w:sz w:val="72"/>
          <w:szCs w:val="72"/>
        </w:rPr>
        <w:t>Ⅲ</w:t>
      </w:r>
      <w:r w:rsidRPr="00963676">
        <w:rPr>
          <w:rStyle w:val="1HGSE24pt0"/>
          <w:rFonts w:ascii="HGP創英角ｺﾞｼｯｸUB" w:eastAsia="HGP創英角ｺﾞｼｯｸUB" w:hAnsi="HGP創英角ｺﾞｼｯｸUB" w:hint="eastAsia"/>
          <w:sz w:val="72"/>
          <w:szCs w:val="72"/>
        </w:rPr>
        <w:t xml:space="preserve">　</w:t>
      </w:r>
      <w:r>
        <w:rPr>
          <w:rStyle w:val="1HGSE24pt0"/>
          <w:rFonts w:ascii="HGP創英角ｺﾞｼｯｸUB" w:eastAsia="HGP創英角ｺﾞｼｯｸUB" w:hAnsi="HGP創英角ｺﾞｼｯｸUB" w:hint="eastAsia"/>
          <w:sz w:val="72"/>
          <w:szCs w:val="72"/>
        </w:rPr>
        <w:t>マニュアル編</w:t>
      </w:r>
      <w:r>
        <w:rPr>
          <w:rStyle w:val="1HGSE24pt0"/>
          <w:rFonts w:ascii="HGP創英角ｺﾞｼｯｸUB" w:eastAsia="HGP創英角ｺﾞｼｯｸUB" w:hAnsi="HGP創英角ｺﾞｼｯｸUB"/>
          <w:sz w:val="72"/>
          <w:szCs w:val="72"/>
        </w:rPr>
        <w:br/>
      </w:r>
      <w:r>
        <w:rPr>
          <w:rStyle w:val="1HGSE24pt0"/>
          <w:rFonts w:ascii="HGP創英角ｺﾞｼｯｸUB" w:eastAsia="HGP創英角ｺﾞｼｯｸUB" w:hAnsi="HGP創英角ｺﾞｼｯｸUB" w:hint="eastAsia"/>
          <w:szCs w:val="48"/>
        </w:rPr>
        <w:t xml:space="preserve"> </w:t>
      </w:r>
      <w:r w:rsidRPr="00D907AE">
        <w:rPr>
          <w:rStyle w:val="1HGSE24pt0"/>
          <w:rFonts w:ascii="HGP創英角ｺﾞｼｯｸUB" w:eastAsia="HGP創英角ｺﾞｼｯｸUB" w:hAnsi="HGP創英角ｺﾞｼｯｸUB" w:hint="eastAsia"/>
          <w:szCs w:val="48"/>
        </w:rPr>
        <w:t>（</w:t>
      </w:r>
      <w:r>
        <w:rPr>
          <w:rStyle w:val="1HGSE24pt0"/>
          <w:rFonts w:ascii="HGP創英角ｺﾞｼｯｸUB" w:eastAsia="HGP創英角ｺﾞｼｯｸUB" w:hAnsi="HGP創英角ｺﾞｼｯｸUB" w:hint="eastAsia"/>
          <w:szCs w:val="48"/>
        </w:rPr>
        <w:t>緊急時の対応</w:t>
      </w:r>
      <w:r w:rsidRPr="00D907AE">
        <w:rPr>
          <w:rStyle w:val="1HGSE24pt0"/>
          <w:rFonts w:ascii="HGP創英角ｺﾞｼｯｸUB" w:eastAsia="HGP創英角ｺﾞｼｯｸUB" w:hAnsi="HGP創英角ｺﾞｼｯｸUB" w:hint="eastAsia"/>
          <w:szCs w:val="48"/>
        </w:rPr>
        <w:t>）</w:t>
      </w:r>
      <w:bookmarkEnd w:id="108"/>
      <w:bookmarkEnd w:id="109"/>
    </w:p>
    <w:p w14:paraId="6CD630AD" w14:textId="77777777" w:rsidR="002F62C8" w:rsidRPr="00C6665B" w:rsidRDefault="002F62C8" w:rsidP="002F62C8">
      <w:pPr>
        <w:pStyle w:val="a1"/>
        <w:ind w:left="210" w:firstLine="210"/>
      </w:pPr>
    </w:p>
    <w:p w14:paraId="70165568" w14:textId="77777777" w:rsidR="002F62C8" w:rsidRDefault="002F62C8" w:rsidP="002F62C8">
      <w:pPr>
        <w:widowControl/>
        <w:jc w:val="left"/>
      </w:pPr>
      <w:r>
        <w:br w:type="page"/>
      </w:r>
    </w:p>
    <w:p w14:paraId="23D75AAA" w14:textId="77777777" w:rsidR="002F62C8" w:rsidRDefault="002F62C8" w:rsidP="002F62C8">
      <w:pPr>
        <w:widowControl/>
        <w:jc w:val="left"/>
        <w:rPr>
          <w:rFonts w:ascii="Century" w:hAnsi="Century"/>
        </w:rPr>
      </w:pPr>
    </w:p>
    <w:p w14:paraId="17BDE42E" w14:textId="77777777" w:rsidR="002F62C8" w:rsidRDefault="002F62C8" w:rsidP="002F62C8">
      <w:pPr>
        <w:pStyle w:val="a1"/>
        <w:ind w:left="210" w:firstLine="210"/>
      </w:pPr>
    </w:p>
    <w:p w14:paraId="6AE789EE" w14:textId="77777777" w:rsidR="002F62C8" w:rsidRDefault="00400D50" w:rsidP="002F62C8">
      <w:pPr>
        <w:widowControl/>
        <w:jc w:val="left"/>
        <w:rPr>
          <w:rFonts w:ascii="Century" w:hAnsi="Century"/>
        </w:rPr>
      </w:pPr>
      <w:r>
        <w:rPr>
          <w:noProof/>
        </w:rPr>
        <mc:AlternateContent>
          <mc:Choice Requires="wps">
            <w:drawing>
              <wp:anchor distT="0" distB="0" distL="114300" distR="114300" simplePos="0" relativeHeight="251770368" behindDoc="0" locked="0" layoutInCell="1" allowOverlap="1" wp14:anchorId="4C7F2027" wp14:editId="44014B6A">
                <wp:simplePos x="0" y="0"/>
                <wp:positionH relativeFrom="column">
                  <wp:posOffset>2607945</wp:posOffset>
                </wp:positionH>
                <wp:positionV relativeFrom="paragraph">
                  <wp:posOffset>8722360</wp:posOffset>
                </wp:positionV>
                <wp:extent cx="1016000" cy="419100"/>
                <wp:effectExtent l="0" t="0" r="0" b="0"/>
                <wp:wrapNone/>
                <wp:docPr id="2812" name="正方形/長方形 2812"/>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282182" id="正方形/長方形 2812" o:spid="_x0000_s1026" style="position:absolute;left:0;text-align:left;margin-left:205.35pt;margin-top:686.8pt;width:80pt;height:33pt;z-index:25177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" fillcolor="white [3212]" stroked="f" strokeweight="2pt"/>
            </w:pict>
          </mc:Fallback>
        </mc:AlternateContent>
      </w:r>
      <w:r w:rsidR="002F62C8">
        <w:br w:type="page"/>
      </w:r>
    </w:p>
    <w:p w14:paraId="4FA36BC4" w14:textId="77777777" w:rsidR="002F62C8" w:rsidRDefault="002F62C8" w:rsidP="002F62C8"/>
    <w:p w14:paraId="4B6A253B" w14:textId="77777777" w:rsidR="002F62C8" w:rsidRDefault="002F62C8" w:rsidP="002F62C8"/>
    <w:p w14:paraId="422318E8" w14:textId="77777777" w:rsidR="002F62C8" w:rsidRPr="00FC4B84" w:rsidRDefault="002F62C8" w:rsidP="002F62C8"/>
    <w:p w14:paraId="577F5944" w14:textId="77777777" w:rsidR="002F62C8" w:rsidRDefault="002F62C8" w:rsidP="002F62C8">
      <w:pPr>
        <w:widowControl/>
        <w:jc w:val="left"/>
        <w:rPr>
          <w:rFonts w:ascii="Century" w:hAnsi="Century"/>
        </w:rPr>
      </w:pPr>
    </w:p>
    <w:p w14:paraId="4B906F80" w14:textId="77777777" w:rsidR="002F62C8" w:rsidRDefault="002F62C8" w:rsidP="002F62C8">
      <w:pPr>
        <w:pStyle w:val="a1"/>
        <w:ind w:left="210" w:firstLine="210"/>
      </w:pPr>
    </w:p>
    <w:p w14:paraId="7F126D9E" w14:textId="77777777" w:rsidR="002F62C8" w:rsidRDefault="002F62C8" w:rsidP="002F62C8">
      <w:pPr>
        <w:pStyle w:val="a1"/>
        <w:ind w:left="210" w:firstLine="210"/>
      </w:pPr>
    </w:p>
    <w:p w14:paraId="01044ABA" w14:textId="77777777" w:rsidR="002F62C8" w:rsidRDefault="002F62C8" w:rsidP="002F62C8">
      <w:pPr>
        <w:pStyle w:val="a1"/>
        <w:ind w:left="210" w:firstLine="210"/>
      </w:pPr>
      <w:r>
        <w:rPr>
          <w:rFonts w:hint="eastAsia"/>
          <w:noProof/>
        </w:rPr>
        <mc:AlternateContent>
          <mc:Choice Requires="wps">
            <w:drawing>
              <wp:anchor distT="0" distB="0" distL="114300" distR="114300" simplePos="0" relativeHeight="251494912" behindDoc="1" locked="0" layoutInCell="1" allowOverlap="1" wp14:anchorId="00B6F3C9" wp14:editId="05B30412">
                <wp:simplePos x="0" y="0"/>
                <wp:positionH relativeFrom="column">
                  <wp:posOffset>3992245</wp:posOffset>
                </wp:positionH>
                <wp:positionV relativeFrom="paragraph">
                  <wp:posOffset>121285</wp:posOffset>
                </wp:positionV>
                <wp:extent cx="92075" cy="4741545"/>
                <wp:effectExtent l="0" t="635" r="2540" b="2540"/>
                <wp:wrapNone/>
                <wp:docPr id="5"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2075" cy="47415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76B33" id="Rectangle 2626" o:spid="_x0000_s1026" style="position:absolute;left:0;text-align:left;margin-left:314.35pt;margin-top:9.55pt;width:7.25pt;height:373.35pt;rotation:-90;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" fillcolor="#9cf" stroked="f">
                <v:textbox inset="5.85pt,.7pt,5.85pt,.7pt"/>
              </v:rect>
            </w:pict>
          </mc:Fallback>
        </mc:AlternateContent>
      </w:r>
    </w:p>
    <w:p w14:paraId="1CB36CA8" w14:textId="77777777" w:rsidR="002F62C8" w:rsidRDefault="002F62C8" w:rsidP="002F62C8">
      <w:pPr>
        <w:pStyle w:val="a1"/>
        <w:ind w:left="210" w:firstLine="210"/>
      </w:pPr>
    </w:p>
    <w:p w14:paraId="2A5C2D85" w14:textId="77777777" w:rsidR="002F62C8" w:rsidRDefault="002F62C8" w:rsidP="002F62C8">
      <w:pPr>
        <w:pStyle w:val="a1"/>
        <w:ind w:left="210" w:firstLine="210"/>
      </w:pPr>
    </w:p>
    <w:p w14:paraId="2D4B070B" w14:textId="77777777" w:rsidR="002F62C8" w:rsidRDefault="002F62C8" w:rsidP="002F62C8">
      <w:pPr>
        <w:pStyle w:val="a1"/>
        <w:ind w:left="210" w:firstLine="210"/>
      </w:pPr>
    </w:p>
    <w:p w14:paraId="325A0A46" w14:textId="77777777" w:rsidR="002F62C8" w:rsidRDefault="002F62C8" w:rsidP="002F62C8">
      <w:pPr>
        <w:pStyle w:val="a1"/>
        <w:ind w:left="210" w:firstLine="210"/>
      </w:pPr>
    </w:p>
    <w:p w14:paraId="4348F662" w14:textId="77777777" w:rsidR="002F62C8" w:rsidRDefault="002F62C8" w:rsidP="002F62C8">
      <w:pPr>
        <w:pStyle w:val="a1"/>
        <w:ind w:left="210" w:firstLine="210"/>
      </w:pPr>
    </w:p>
    <w:p w14:paraId="6120F2B7" w14:textId="77777777" w:rsidR="002F62C8" w:rsidRDefault="002F62C8" w:rsidP="002F62C8">
      <w:pPr>
        <w:pStyle w:val="a1"/>
        <w:ind w:left="210" w:firstLine="210"/>
      </w:pPr>
    </w:p>
    <w:p w14:paraId="480C4839" w14:textId="77777777" w:rsidR="002F62C8" w:rsidRDefault="002F62C8" w:rsidP="002F62C8">
      <w:pPr>
        <w:pStyle w:val="a1"/>
        <w:ind w:left="210" w:firstLine="210"/>
      </w:pPr>
    </w:p>
    <w:p w14:paraId="1A3B8235" w14:textId="77777777" w:rsidR="002F62C8" w:rsidRPr="00FE0D06" w:rsidRDefault="002F62C8" w:rsidP="002F62C8">
      <w:pPr>
        <w:pStyle w:val="1"/>
        <w:numPr>
          <w:ilvl w:val="0"/>
          <w:numId w:val="0"/>
        </w:numPr>
        <w:spacing w:line="720" w:lineRule="auto"/>
        <w:ind w:rightChars="40" w:right="84"/>
        <w:jc w:val="right"/>
        <w:rPr>
          <w:rStyle w:val="124pt0"/>
          <w:rFonts w:ascii="HGP創英角ｺﾞｼｯｸUB" w:eastAsia="HGP創英角ｺﾞｼｯｸUB" w:hAnsi="HGP創英角ｺﾞｼｯｸUB"/>
          <w:sz w:val="44"/>
          <w:szCs w:val="44"/>
        </w:rPr>
      </w:pPr>
      <w:bookmarkStart w:id="110" w:name="_Toc444197756"/>
      <w:bookmarkStart w:id="111" w:name="_Toc3773348"/>
      <w:r>
        <w:rPr>
          <w:rStyle w:val="1HGSE24pt0"/>
          <w:rFonts w:ascii="HGP創英角ｺﾞｼｯｸUB" w:eastAsia="HGP創英角ｺﾞｼｯｸUB" w:hAnsi="HGP創英角ｺﾞｼｯｸUB" w:hint="eastAsia"/>
          <w:sz w:val="44"/>
          <w:szCs w:val="44"/>
        </w:rPr>
        <w:t>１</w:t>
      </w:r>
      <w:r w:rsidRPr="00FE0D06">
        <w:rPr>
          <w:rStyle w:val="1HGSE24pt0"/>
          <w:rFonts w:ascii="HGP創英角ｺﾞｼｯｸUB" w:eastAsia="HGP創英角ｺﾞｼｯｸUB" w:hAnsi="HGP創英角ｺﾞｼｯｸUB" w:hint="eastAsia"/>
          <w:sz w:val="44"/>
          <w:szCs w:val="44"/>
        </w:rPr>
        <w:t xml:space="preserve">章　</w:t>
      </w:r>
      <w:r>
        <w:rPr>
          <w:rStyle w:val="1HGSE24pt0"/>
          <w:rFonts w:ascii="HGP創英角ｺﾞｼｯｸUB" w:eastAsia="HGP創英角ｺﾞｼｯｸUB" w:hAnsi="HGP創英角ｺﾞｼｯｸUB"/>
          <w:sz w:val="44"/>
          <w:szCs w:val="44"/>
        </w:rPr>
        <w:br/>
      </w:r>
      <w:r w:rsidRPr="00FE0D06">
        <w:rPr>
          <w:rStyle w:val="1HGSE24pt0"/>
          <w:rFonts w:ascii="HGP創英角ｺﾞｼｯｸUB" w:eastAsia="HGP創英角ｺﾞｼｯｸUB" w:hAnsi="HGP創英角ｺﾞｼｯｸUB" w:hint="eastAsia"/>
          <w:sz w:val="44"/>
          <w:szCs w:val="44"/>
        </w:rPr>
        <w:t>緊急体制の発動基準と行動指針</w:t>
      </w:r>
      <w:bookmarkEnd w:id="110"/>
      <w:bookmarkEnd w:id="111"/>
    </w:p>
    <w:p w14:paraId="77FEFA60" w14:textId="77777777" w:rsidR="002F62C8" w:rsidRDefault="002F62C8" w:rsidP="002F62C8">
      <w:pPr>
        <w:widowControl/>
        <w:jc w:val="left"/>
      </w:pPr>
    </w:p>
    <w:p w14:paraId="0BD82DE3" w14:textId="77777777" w:rsidR="002F62C8" w:rsidRDefault="002F62C8" w:rsidP="002F62C8">
      <w:pPr>
        <w:widowControl/>
        <w:jc w:val="left"/>
      </w:pPr>
      <w:r>
        <w:br w:type="page"/>
      </w:r>
    </w:p>
    <w:p w14:paraId="7F651E6D" w14:textId="77777777" w:rsidR="002F62C8" w:rsidRDefault="00400D50" w:rsidP="002F62C8">
      <w:pPr>
        <w:widowControl/>
        <w:jc w:val="left"/>
        <w:rPr>
          <w:rFonts w:ascii="Century" w:hAnsi="Century"/>
        </w:rPr>
      </w:pPr>
      <w:r>
        <w:rPr>
          <w:noProof/>
        </w:rPr>
        <w:lastRenderedPageBreak/>
        <mc:AlternateContent>
          <mc:Choice Requires="wps">
            <w:drawing>
              <wp:anchor distT="0" distB="0" distL="114300" distR="114300" simplePos="0" relativeHeight="251776512" behindDoc="0" locked="0" layoutInCell="1" allowOverlap="1" wp14:anchorId="3FAFD3CC" wp14:editId="575D135B">
                <wp:simplePos x="0" y="0"/>
                <wp:positionH relativeFrom="column">
                  <wp:posOffset>2455545</wp:posOffset>
                </wp:positionH>
                <wp:positionV relativeFrom="paragraph">
                  <wp:posOffset>9211310</wp:posOffset>
                </wp:positionV>
                <wp:extent cx="1016000" cy="419100"/>
                <wp:effectExtent l="0" t="0" r="0" b="0"/>
                <wp:wrapNone/>
                <wp:docPr id="2813" name="正方形/長方形 2813"/>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77E5C9" id="正方形/長方形 2813" o:spid="_x0000_s1026" style="position:absolute;left:0;text-align:left;margin-left:193.35pt;margin-top:725.3pt;width:80pt;height:33pt;z-index:25177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" fillcolor="white [3212]" stroked="f" strokeweight="2pt"/>
            </w:pict>
          </mc:Fallback>
        </mc:AlternateContent>
      </w:r>
      <w:r w:rsidR="002F62C8">
        <w:br w:type="page"/>
      </w:r>
    </w:p>
    <w:p w14:paraId="654D27F1" w14:textId="77777777" w:rsidR="002F62C8" w:rsidRDefault="002F62C8" w:rsidP="002F62C8">
      <w:pPr>
        <w:pStyle w:val="1"/>
        <w:numPr>
          <w:ilvl w:val="0"/>
          <w:numId w:val="12"/>
        </w:numPr>
      </w:pPr>
      <w:bookmarkStart w:id="112" w:name="_Toc444197757"/>
      <w:bookmarkStart w:id="113" w:name="_Toc3773349"/>
      <w:r>
        <w:rPr>
          <w:rFonts w:hint="eastAsia"/>
        </w:rPr>
        <w:lastRenderedPageBreak/>
        <w:t>発動基準</w:t>
      </w:r>
      <w:bookmarkEnd w:id="112"/>
      <w:bookmarkEnd w:id="113"/>
    </w:p>
    <w:p w14:paraId="5C023B90" w14:textId="77777777" w:rsidR="0064645A" w:rsidRDefault="0064645A" w:rsidP="0064645A">
      <w:pPr>
        <w:widowControl/>
        <w:ind w:firstLineChars="100" w:firstLine="210"/>
        <w:jc w:val="left"/>
      </w:pPr>
      <w:r>
        <w:rPr>
          <w:rFonts w:hint="eastAsia"/>
        </w:rPr>
        <w:t>Ⅲ．マニュアル編には、緊急時の対</w:t>
      </w:r>
      <w:r w:rsidR="007C34EC">
        <w:rPr>
          <w:rFonts w:hint="eastAsia"/>
        </w:rPr>
        <w:t>応（初動対応～</w:t>
      </w:r>
      <w:r w:rsidR="00312ADD">
        <w:rPr>
          <w:rFonts w:hint="eastAsia"/>
        </w:rPr>
        <w:t>し尿処理</w:t>
      </w:r>
      <w:r w:rsidR="007C34EC">
        <w:rPr>
          <w:rFonts w:hint="eastAsia"/>
        </w:rPr>
        <w:t>を再開するまでの復旧活動）を確実に行うための</w:t>
      </w:r>
      <w:r>
        <w:rPr>
          <w:rFonts w:hint="eastAsia"/>
        </w:rPr>
        <w:t>体制や手順を記載します。まず、この項では、緊急体制の「発動基準」を整理します。</w:t>
      </w:r>
    </w:p>
    <w:p w14:paraId="5CB3FC8C" w14:textId="77777777" w:rsidR="0064645A" w:rsidRPr="0084470E" w:rsidRDefault="0064645A" w:rsidP="0064645A">
      <w:pPr>
        <w:widowControl/>
        <w:jc w:val="left"/>
      </w:pPr>
      <w:r w:rsidRPr="0084470E">
        <w:rPr>
          <w:rFonts w:ascii="メイリオ" w:eastAsia="メイリオ" w:hAnsi="メイリオ" w:cs="メイリオ" w:hint="eastAsia"/>
          <w:b/>
        </w:rPr>
        <w:t>【ポイント】</w:t>
      </w:r>
    </w:p>
    <w:p w14:paraId="7FEC5CA6" w14:textId="77777777" w:rsidR="00200E1B" w:rsidRDefault="0064645A" w:rsidP="00617D88">
      <w:pPr>
        <w:widowControl/>
        <w:ind w:leftChars="67" w:left="292" w:hangingChars="72" w:hanging="151"/>
        <w:jc w:val="left"/>
        <w:rPr>
          <w:rFonts w:asciiTheme="minorEastAsia" w:eastAsiaTheme="minorEastAsia" w:hAnsiTheme="minorEastAsia"/>
          <w:szCs w:val="21"/>
        </w:rPr>
      </w:pPr>
      <w:r w:rsidRPr="00355350">
        <w:rPr>
          <w:rFonts w:asciiTheme="minorEastAsia" w:eastAsiaTheme="minorEastAsia" w:hAnsiTheme="minorEastAsia" w:hint="eastAsia"/>
          <w:szCs w:val="21"/>
        </w:rPr>
        <w:t>・</w:t>
      </w:r>
      <w:r w:rsidR="00617D88">
        <w:rPr>
          <w:rFonts w:asciiTheme="minorEastAsia" w:eastAsiaTheme="minorEastAsia" w:hAnsiTheme="minorEastAsia" w:hint="eastAsia"/>
          <w:szCs w:val="21"/>
        </w:rPr>
        <w:t>緊急体制の発動基準は、</w:t>
      </w:r>
      <w:r w:rsidR="007C34EC">
        <w:rPr>
          <w:rFonts w:asciiTheme="minorEastAsia" w:eastAsiaTheme="minorEastAsia" w:hAnsiTheme="minorEastAsia" w:hint="eastAsia"/>
          <w:szCs w:val="21"/>
        </w:rPr>
        <w:t>自市（町）</w:t>
      </w:r>
      <w:r w:rsidR="00617D88">
        <w:rPr>
          <w:rFonts w:asciiTheme="minorEastAsia" w:eastAsiaTheme="minorEastAsia" w:hAnsiTheme="minorEastAsia" w:hint="eastAsia"/>
          <w:szCs w:val="21"/>
        </w:rPr>
        <w:t>地域防災計画</w:t>
      </w:r>
      <w:r w:rsidR="006E7CF2">
        <w:rPr>
          <w:rFonts w:asciiTheme="minorEastAsia" w:eastAsiaTheme="minorEastAsia" w:hAnsiTheme="minorEastAsia" w:hint="eastAsia"/>
          <w:szCs w:val="21"/>
        </w:rPr>
        <w:t>、または組合の災害規程など</w:t>
      </w:r>
      <w:r w:rsidR="007C34EC">
        <w:rPr>
          <w:rFonts w:asciiTheme="minorEastAsia" w:eastAsiaTheme="minorEastAsia" w:hAnsiTheme="minorEastAsia" w:hint="eastAsia"/>
          <w:szCs w:val="21"/>
        </w:rPr>
        <w:t>を参照し</w:t>
      </w:r>
      <w:r w:rsidR="00EC0680">
        <w:rPr>
          <w:rFonts w:asciiTheme="minorEastAsia" w:eastAsiaTheme="minorEastAsia" w:hAnsiTheme="minorEastAsia" w:hint="eastAsia"/>
          <w:szCs w:val="21"/>
        </w:rPr>
        <w:t>、災害対策本部との連携がとれるように</w:t>
      </w:r>
      <w:r w:rsidR="00617D88">
        <w:rPr>
          <w:rFonts w:asciiTheme="minorEastAsia" w:eastAsiaTheme="minorEastAsia" w:hAnsiTheme="minorEastAsia" w:hint="eastAsia"/>
          <w:szCs w:val="21"/>
        </w:rPr>
        <w:t>すると良いでしょう。</w:t>
      </w:r>
    </w:p>
    <w:p w14:paraId="29AB4BAF" w14:textId="77777777" w:rsidR="00200E1B" w:rsidRDefault="00200E1B" w:rsidP="00617D88">
      <w:pPr>
        <w:widowControl/>
        <w:ind w:leftChars="67" w:left="292" w:hangingChars="72" w:hanging="151"/>
        <w:jc w:val="left"/>
        <w:rPr>
          <w:rFonts w:asciiTheme="minorEastAsia" w:eastAsiaTheme="minorEastAsia" w:hAnsiTheme="minorEastAsia"/>
          <w:szCs w:val="21"/>
        </w:rPr>
      </w:pPr>
      <w:r>
        <w:rPr>
          <w:rFonts w:asciiTheme="minorEastAsia" w:eastAsiaTheme="minorEastAsia" w:hAnsiTheme="minorEastAsia" w:hint="eastAsia"/>
          <w:szCs w:val="21"/>
        </w:rPr>
        <w:t>・特に、全職員がいつ参集する（緊急体制に入る）必要があるのかを明示するようにしてください。</w:t>
      </w:r>
    </w:p>
    <w:p w14:paraId="2B834A53" w14:textId="77777777" w:rsidR="00617D88" w:rsidRDefault="00617D88" w:rsidP="002F62C8"/>
    <w:p w14:paraId="66C70C25" w14:textId="77777777" w:rsidR="00617D88" w:rsidRPr="005764E3" w:rsidRDefault="002F62C8" w:rsidP="00617D88">
      <w:pPr>
        <w:rPr>
          <w:rFonts w:ascii="ＭＳ Ｐゴシック" w:eastAsia="ＭＳ Ｐゴシック" w:hAnsi="ＭＳ Ｐゴシック"/>
          <w:b/>
        </w:rPr>
      </w:pPr>
      <w:r w:rsidRPr="005764E3">
        <w:rPr>
          <w:rFonts w:ascii="ＭＳ Ｐゴシック" w:eastAsia="ＭＳ Ｐゴシック" w:hAnsi="ＭＳ Ｐゴシック" w:hint="eastAsia"/>
          <w:b/>
        </w:rPr>
        <w:t>■</w:t>
      </w:r>
      <w:r w:rsidR="00617D88">
        <w:rPr>
          <w:rFonts w:ascii="ＭＳ Ｐゴシック" w:eastAsia="ＭＳ Ｐゴシック" w:hAnsi="ＭＳ Ｐゴシック" w:hint="eastAsia"/>
          <w:b/>
        </w:rPr>
        <w:t>緊急時の</w:t>
      </w:r>
      <w:r>
        <w:rPr>
          <w:rFonts w:ascii="ＭＳ Ｐゴシック" w:eastAsia="ＭＳ Ｐゴシック" w:hAnsi="ＭＳ Ｐゴシック" w:hint="eastAsia"/>
          <w:b/>
        </w:rPr>
        <w:t>配備体制</w:t>
      </w:r>
      <w:r w:rsidR="00617D88">
        <w:rPr>
          <w:rFonts w:ascii="ＭＳ Ｐゴシック" w:eastAsia="ＭＳ Ｐゴシック" w:hAnsi="ＭＳ Ｐゴシック" w:hint="eastAsia"/>
          <w:b/>
        </w:rPr>
        <w:t>の記載例</w:t>
      </w:r>
      <w:r w:rsidRPr="005764E3">
        <w:rPr>
          <w:rFonts w:ascii="ＭＳ Ｐゴシック" w:eastAsia="ＭＳ Ｐゴシック" w:hAnsi="ＭＳ Ｐゴシック" w:hint="eastAsia"/>
          <w:b/>
        </w:rPr>
        <w:t>（</w:t>
      </w:r>
      <w:r w:rsidR="00617D88">
        <w:rPr>
          <w:rFonts w:ascii="ＭＳ Ｐゴシック" w:eastAsia="ＭＳ Ｐゴシック" w:hAnsi="ＭＳ Ｐゴシック" w:hint="eastAsia"/>
          <w:b/>
        </w:rPr>
        <w:t>注：</w:t>
      </w:r>
      <w:r w:rsidRPr="005764E3">
        <w:rPr>
          <w:rFonts w:ascii="ＭＳ Ｐゴシック" w:eastAsia="ＭＳ Ｐゴシック" w:hAnsi="ＭＳ Ｐゴシック" w:hint="eastAsia"/>
          <w:b/>
        </w:rPr>
        <w:t>地域防災計画</w:t>
      </w:r>
      <w:r w:rsidR="00617D88">
        <w:rPr>
          <w:rFonts w:ascii="ＭＳ Ｐゴシック" w:eastAsia="ＭＳ Ｐゴシック" w:hAnsi="ＭＳ Ｐゴシック" w:hint="eastAsia"/>
          <w:b/>
        </w:rPr>
        <w:t>にならったものを作成する</w:t>
      </w:r>
      <w:r w:rsidRPr="005764E3">
        <w:rPr>
          <w:rFonts w:ascii="ＭＳ Ｐゴシック" w:eastAsia="ＭＳ Ｐゴシック" w:hAnsi="ＭＳ Ｐゴシック" w:hint="eastAsia"/>
          <w:b/>
        </w:rPr>
        <w:t>）</w:t>
      </w:r>
    </w:p>
    <w:tbl>
      <w:tblPr>
        <w:tblW w:w="9136"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4"/>
        <w:gridCol w:w="2418"/>
        <w:gridCol w:w="2551"/>
        <w:gridCol w:w="2693"/>
      </w:tblGrid>
      <w:tr w:rsidR="00617D88" w14:paraId="7AED23EA" w14:textId="77777777" w:rsidTr="00617D88">
        <w:trPr>
          <w:trHeight w:val="566"/>
        </w:trPr>
        <w:tc>
          <w:tcPr>
            <w:tcW w:w="1474" w:type="dxa"/>
            <w:shd w:val="clear" w:color="auto" w:fill="D9D9D9" w:themeFill="background1" w:themeFillShade="D9"/>
            <w:vAlign w:val="center"/>
          </w:tcPr>
          <w:p w14:paraId="7D29D7E8" w14:textId="77777777" w:rsidR="00617D88" w:rsidRPr="001D6A86" w:rsidRDefault="00617D88" w:rsidP="00617D88">
            <w:pPr>
              <w:pStyle w:val="Default"/>
              <w:ind w:left="210" w:hanging="245"/>
              <w:jc w:val="center"/>
              <w:rPr>
                <w:rFonts w:ascii="ＭＳ Ｐゴシック" w:eastAsia="ＭＳ Ｐゴシック" w:hAnsi="ＭＳ Ｐゴシック"/>
                <w:b/>
                <w:sz w:val="21"/>
                <w:szCs w:val="21"/>
              </w:rPr>
            </w:pPr>
            <w:r w:rsidRPr="001D6A86">
              <w:rPr>
                <w:rFonts w:ascii="ＭＳ Ｐゴシック" w:eastAsia="ＭＳ Ｐゴシック" w:hAnsi="ＭＳ Ｐゴシック" w:hint="eastAsia"/>
                <w:b/>
                <w:sz w:val="21"/>
                <w:szCs w:val="21"/>
              </w:rPr>
              <w:t>種別</w:t>
            </w:r>
          </w:p>
        </w:tc>
        <w:tc>
          <w:tcPr>
            <w:tcW w:w="2418" w:type="dxa"/>
            <w:shd w:val="clear" w:color="auto" w:fill="D9D9D9" w:themeFill="background1" w:themeFillShade="D9"/>
            <w:vAlign w:val="center"/>
          </w:tcPr>
          <w:p w14:paraId="494CD1C5" w14:textId="77777777" w:rsidR="00617D88" w:rsidRPr="001D6A86" w:rsidRDefault="00617D88" w:rsidP="00617D88">
            <w:pPr>
              <w:pStyle w:val="Default"/>
              <w:jc w:val="center"/>
              <w:rPr>
                <w:rFonts w:ascii="ＭＳ Ｐゴシック" w:eastAsia="ＭＳ Ｐゴシック" w:hAnsi="ＭＳ Ｐゴシック"/>
                <w:b/>
                <w:sz w:val="21"/>
                <w:szCs w:val="21"/>
              </w:rPr>
            </w:pPr>
            <w:r w:rsidRPr="001D6A86">
              <w:rPr>
                <w:rFonts w:ascii="ＭＳ Ｐゴシック" w:eastAsia="ＭＳ Ｐゴシック" w:hAnsi="ＭＳ Ｐゴシック" w:hint="eastAsia"/>
                <w:b/>
                <w:sz w:val="21"/>
                <w:szCs w:val="21"/>
              </w:rPr>
              <w:t>配備基準</w:t>
            </w:r>
          </w:p>
        </w:tc>
        <w:tc>
          <w:tcPr>
            <w:tcW w:w="2551" w:type="dxa"/>
            <w:shd w:val="clear" w:color="auto" w:fill="D9D9D9" w:themeFill="background1" w:themeFillShade="D9"/>
            <w:vAlign w:val="center"/>
          </w:tcPr>
          <w:p w14:paraId="23186163" w14:textId="77777777" w:rsidR="00617D88" w:rsidRPr="001D6A86" w:rsidRDefault="00617D88" w:rsidP="00617D88">
            <w:pPr>
              <w:pStyle w:val="Default"/>
              <w:jc w:val="center"/>
              <w:rPr>
                <w:rFonts w:ascii="ＭＳ Ｐゴシック" w:eastAsia="ＭＳ Ｐゴシック" w:hAnsi="ＭＳ Ｐゴシック"/>
                <w:b/>
                <w:sz w:val="21"/>
                <w:szCs w:val="21"/>
              </w:rPr>
            </w:pPr>
            <w:r w:rsidRPr="001D6A86">
              <w:rPr>
                <w:rFonts w:ascii="ＭＳ Ｐゴシック" w:eastAsia="ＭＳ Ｐゴシック" w:hAnsi="ＭＳ Ｐゴシック" w:hint="eastAsia"/>
                <w:b/>
                <w:sz w:val="21"/>
                <w:szCs w:val="21"/>
              </w:rPr>
              <w:t>配備内容</w:t>
            </w:r>
          </w:p>
        </w:tc>
        <w:tc>
          <w:tcPr>
            <w:tcW w:w="2693" w:type="dxa"/>
            <w:shd w:val="clear" w:color="auto" w:fill="D9D9D9" w:themeFill="background1" w:themeFillShade="D9"/>
            <w:vAlign w:val="center"/>
          </w:tcPr>
          <w:p w14:paraId="795CDF3D" w14:textId="77777777" w:rsidR="00617D88" w:rsidRPr="001D6A86" w:rsidRDefault="00617D88" w:rsidP="00617D88">
            <w:pPr>
              <w:pStyle w:val="Default"/>
              <w:jc w:val="center"/>
              <w:rPr>
                <w:rFonts w:ascii="ＭＳ Ｐゴシック" w:eastAsia="ＭＳ Ｐゴシック" w:hAnsi="ＭＳ Ｐゴシック"/>
                <w:b/>
                <w:sz w:val="21"/>
                <w:szCs w:val="21"/>
              </w:rPr>
            </w:pPr>
            <w:r w:rsidRPr="001D6A86">
              <w:rPr>
                <w:rFonts w:ascii="ＭＳ Ｐゴシック" w:eastAsia="ＭＳ Ｐゴシック" w:hAnsi="ＭＳ Ｐゴシック" w:hint="eastAsia"/>
                <w:b/>
                <w:sz w:val="21"/>
                <w:szCs w:val="21"/>
              </w:rPr>
              <w:t>配備体制</w:t>
            </w:r>
          </w:p>
        </w:tc>
      </w:tr>
      <w:tr w:rsidR="00617D88" w14:paraId="7F57C2DE" w14:textId="77777777" w:rsidTr="00617D88">
        <w:trPr>
          <w:trHeight w:val="2324"/>
        </w:trPr>
        <w:tc>
          <w:tcPr>
            <w:tcW w:w="1474" w:type="dxa"/>
            <w:shd w:val="clear" w:color="auto" w:fill="66FF99"/>
            <w:vAlign w:val="center"/>
          </w:tcPr>
          <w:p w14:paraId="7687B27A" w14:textId="77777777" w:rsidR="00617D88" w:rsidRPr="005764E3" w:rsidRDefault="00617D88" w:rsidP="00617D88">
            <w:pPr>
              <w:pStyle w:val="Default"/>
              <w:jc w:val="center"/>
              <w:rPr>
                <w:rFonts w:ascii="HGP創英角ｺﾞｼｯｸUB" w:eastAsia="HGP創英角ｺﾞｼｯｸUB" w:hAnsi="HGP創英角ｺﾞｼｯｸUB"/>
              </w:rPr>
            </w:pPr>
            <w:r w:rsidRPr="005764E3">
              <w:rPr>
                <w:rFonts w:ascii="HGP創英角ｺﾞｼｯｸUB" w:eastAsia="HGP創英角ｺﾞｼｯｸUB" w:hAnsi="HGP創英角ｺﾞｼｯｸUB" w:hint="eastAsia"/>
              </w:rPr>
              <w:t>準備体制</w:t>
            </w:r>
          </w:p>
        </w:tc>
        <w:tc>
          <w:tcPr>
            <w:tcW w:w="2418" w:type="dxa"/>
          </w:tcPr>
          <w:p w14:paraId="4ED6F6DE"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s="ＭＳ Ｐ明朝" w:hint="eastAsia"/>
                <w:color w:val="auto"/>
                <w:sz w:val="21"/>
                <w:szCs w:val="21"/>
              </w:rPr>
              <w:t>１</w:t>
            </w:r>
            <w:r w:rsidRPr="00943A80">
              <w:rPr>
                <w:rFonts w:ascii="ＭＳ Ｐゴシック" w:eastAsia="ＭＳ Ｐゴシック" w:hAnsi="ＭＳ Ｐゴシック" w:cs="ＭＳ Ｐ明朝"/>
                <w:color w:val="auto"/>
                <w:sz w:val="21"/>
                <w:szCs w:val="21"/>
              </w:rPr>
              <w:t xml:space="preserve"> </w:t>
            </w:r>
            <w:r w:rsidRPr="00943A80">
              <w:rPr>
                <w:rFonts w:ascii="ＭＳ Ｐゴシック" w:eastAsia="ＭＳ Ｐゴシック" w:hAnsi="ＭＳ Ｐゴシック" w:hint="eastAsia"/>
                <w:color w:val="auto"/>
                <w:sz w:val="21"/>
                <w:szCs w:val="21"/>
              </w:rPr>
              <w:t>市域に震度４の地震が発生したとき。</w:t>
            </w:r>
            <w:r w:rsidRPr="00943A80">
              <w:rPr>
                <w:rFonts w:ascii="ＭＳ Ｐゴシック" w:eastAsia="ＭＳ Ｐゴシック" w:hAnsi="ＭＳ Ｐゴシック"/>
                <w:color w:val="auto"/>
                <w:sz w:val="21"/>
                <w:szCs w:val="21"/>
              </w:rPr>
              <w:t xml:space="preserve"> </w:t>
            </w:r>
          </w:p>
          <w:p w14:paraId="27C988ED"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olor w:val="auto"/>
                <w:sz w:val="21"/>
                <w:szCs w:val="21"/>
              </w:rPr>
              <w:t>2</w:t>
            </w:r>
            <w:r w:rsidRPr="00943A80">
              <w:rPr>
                <w:rFonts w:ascii="ＭＳ Ｐゴシック" w:eastAsia="ＭＳ Ｐゴシック" w:hAnsi="ＭＳ Ｐゴシック" w:hint="eastAsia"/>
                <w:color w:val="auto"/>
                <w:sz w:val="21"/>
                <w:szCs w:val="21"/>
              </w:rPr>
              <w:t xml:space="preserve">　県内（</w:t>
            </w:r>
            <w:r>
              <w:rPr>
                <w:rFonts w:ascii="ＭＳ Ｐゴシック" w:eastAsia="ＭＳ Ｐゴシック" w:hAnsi="ＭＳ Ｐゴシック" w:hint="eastAsia"/>
                <w:color w:val="auto"/>
                <w:sz w:val="21"/>
                <w:szCs w:val="21"/>
              </w:rPr>
              <w:t>本</w:t>
            </w:r>
            <w:r w:rsidRPr="00943A80">
              <w:rPr>
                <w:rFonts w:ascii="ＭＳ Ｐゴシック" w:eastAsia="ＭＳ Ｐゴシック" w:hAnsi="ＭＳ Ｐゴシック" w:hint="eastAsia"/>
                <w:color w:val="auto"/>
                <w:sz w:val="21"/>
                <w:szCs w:val="21"/>
              </w:rPr>
              <w:t>市を除く）で震度５強以上の地震が発生したとき。</w:t>
            </w:r>
            <w:r w:rsidRPr="00943A80">
              <w:rPr>
                <w:rFonts w:ascii="ＭＳ Ｐゴシック" w:eastAsia="ＭＳ Ｐゴシック" w:hAnsi="ＭＳ Ｐゴシック"/>
                <w:color w:val="auto"/>
                <w:sz w:val="21"/>
                <w:szCs w:val="21"/>
              </w:rPr>
              <w:t xml:space="preserve"> </w:t>
            </w:r>
          </w:p>
        </w:tc>
        <w:tc>
          <w:tcPr>
            <w:tcW w:w="2551" w:type="dxa"/>
          </w:tcPr>
          <w:p w14:paraId="7996C39C" w14:textId="77777777" w:rsidR="00617D88" w:rsidRPr="00943A80" w:rsidRDefault="00617D88" w:rsidP="00617D88">
            <w:pPr>
              <w:pStyle w:val="Default"/>
              <w:spacing w:line="320" w:lineRule="exac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市災害対策本部設置前の措置として危機管理局職員が災害に関する情報連絡活動等を円滑に行い、状況に応じ高度の配備体制に移行できる体制</w:t>
            </w:r>
            <w:r w:rsidRPr="00943A80">
              <w:rPr>
                <w:rFonts w:ascii="ＭＳ Ｐゴシック" w:eastAsia="ＭＳ Ｐゴシック" w:hAnsi="ＭＳ Ｐゴシック"/>
                <w:color w:val="auto"/>
                <w:sz w:val="21"/>
                <w:szCs w:val="21"/>
              </w:rPr>
              <w:t xml:space="preserve"> </w:t>
            </w:r>
          </w:p>
        </w:tc>
        <w:tc>
          <w:tcPr>
            <w:tcW w:w="2693" w:type="dxa"/>
          </w:tcPr>
          <w:p w14:paraId="27DB3DDF" w14:textId="77777777" w:rsidR="00617D88" w:rsidRPr="00943A80" w:rsidRDefault="00CC6DDF" w:rsidP="00617D88">
            <w:pPr>
              <w:pStyle w:val="Default"/>
              <w:jc w:val="both"/>
              <w:rPr>
                <w:rFonts w:ascii="ＭＳ Ｐゴシック" w:eastAsia="ＭＳ Ｐゴシック" w:hAnsi="ＭＳ Ｐゴシック"/>
                <w:color w:val="auto"/>
                <w:sz w:val="21"/>
                <w:szCs w:val="21"/>
              </w:rPr>
            </w:pPr>
            <w:r>
              <w:rPr>
                <w:rFonts w:ascii="ＭＳ Ｐゴシック" w:eastAsia="ＭＳ Ｐゴシック" w:hAnsi="ＭＳ Ｐゴシック" w:hint="eastAsia"/>
                <w:color w:val="auto"/>
                <w:sz w:val="21"/>
                <w:szCs w:val="21"/>
              </w:rPr>
              <w:t>危機管理部</w:t>
            </w:r>
          </w:p>
          <w:p w14:paraId="20E153C7" w14:textId="77777777" w:rsidR="00617D88" w:rsidRPr="00943A80" w:rsidRDefault="00617D88" w:rsidP="00617D88">
            <w:pPr>
              <w:pStyle w:val="Default"/>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消防本部情報指令室</w:t>
            </w:r>
            <w:r w:rsidRPr="00943A80">
              <w:rPr>
                <w:rFonts w:ascii="ＭＳ Ｐゴシック" w:eastAsia="ＭＳ Ｐゴシック" w:hAnsi="ＭＳ Ｐゴシック"/>
                <w:color w:val="auto"/>
                <w:sz w:val="21"/>
                <w:szCs w:val="21"/>
              </w:rPr>
              <w:t xml:space="preserve"> </w:t>
            </w:r>
          </w:p>
        </w:tc>
      </w:tr>
      <w:tr w:rsidR="00617D88" w14:paraId="71A63C6A" w14:textId="77777777" w:rsidTr="00617D88">
        <w:trPr>
          <w:trHeight w:val="2250"/>
        </w:trPr>
        <w:tc>
          <w:tcPr>
            <w:tcW w:w="1474" w:type="dxa"/>
            <w:shd w:val="clear" w:color="auto" w:fill="FF99FF"/>
            <w:vAlign w:val="center"/>
          </w:tcPr>
          <w:p w14:paraId="64DBCD16" w14:textId="77777777" w:rsidR="00617D88" w:rsidRPr="005764E3" w:rsidRDefault="00617D88" w:rsidP="00617D88">
            <w:pPr>
              <w:pStyle w:val="Default"/>
              <w:jc w:val="center"/>
              <w:rPr>
                <w:rFonts w:ascii="HGP創英角ｺﾞｼｯｸUB" w:eastAsia="HGP創英角ｺﾞｼｯｸUB" w:hAnsi="HGP創英角ｺﾞｼｯｸUB"/>
              </w:rPr>
            </w:pPr>
            <w:r w:rsidRPr="005764E3">
              <w:rPr>
                <w:rFonts w:ascii="HGP創英角ｺﾞｼｯｸUB" w:eastAsia="HGP創英角ｺﾞｼｯｸUB" w:hAnsi="HGP創英角ｺﾞｼｯｸUB" w:hint="eastAsia"/>
              </w:rPr>
              <w:t>警戒体制</w:t>
            </w:r>
          </w:p>
        </w:tc>
        <w:tc>
          <w:tcPr>
            <w:tcW w:w="2418" w:type="dxa"/>
          </w:tcPr>
          <w:p w14:paraId="5F57AA5E"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olor w:val="auto"/>
                <w:sz w:val="21"/>
                <w:szCs w:val="21"/>
              </w:rPr>
              <w:t xml:space="preserve">1 </w:t>
            </w:r>
            <w:r w:rsidRPr="00943A80">
              <w:rPr>
                <w:rFonts w:ascii="ＭＳ Ｐゴシック" w:eastAsia="ＭＳ Ｐゴシック" w:hAnsi="ＭＳ Ｐゴシック" w:hint="eastAsia"/>
                <w:color w:val="auto"/>
                <w:sz w:val="21"/>
                <w:szCs w:val="21"/>
              </w:rPr>
              <w:t>市域に震度５弱の地震が発生したとき。</w:t>
            </w:r>
            <w:r w:rsidRPr="00943A80">
              <w:rPr>
                <w:rFonts w:ascii="ＭＳ Ｐゴシック" w:eastAsia="ＭＳ Ｐゴシック" w:hAnsi="ＭＳ Ｐゴシック"/>
                <w:color w:val="auto"/>
                <w:sz w:val="21"/>
                <w:szCs w:val="21"/>
              </w:rPr>
              <w:t xml:space="preserve"> </w:t>
            </w:r>
          </w:p>
          <w:p w14:paraId="412FCF23"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olor w:val="auto"/>
                <w:sz w:val="21"/>
                <w:szCs w:val="21"/>
              </w:rPr>
              <w:t>2</w:t>
            </w:r>
            <w:r w:rsidRPr="00943A80">
              <w:rPr>
                <w:rFonts w:ascii="ＭＳ Ｐゴシック" w:eastAsia="ＭＳ Ｐゴシック" w:hAnsi="ＭＳ Ｐゴシック" w:hint="eastAsia"/>
                <w:color w:val="auto"/>
                <w:sz w:val="21"/>
                <w:szCs w:val="21"/>
              </w:rPr>
              <w:t xml:space="preserve">　地震により災害が発生した場合で市長が必要と認めた場合</w:t>
            </w:r>
            <w:r w:rsidRPr="00943A80">
              <w:rPr>
                <w:rFonts w:ascii="ＭＳ Ｐゴシック" w:eastAsia="ＭＳ Ｐゴシック" w:hAnsi="ＭＳ Ｐゴシック"/>
                <w:color w:val="auto"/>
                <w:sz w:val="21"/>
                <w:szCs w:val="21"/>
              </w:rPr>
              <w:t xml:space="preserve"> </w:t>
            </w:r>
          </w:p>
        </w:tc>
        <w:tc>
          <w:tcPr>
            <w:tcW w:w="2551" w:type="dxa"/>
          </w:tcPr>
          <w:p w14:paraId="622A3646" w14:textId="77777777" w:rsidR="00617D88" w:rsidRPr="00943A80" w:rsidRDefault="00617D88" w:rsidP="00617D88">
            <w:pPr>
              <w:pStyle w:val="Default"/>
              <w:spacing w:line="320" w:lineRule="exac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相当の被害が近く発生することが予想され、又は発生した場合で、各対策部の所要の人員をもって、直ちに応急対策活動が実施できる体制</w:t>
            </w:r>
            <w:r w:rsidRPr="00943A80">
              <w:rPr>
                <w:rFonts w:ascii="ＭＳ Ｐゴシック" w:eastAsia="ＭＳ Ｐゴシック" w:hAnsi="ＭＳ Ｐゴシック"/>
                <w:color w:val="auto"/>
                <w:sz w:val="21"/>
                <w:szCs w:val="21"/>
              </w:rPr>
              <w:t xml:space="preserve"> </w:t>
            </w:r>
          </w:p>
        </w:tc>
        <w:tc>
          <w:tcPr>
            <w:tcW w:w="2693" w:type="dxa"/>
          </w:tcPr>
          <w:p w14:paraId="0870FCFD" w14:textId="77777777" w:rsidR="00617D88" w:rsidRPr="00943A80" w:rsidRDefault="00617D88" w:rsidP="00617D88">
            <w:pPr>
              <w:pStyle w:val="Default"/>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各対策部の計画による人員をもって災害対策本部を設置</w:t>
            </w:r>
            <w:r w:rsidRPr="00943A80">
              <w:rPr>
                <w:rFonts w:ascii="ＭＳ Ｐゴシック" w:eastAsia="ＭＳ Ｐゴシック" w:hAnsi="ＭＳ Ｐゴシック"/>
                <w:color w:val="auto"/>
                <w:sz w:val="21"/>
                <w:szCs w:val="21"/>
              </w:rPr>
              <w:t xml:space="preserve"> </w:t>
            </w:r>
          </w:p>
        </w:tc>
      </w:tr>
      <w:tr w:rsidR="00617D88" w14:paraId="00031225" w14:textId="77777777" w:rsidTr="00617D88">
        <w:trPr>
          <w:trHeight w:val="2401"/>
        </w:trPr>
        <w:tc>
          <w:tcPr>
            <w:tcW w:w="1474" w:type="dxa"/>
            <w:shd w:val="clear" w:color="auto" w:fill="FF0000"/>
            <w:vAlign w:val="center"/>
          </w:tcPr>
          <w:p w14:paraId="1168ABCB" w14:textId="77777777" w:rsidR="00617D88" w:rsidRPr="005764E3" w:rsidRDefault="00617D88" w:rsidP="00617D88">
            <w:pPr>
              <w:pStyle w:val="Default"/>
              <w:jc w:val="center"/>
              <w:rPr>
                <w:rFonts w:ascii="HGP創英角ｺﾞｼｯｸUB" w:eastAsia="HGP創英角ｺﾞｼｯｸUB" w:hAnsi="HGP創英角ｺﾞｼｯｸUB"/>
              </w:rPr>
            </w:pPr>
            <w:r w:rsidRPr="005764E3">
              <w:rPr>
                <w:rFonts w:ascii="HGP創英角ｺﾞｼｯｸUB" w:eastAsia="HGP創英角ｺﾞｼｯｸUB" w:hAnsi="HGP創英角ｺﾞｼｯｸUB" w:hint="eastAsia"/>
                <w:color w:val="FFFFFF" w:themeColor="background1"/>
              </w:rPr>
              <w:t>非常体制</w:t>
            </w:r>
          </w:p>
        </w:tc>
        <w:tc>
          <w:tcPr>
            <w:tcW w:w="2418" w:type="dxa"/>
          </w:tcPr>
          <w:p w14:paraId="779332D4"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olor w:val="auto"/>
                <w:sz w:val="21"/>
                <w:szCs w:val="21"/>
              </w:rPr>
              <w:t xml:space="preserve">1 </w:t>
            </w:r>
            <w:r w:rsidRPr="00943A80">
              <w:rPr>
                <w:rFonts w:ascii="ＭＳ Ｐゴシック" w:eastAsia="ＭＳ Ｐゴシック" w:hAnsi="ＭＳ Ｐゴシック" w:hint="eastAsia"/>
                <w:color w:val="auto"/>
                <w:sz w:val="21"/>
                <w:szCs w:val="21"/>
              </w:rPr>
              <w:t>市域に震度５強以上の地震が発生したとき。</w:t>
            </w:r>
            <w:r w:rsidRPr="00943A80">
              <w:rPr>
                <w:rFonts w:ascii="ＭＳ Ｐゴシック" w:eastAsia="ＭＳ Ｐゴシック" w:hAnsi="ＭＳ Ｐゴシック"/>
                <w:color w:val="auto"/>
                <w:sz w:val="21"/>
                <w:szCs w:val="21"/>
              </w:rPr>
              <w:t xml:space="preserve"> </w:t>
            </w:r>
          </w:p>
          <w:p w14:paraId="6511F609" w14:textId="77777777" w:rsidR="00617D88" w:rsidRPr="00943A80" w:rsidRDefault="00617D88" w:rsidP="00617D88">
            <w:pPr>
              <w:pStyle w:val="Defaul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color w:val="auto"/>
                <w:sz w:val="21"/>
                <w:szCs w:val="21"/>
              </w:rPr>
              <w:t xml:space="preserve">2 </w:t>
            </w:r>
            <w:r w:rsidRPr="00943A80">
              <w:rPr>
                <w:rFonts w:ascii="ＭＳ Ｐゴシック" w:eastAsia="ＭＳ Ｐゴシック" w:hAnsi="ＭＳ Ｐゴシック" w:hint="eastAsia"/>
                <w:color w:val="auto"/>
                <w:sz w:val="21"/>
                <w:szCs w:val="21"/>
              </w:rPr>
              <w:t>市の全域または相当の地域に甚大な被害が発生した場合で、市長が必要と認めたとき。</w:t>
            </w:r>
            <w:r w:rsidRPr="00943A80">
              <w:rPr>
                <w:rFonts w:ascii="ＭＳ Ｐゴシック" w:eastAsia="ＭＳ Ｐゴシック" w:hAnsi="ＭＳ Ｐゴシック"/>
                <w:color w:val="auto"/>
                <w:sz w:val="21"/>
                <w:szCs w:val="21"/>
              </w:rPr>
              <w:t xml:space="preserve"> </w:t>
            </w:r>
          </w:p>
        </w:tc>
        <w:tc>
          <w:tcPr>
            <w:tcW w:w="2551" w:type="dxa"/>
          </w:tcPr>
          <w:p w14:paraId="7D189D65" w14:textId="77777777" w:rsidR="00617D88" w:rsidRPr="00943A80" w:rsidRDefault="00617D88" w:rsidP="00617D88">
            <w:pPr>
              <w:pStyle w:val="Default"/>
              <w:spacing w:line="320" w:lineRule="exact"/>
              <w:ind w:rightChars="20" w:right="42"/>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甚大な被害が発生する恐れがあり、又は発生した場合で、全職員により応急対策にあたるとともに、防災関係機関との連携により災害対策活動ができる体制</w:t>
            </w:r>
            <w:r w:rsidRPr="00943A80">
              <w:rPr>
                <w:rFonts w:ascii="ＭＳ Ｐゴシック" w:eastAsia="ＭＳ Ｐゴシック" w:hAnsi="ＭＳ Ｐゴシック"/>
                <w:color w:val="auto"/>
                <w:sz w:val="21"/>
                <w:szCs w:val="21"/>
              </w:rPr>
              <w:t xml:space="preserve"> </w:t>
            </w:r>
          </w:p>
        </w:tc>
        <w:tc>
          <w:tcPr>
            <w:tcW w:w="2693" w:type="dxa"/>
          </w:tcPr>
          <w:p w14:paraId="345B1BA3" w14:textId="77777777" w:rsidR="00617D88" w:rsidRPr="00943A80" w:rsidRDefault="00617D88" w:rsidP="00617D88">
            <w:pPr>
              <w:pStyle w:val="Default"/>
              <w:jc w:val="both"/>
              <w:rPr>
                <w:rFonts w:ascii="ＭＳ Ｐゴシック" w:eastAsia="ＭＳ Ｐゴシック" w:hAnsi="ＭＳ Ｐゴシック"/>
                <w:color w:val="auto"/>
                <w:sz w:val="21"/>
                <w:szCs w:val="21"/>
              </w:rPr>
            </w:pPr>
            <w:r w:rsidRPr="00943A80">
              <w:rPr>
                <w:rFonts w:ascii="ＭＳ Ｐゴシック" w:eastAsia="ＭＳ Ｐゴシック" w:hAnsi="ＭＳ Ｐゴシック" w:hint="eastAsia"/>
                <w:color w:val="auto"/>
                <w:sz w:val="21"/>
                <w:szCs w:val="21"/>
              </w:rPr>
              <w:t>災害対策本部設置</w:t>
            </w:r>
            <w:r w:rsidRPr="00943A80">
              <w:rPr>
                <w:rFonts w:ascii="ＭＳ Ｐゴシック" w:eastAsia="ＭＳ Ｐゴシック" w:hAnsi="ＭＳ Ｐゴシック"/>
                <w:color w:val="auto"/>
                <w:sz w:val="21"/>
                <w:szCs w:val="21"/>
              </w:rPr>
              <w:t xml:space="preserve"> </w:t>
            </w:r>
          </w:p>
          <w:p w14:paraId="263FFE14" w14:textId="77777777" w:rsidR="00617D88" w:rsidRPr="00943A80" w:rsidRDefault="00617D88" w:rsidP="00617D88">
            <w:pPr>
              <w:pStyle w:val="Default"/>
              <w:jc w:val="both"/>
              <w:rPr>
                <w:rFonts w:ascii="ＭＳ Ｐゴシック" w:eastAsia="ＭＳ Ｐゴシック" w:hAnsi="ＭＳ Ｐゴシック"/>
                <w:b/>
                <w:color w:val="auto"/>
                <w:sz w:val="21"/>
                <w:szCs w:val="21"/>
              </w:rPr>
            </w:pPr>
            <w:r w:rsidRPr="00200E1B">
              <w:rPr>
                <w:rFonts w:ascii="ＭＳ Ｐゴシック" w:eastAsia="ＭＳ Ｐゴシック" w:hAnsi="ＭＳ Ｐゴシック"/>
                <w:b/>
                <w:color w:val="FF0000"/>
                <w:sz w:val="21"/>
                <w:szCs w:val="21"/>
              </w:rPr>
              <w:t>(</w:t>
            </w:r>
            <w:r w:rsidRPr="00200E1B">
              <w:rPr>
                <w:rFonts w:ascii="ＭＳ Ｐゴシック" w:eastAsia="ＭＳ Ｐゴシック" w:hAnsi="ＭＳ Ｐゴシック" w:hint="eastAsia"/>
                <w:b/>
                <w:color w:val="FF0000"/>
                <w:sz w:val="21"/>
                <w:szCs w:val="21"/>
              </w:rPr>
              <w:t>全職員配備</w:t>
            </w:r>
            <w:r w:rsidRPr="00200E1B">
              <w:rPr>
                <w:rFonts w:ascii="ＭＳ Ｐゴシック" w:eastAsia="ＭＳ Ｐゴシック" w:hAnsi="ＭＳ Ｐゴシック"/>
                <w:b/>
                <w:color w:val="FF0000"/>
                <w:sz w:val="21"/>
                <w:szCs w:val="21"/>
              </w:rPr>
              <w:t xml:space="preserve">) </w:t>
            </w:r>
          </w:p>
        </w:tc>
      </w:tr>
    </w:tbl>
    <w:p w14:paraId="10DBD6DB" w14:textId="77777777" w:rsidR="00617D88" w:rsidRDefault="00617D88" w:rsidP="00617D88">
      <w:pPr>
        <w:widowControl/>
        <w:jc w:val="left"/>
      </w:pPr>
    </w:p>
    <w:p w14:paraId="5CCE58FD" w14:textId="77777777" w:rsidR="00617D88" w:rsidRDefault="00617D88" w:rsidP="00617D88">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578880" behindDoc="0" locked="0" layoutInCell="1" allowOverlap="1" wp14:anchorId="28BC6745" wp14:editId="5ED29A68">
                <wp:simplePos x="0" y="0"/>
                <wp:positionH relativeFrom="column">
                  <wp:posOffset>1809659</wp:posOffset>
                </wp:positionH>
                <wp:positionV relativeFrom="paragraph">
                  <wp:posOffset>110218</wp:posOffset>
                </wp:positionV>
                <wp:extent cx="3835400" cy="596900"/>
                <wp:effectExtent l="57150" t="323850" r="69850" b="88900"/>
                <wp:wrapNone/>
                <wp:docPr id="4" name="角丸四角形吹き出し 4"/>
                <wp:cNvGraphicFramePr/>
                <a:graphic xmlns:a="http://schemas.openxmlformats.org/drawingml/2006/main">
                  <a:graphicData uri="http://schemas.microsoft.com/office/word/2010/wordprocessingShape">
                    <wps:wsp>
                      <wps:cNvSpPr/>
                      <wps:spPr>
                        <a:xfrm>
                          <a:off x="0" y="0"/>
                          <a:ext cx="3835400" cy="596900"/>
                        </a:xfrm>
                        <a:prstGeom prst="wedgeRoundRectCallout">
                          <a:avLst>
                            <a:gd name="adj1" fmla="val -39642"/>
                            <a:gd name="adj2" fmla="val -99267"/>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76F3B621" w14:textId="77777777" w:rsidR="00A91346" w:rsidRPr="00617D88" w:rsidRDefault="00A91346" w:rsidP="00617D8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これは、記載方法・記載内容のイメージです。内容は、自市（町）地域防災計画にならって作成してください。</w:t>
                            </w:r>
                          </w:p>
                          <w:p w14:paraId="7E9F0C4A" w14:textId="77777777" w:rsidR="00A91346" w:rsidRPr="003420DE" w:rsidRDefault="00A91346" w:rsidP="00617D88">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C6745" id="角丸四角形吹き出し 4" o:spid="_x0000_s1035" type="#_x0000_t62" style="position:absolute;left:0;text-align:left;margin-left:142.5pt;margin-top:8.7pt;width:302pt;height:47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" adj="2237,-10642" fillcolor="#a5d5e2 [1624]" strokecolor="#40a7c2 [3048]">
                <v:fill color2="#e4f2f6 [504]" rotate="t" angle="180" colors="0 #9eeaff;22938f #bbefff;1 #e4f9ff" focus="100%" type="gradient"/>
                <v:shadow on="t" color="black" opacity="24903f" origin=",.5" offset="0,.55556mm"/>
                <v:textbox>
                  <w:txbxContent>
                    <w:p w14:paraId="76F3B621" w14:textId="77777777" w:rsidR="00A91346" w:rsidRPr="00617D88" w:rsidRDefault="00A91346" w:rsidP="00617D8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これは、記載方法・記載内容のイメージです。内容は、自市（町）地域防災計画にならって作成してください。</w:t>
                      </w:r>
                    </w:p>
                    <w:p w14:paraId="7E9F0C4A" w14:textId="77777777" w:rsidR="00A91346" w:rsidRPr="003420DE" w:rsidRDefault="00A91346" w:rsidP="00617D88">
                      <w:pPr>
                        <w:jc w:val="center"/>
                        <w:rPr>
                          <w:rFonts w:ascii="ＭＳ Ｐゴシック" w:eastAsia="ＭＳ Ｐゴシック" w:hAnsi="ＭＳ Ｐゴシック"/>
                          <w:sz w:val="20"/>
                        </w:rPr>
                      </w:pPr>
                    </w:p>
                  </w:txbxContent>
                </v:textbox>
              </v:shape>
            </w:pict>
          </mc:Fallback>
        </mc:AlternateContent>
      </w:r>
    </w:p>
    <w:p w14:paraId="7338C9DF" w14:textId="77777777" w:rsidR="00617D88" w:rsidRDefault="00617D88" w:rsidP="00617D88"/>
    <w:p w14:paraId="64A55E01" w14:textId="77777777" w:rsidR="00617D88" w:rsidRDefault="00617D88" w:rsidP="00617D88"/>
    <w:p w14:paraId="37143F14" w14:textId="77777777" w:rsidR="002F62C8" w:rsidRDefault="002F62C8" w:rsidP="002F62C8">
      <w:pPr>
        <w:pStyle w:val="1"/>
      </w:pPr>
      <w:r w:rsidRPr="00970315">
        <w:rPr>
          <w:rFonts w:hint="eastAsia"/>
        </w:rPr>
        <w:lastRenderedPageBreak/>
        <w:t xml:space="preserve">　</w:t>
      </w:r>
      <w:bookmarkStart w:id="114" w:name="_Toc444197758"/>
      <w:bookmarkStart w:id="115" w:name="_Toc3773350"/>
      <w:r w:rsidRPr="00970315">
        <w:rPr>
          <w:rFonts w:hint="eastAsia"/>
        </w:rPr>
        <w:t>個人の行動指針</w:t>
      </w:r>
      <w:r>
        <w:rPr>
          <w:rFonts w:hint="eastAsia"/>
        </w:rPr>
        <w:t>（参集基準）</w:t>
      </w:r>
      <w:bookmarkEnd w:id="114"/>
      <w:bookmarkEnd w:id="115"/>
    </w:p>
    <w:p w14:paraId="1EC4BFA1" w14:textId="77777777" w:rsidR="002F62C8" w:rsidRDefault="001966D4" w:rsidP="00C25F09">
      <w:pPr>
        <w:widowControl/>
        <w:ind w:firstLineChars="100" w:firstLine="210"/>
        <w:jc w:val="left"/>
      </w:pPr>
      <w:r>
        <w:rPr>
          <w:rFonts w:hint="eastAsia"/>
        </w:rPr>
        <w:t>ここでは、１で示した発動基準（配備体制）に応じて、施設内の職員がどのような対応を取れば良いのか「行動指針」</w:t>
      </w:r>
      <w:r w:rsidR="00236889">
        <w:rPr>
          <w:rFonts w:hint="eastAsia"/>
        </w:rPr>
        <w:t>（参集基準）を</w:t>
      </w:r>
      <w:r>
        <w:rPr>
          <w:rFonts w:hint="eastAsia"/>
        </w:rPr>
        <w:t>記載します。</w:t>
      </w:r>
    </w:p>
    <w:p w14:paraId="7CF84366" w14:textId="77777777" w:rsidR="00F12BD9" w:rsidRPr="001966D4" w:rsidRDefault="00337078" w:rsidP="00337078">
      <w:pPr>
        <w:widowControl/>
        <w:ind w:firstLineChars="100" w:firstLine="180"/>
        <w:jc w:val="left"/>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591168" behindDoc="0" locked="0" layoutInCell="1" allowOverlap="1" wp14:anchorId="507A678A" wp14:editId="02E2F839">
                <wp:simplePos x="0" y="0"/>
                <wp:positionH relativeFrom="column">
                  <wp:posOffset>2517231</wp:posOffset>
                </wp:positionH>
                <wp:positionV relativeFrom="paragraph">
                  <wp:posOffset>97246</wp:posOffset>
                </wp:positionV>
                <wp:extent cx="3835400" cy="596900"/>
                <wp:effectExtent l="57150" t="38100" r="69850" b="222250"/>
                <wp:wrapNone/>
                <wp:docPr id="30" name="角丸四角形吹き出し 30"/>
                <wp:cNvGraphicFramePr/>
                <a:graphic xmlns:a="http://schemas.openxmlformats.org/drawingml/2006/main">
                  <a:graphicData uri="http://schemas.microsoft.com/office/word/2010/wordprocessingShape">
                    <wps:wsp>
                      <wps:cNvSpPr/>
                      <wps:spPr>
                        <a:xfrm>
                          <a:off x="0" y="0"/>
                          <a:ext cx="3835400" cy="596900"/>
                        </a:xfrm>
                        <a:prstGeom prst="wedgeRoundRectCallout">
                          <a:avLst>
                            <a:gd name="adj1" fmla="val -35668"/>
                            <a:gd name="adj2" fmla="val 72162"/>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52F0CDFA" w14:textId="77777777" w:rsidR="00A91346" w:rsidRPr="00617D88" w:rsidRDefault="00A91346" w:rsidP="0033707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下表も、記載方法・記載内容のイメージです。内容は自市（町）地域防災計画を参照して作成してください。</w:t>
                            </w:r>
                          </w:p>
                          <w:p w14:paraId="7B1AD3C5" w14:textId="77777777" w:rsidR="00A91346" w:rsidRPr="003420DE" w:rsidRDefault="00A91346" w:rsidP="00337078">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A678A" id="角丸四角形吹き出し 30" o:spid="_x0000_s1036" type="#_x0000_t62" style="position:absolute;left:0;text-align:left;margin-left:198.2pt;margin-top:7.65pt;width:302pt;height:4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" adj="3096,26387" fillcolor="#a5d5e2 [1624]" strokecolor="#40a7c2 [3048]">
                <v:fill color2="#e4f2f6 [504]" rotate="t" angle="180" colors="0 #9eeaff;22938f #bbefff;1 #e4f9ff" focus="100%" type="gradient"/>
                <v:shadow on="t" color="black" opacity="24903f" origin=",.5" offset="0,.55556mm"/>
                <v:textbox>
                  <w:txbxContent>
                    <w:p w14:paraId="52F0CDFA" w14:textId="77777777" w:rsidR="00A91346" w:rsidRPr="00617D88" w:rsidRDefault="00A91346" w:rsidP="0033707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下表も、記載方法・記載内容のイメージです。内容は自市（町）地域防災計画を参照して作成してください。</w:t>
                      </w:r>
                    </w:p>
                    <w:p w14:paraId="7B1AD3C5" w14:textId="77777777" w:rsidR="00A91346" w:rsidRPr="003420DE" w:rsidRDefault="00A91346" w:rsidP="00337078">
                      <w:pPr>
                        <w:jc w:val="center"/>
                        <w:rPr>
                          <w:rFonts w:ascii="ＭＳ Ｐゴシック" w:eastAsia="ＭＳ Ｐゴシック" w:hAnsi="ＭＳ Ｐゴシック"/>
                          <w:sz w:val="20"/>
                        </w:rPr>
                      </w:pPr>
                    </w:p>
                  </w:txbxContent>
                </v:textbox>
              </v:shape>
            </w:pict>
          </mc:Fallback>
        </mc:AlternateContent>
      </w:r>
    </w:p>
    <w:p w14:paraId="5B3E9DEF" w14:textId="77777777" w:rsidR="002F62C8" w:rsidRPr="005A3981" w:rsidRDefault="002F62C8" w:rsidP="002F62C8">
      <w:pPr>
        <w:pStyle w:val="2"/>
      </w:pPr>
      <w:bookmarkStart w:id="116" w:name="_Toc444197759"/>
      <w:bookmarkStart w:id="117" w:name="_Toc3773351"/>
      <w:r>
        <w:rPr>
          <w:rFonts w:hint="eastAsia"/>
        </w:rPr>
        <w:t>参集基準・参集場所等</w:t>
      </w:r>
      <w:bookmarkEnd w:id="116"/>
      <w:bookmarkEnd w:id="117"/>
    </w:p>
    <w:p w14:paraId="0C3DB9A9" w14:textId="77777777" w:rsidR="001966D4" w:rsidRPr="0084470E" w:rsidRDefault="001966D4" w:rsidP="001966D4">
      <w:pPr>
        <w:widowControl/>
        <w:jc w:val="left"/>
      </w:pPr>
      <w:bookmarkStart w:id="118" w:name="_Toc444197760"/>
      <w:r w:rsidRPr="0084470E">
        <w:rPr>
          <w:rFonts w:ascii="メイリオ" w:eastAsia="メイリオ" w:hAnsi="メイリオ" w:cs="メイリオ" w:hint="eastAsia"/>
          <w:b/>
        </w:rPr>
        <w:t>【ポイント】</w:t>
      </w:r>
    </w:p>
    <w:p w14:paraId="37084816" w14:textId="77777777" w:rsidR="001966D4" w:rsidRDefault="001966D4" w:rsidP="00C25F09">
      <w:pPr>
        <w:ind w:leftChars="100" w:left="424" w:hangingChars="102" w:hanging="214"/>
        <w:rPr>
          <w:rFonts w:asciiTheme="minorEastAsia" w:eastAsiaTheme="minorEastAsia" w:hAnsiTheme="minorEastAsia"/>
          <w:szCs w:val="21"/>
        </w:rPr>
      </w:pPr>
      <w:r w:rsidRPr="00355350">
        <w:rPr>
          <w:rFonts w:asciiTheme="minorEastAsia" w:eastAsiaTheme="minorEastAsia" w:hAnsiTheme="minorEastAsia" w:hint="eastAsia"/>
          <w:szCs w:val="21"/>
        </w:rPr>
        <w:t>・</w:t>
      </w:r>
      <w:r w:rsidR="00C25F09">
        <w:rPr>
          <w:rFonts w:asciiTheme="minorEastAsia" w:eastAsiaTheme="minorEastAsia" w:hAnsiTheme="minorEastAsia" w:hint="eastAsia"/>
          <w:szCs w:val="21"/>
        </w:rPr>
        <w:t>地域防災計画に記載された、緊急時の参集基準を参考に、次表のような整理を行うと良いでしょう。参集基準の詳細度は、各自治体によって様々です。このため、次表に記載したような情報が、現状ない場合があるかもしれません。その場合は、次表を参考に作成してください。</w:t>
      </w:r>
    </w:p>
    <w:p w14:paraId="53C2369A" w14:textId="77777777" w:rsidR="00EC0680" w:rsidRPr="00C25F09" w:rsidRDefault="00C25F09" w:rsidP="00C25F09">
      <w:pPr>
        <w:ind w:leftChars="100" w:left="424" w:hangingChars="102" w:hanging="214"/>
        <w:rPr>
          <w:rFonts w:asciiTheme="minorEastAsia" w:eastAsiaTheme="minorEastAsia" w:hAnsiTheme="minorEastAsia"/>
          <w:szCs w:val="21"/>
        </w:rPr>
      </w:pPr>
      <w:r>
        <w:rPr>
          <w:rFonts w:asciiTheme="minorEastAsia" w:eastAsiaTheme="minorEastAsia" w:hAnsiTheme="minorEastAsia" w:hint="eastAsia"/>
          <w:szCs w:val="21"/>
        </w:rPr>
        <w:t>・また、地域防災計画以外に、施設独自のマニュアルがすでにあり、参集基準が明確になっている場合には、それを次表の代わりに挿入するか、その情報を取り込んで、次表を修正すると良いでしょう。</w:t>
      </w:r>
    </w:p>
    <w:p w14:paraId="5CB59E24" w14:textId="77777777" w:rsidR="00EC0680" w:rsidRPr="005764E3" w:rsidRDefault="00EC0680" w:rsidP="00EC0680">
      <w:pPr>
        <w:rPr>
          <w:rFonts w:ascii="ＭＳ Ｐゴシック" w:eastAsia="ＭＳ Ｐゴシック" w:hAnsi="ＭＳ Ｐゴシック"/>
          <w:b/>
        </w:rPr>
      </w:pPr>
      <w:r w:rsidRPr="005764E3">
        <w:rPr>
          <w:rFonts w:ascii="ＭＳ Ｐゴシック" w:eastAsia="ＭＳ Ｐゴシック" w:hAnsi="ＭＳ Ｐゴシック" w:hint="eastAsia"/>
          <w:b/>
        </w:rPr>
        <w:t>■</w:t>
      </w:r>
      <w:r>
        <w:rPr>
          <w:rFonts w:ascii="ＭＳ Ｐゴシック" w:eastAsia="ＭＳ Ｐゴシック" w:hAnsi="ＭＳ Ｐゴシック" w:hint="eastAsia"/>
          <w:b/>
        </w:rPr>
        <w:t>参集基準等</w:t>
      </w:r>
      <w:r w:rsidR="001966D4">
        <w:rPr>
          <w:rFonts w:ascii="ＭＳ Ｐゴシック" w:eastAsia="ＭＳ Ｐゴシック" w:hAnsi="ＭＳ Ｐゴシック" w:hint="eastAsia"/>
          <w:b/>
        </w:rPr>
        <w:t>（</w:t>
      </w:r>
      <w:r w:rsidRPr="005764E3">
        <w:rPr>
          <w:rFonts w:ascii="ＭＳ Ｐゴシック" w:eastAsia="ＭＳ Ｐゴシック" w:hAnsi="ＭＳ Ｐゴシック" w:hint="eastAsia"/>
          <w:b/>
        </w:rPr>
        <w:t>地域防災計画</w:t>
      </w:r>
      <w:r w:rsidR="001966D4">
        <w:rPr>
          <w:rFonts w:ascii="ＭＳ Ｐゴシック" w:eastAsia="ＭＳ Ｐゴシック" w:hAnsi="ＭＳ Ｐゴシック" w:hint="eastAsia"/>
          <w:b/>
        </w:rPr>
        <w:t>を参考に作成する</w:t>
      </w:r>
      <w:r w:rsidRPr="005764E3">
        <w:rPr>
          <w:rFonts w:ascii="ＭＳ Ｐゴシック" w:eastAsia="ＭＳ Ｐゴシック" w:hAnsi="ＭＳ Ｐゴシック" w:hint="eastAsia"/>
          <w:b/>
        </w:rPr>
        <w:t>）</w:t>
      </w:r>
    </w:p>
    <w:tbl>
      <w:tblPr>
        <w:tblW w:w="9845"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65"/>
        <w:gridCol w:w="1266"/>
        <w:gridCol w:w="1689"/>
        <w:gridCol w:w="1689"/>
        <w:gridCol w:w="4636"/>
      </w:tblGrid>
      <w:tr w:rsidR="00EC0680" w14:paraId="45A1C034" w14:textId="77777777" w:rsidTr="00236889">
        <w:trPr>
          <w:trHeight w:val="323"/>
        </w:trPr>
        <w:tc>
          <w:tcPr>
            <w:tcW w:w="1765" w:type="dxa"/>
            <w:gridSpan w:val="2"/>
            <w:vMerge w:val="restart"/>
            <w:shd w:val="clear" w:color="auto" w:fill="D9D9D9" w:themeFill="background1" w:themeFillShade="D9"/>
            <w:vAlign w:val="center"/>
          </w:tcPr>
          <w:p w14:paraId="3E80B002" w14:textId="77777777" w:rsidR="00EC0680" w:rsidRPr="001D6A86" w:rsidRDefault="00EC0680" w:rsidP="00FD4654">
            <w:pPr>
              <w:pStyle w:val="Default"/>
              <w:ind w:left="210" w:hanging="245"/>
              <w:jc w:val="center"/>
              <w:rPr>
                <w:rFonts w:ascii="ＭＳ Ｐゴシック" w:eastAsia="ＭＳ Ｐゴシック" w:hAnsi="ＭＳ Ｐゴシック"/>
                <w:b/>
                <w:sz w:val="21"/>
                <w:szCs w:val="21"/>
              </w:rPr>
            </w:pPr>
            <w:r w:rsidRPr="001D6A86">
              <w:rPr>
                <w:rFonts w:ascii="ＭＳ Ｐゴシック" w:eastAsia="ＭＳ Ｐゴシック" w:hAnsi="ＭＳ Ｐゴシック" w:hint="eastAsia"/>
                <w:b/>
                <w:sz w:val="21"/>
                <w:szCs w:val="21"/>
              </w:rPr>
              <w:t>種別</w:t>
            </w:r>
          </w:p>
        </w:tc>
        <w:tc>
          <w:tcPr>
            <w:tcW w:w="8080" w:type="dxa"/>
            <w:gridSpan w:val="3"/>
            <w:shd w:val="clear" w:color="auto" w:fill="D9D9D9" w:themeFill="background1" w:themeFillShade="D9"/>
            <w:vAlign w:val="center"/>
          </w:tcPr>
          <w:p w14:paraId="69ED09E7" w14:textId="77777777" w:rsidR="00EC0680" w:rsidRPr="001D6A86" w:rsidRDefault="00EC0680" w:rsidP="00FD4654">
            <w:pPr>
              <w:pStyle w:val="Default"/>
              <w:jc w:val="center"/>
              <w:rPr>
                <w:rFonts w:ascii="ＭＳ Ｐゴシック" w:eastAsia="ＭＳ Ｐゴシック" w:hAnsi="ＭＳ Ｐゴシック"/>
                <w:b/>
                <w:sz w:val="21"/>
                <w:szCs w:val="21"/>
              </w:rPr>
            </w:pPr>
            <w:r>
              <w:rPr>
                <w:rFonts w:ascii="ＭＳ Ｐゴシック" w:eastAsia="ＭＳ Ｐゴシック" w:hAnsi="ＭＳ Ｐゴシック" w:hint="eastAsia"/>
                <w:b/>
                <w:sz w:val="21"/>
                <w:szCs w:val="21"/>
              </w:rPr>
              <w:t>参集基準等（行動指針）</w:t>
            </w:r>
          </w:p>
        </w:tc>
      </w:tr>
      <w:tr w:rsidR="00EC0680" w14:paraId="66782A0D" w14:textId="77777777" w:rsidTr="00236889">
        <w:trPr>
          <w:trHeight w:val="229"/>
        </w:trPr>
        <w:tc>
          <w:tcPr>
            <w:tcW w:w="1765" w:type="dxa"/>
            <w:gridSpan w:val="2"/>
            <w:vMerge/>
            <w:shd w:val="clear" w:color="auto" w:fill="D9D9D9" w:themeFill="background1" w:themeFillShade="D9"/>
            <w:vAlign w:val="center"/>
          </w:tcPr>
          <w:p w14:paraId="69576A32" w14:textId="77777777" w:rsidR="00EC0680" w:rsidRPr="001D6A86" w:rsidRDefault="00EC0680" w:rsidP="00FD4654">
            <w:pPr>
              <w:pStyle w:val="Default"/>
              <w:ind w:left="210" w:hanging="245"/>
              <w:jc w:val="center"/>
              <w:rPr>
                <w:rFonts w:ascii="ＭＳ Ｐゴシック" w:eastAsia="ＭＳ Ｐゴシック" w:hAnsi="ＭＳ Ｐゴシック"/>
                <w:b/>
                <w:sz w:val="21"/>
                <w:szCs w:val="21"/>
              </w:rPr>
            </w:pPr>
          </w:p>
        </w:tc>
        <w:tc>
          <w:tcPr>
            <w:tcW w:w="3402" w:type="dxa"/>
            <w:gridSpan w:val="2"/>
            <w:shd w:val="clear" w:color="auto" w:fill="66CCFF"/>
            <w:vAlign w:val="center"/>
          </w:tcPr>
          <w:p w14:paraId="5992022A" w14:textId="77777777" w:rsidR="00EC0680" w:rsidRDefault="00EC0680" w:rsidP="00FD4654">
            <w:pPr>
              <w:pStyle w:val="Default"/>
              <w:jc w:val="center"/>
              <w:rPr>
                <w:rFonts w:ascii="ＭＳ Ｐゴシック" w:eastAsia="ＭＳ Ｐゴシック" w:hAnsi="ＭＳ Ｐゴシック"/>
                <w:b/>
                <w:sz w:val="21"/>
                <w:szCs w:val="21"/>
              </w:rPr>
            </w:pPr>
            <w:r>
              <w:rPr>
                <w:rFonts w:ascii="ＭＳ Ｐゴシック" w:eastAsia="ＭＳ Ｐゴシック" w:hAnsi="ＭＳ Ｐゴシック" w:hint="eastAsia"/>
                <w:b/>
                <w:sz w:val="21"/>
                <w:szCs w:val="21"/>
              </w:rPr>
              <w:t>勤務時間内</w:t>
            </w:r>
          </w:p>
        </w:tc>
        <w:tc>
          <w:tcPr>
            <w:tcW w:w="4678" w:type="dxa"/>
            <w:vMerge w:val="restart"/>
            <w:shd w:val="clear" w:color="auto" w:fill="FFCCCC"/>
            <w:vAlign w:val="center"/>
          </w:tcPr>
          <w:p w14:paraId="5169E4B7" w14:textId="77777777" w:rsidR="00EC0680" w:rsidRDefault="00EC0680" w:rsidP="00FD4654">
            <w:pPr>
              <w:pStyle w:val="Default"/>
              <w:jc w:val="center"/>
              <w:rPr>
                <w:rFonts w:ascii="ＭＳ Ｐゴシック" w:eastAsia="ＭＳ Ｐゴシック" w:hAnsi="ＭＳ Ｐゴシック"/>
                <w:b/>
                <w:sz w:val="21"/>
                <w:szCs w:val="21"/>
              </w:rPr>
            </w:pPr>
            <w:r>
              <w:rPr>
                <w:rFonts w:ascii="ＭＳ Ｐゴシック" w:eastAsia="ＭＳ Ｐゴシック" w:hAnsi="ＭＳ Ｐゴシック" w:hint="eastAsia"/>
                <w:b/>
                <w:sz w:val="21"/>
                <w:szCs w:val="21"/>
              </w:rPr>
              <w:t>勤務時間外</w:t>
            </w:r>
          </w:p>
        </w:tc>
      </w:tr>
      <w:tr w:rsidR="00C25F09" w14:paraId="077F6D46" w14:textId="77777777" w:rsidTr="00236889">
        <w:trPr>
          <w:trHeight w:val="150"/>
        </w:trPr>
        <w:tc>
          <w:tcPr>
            <w:tcW w:w="1765" w:type="dxa"/>
            <w:gridSpan w:val="2"/>
            <w:vMerge/>
            <w:shd w:val="clear" w:color="auto" w:fill="D9D9D9" w:themeFill="background1" w:themeFillShade="D9"/>
            <w:vAlign w:val="center"/>
          </w:tcPr>
          <w:p w14:paraId="2AF2324E" w14:textId="77777777" w:rsidR="00EC0680" w:rsidRPr="001D6A86" w:rsidRDefault="00EC0680" w:rsidP="00FD4654">
            <w:pPr>
              <w:pStyle w:val="Default"/>
              <w:ind w:left="210" w:hanging="245"/>
              <w:jc w:val="center"/>
              <w:rPr>
                <w:rFonts w:ascii="ＭＳ Ｐゴシック" w:eastAsia="ＭＳ Ｐゴシック" w:hAnsi="ＭＳ Ｐゴシック"/>
                <w:b/>
                <w:sz w:val="21"/>
                <w:szCs w:val="21"/>
              </w:rPr>
            </w:pPr>
          </w:p>
        </w:tc>
        <w:tc>
          <w:tcPr>
            <w:tcW w:w="1701" w:type="dxa"/>
            <w:shd w:val="clear" w:color="auto" w:fill="auto"/>
            <w:vAlign w:val="center"/>
          </w:tcPr>
          <w:p w14:paraId="28809E4C" w14:textId="77777777" w:rsidR="00EC0680" w:rsidRDefault="00EC0680" w:rsidP="00FD4654">
            <w:pPr>
              <w:pStyle w:val="Default"/>
              <w:jc w:val="center"/>
              <w:rPr>
                <w:rFonts w:ascii="ＭＳ Ｐゴシック" w:eastAsia="ＭＳ Ｐゴシック" w:hAnsi="ＭＳ Ｐゴシック"/>
                <w:b/>
                <w:sz w:val="21"/>
                <w:szCs w:val="21"/>
              </w:rPr>
            </w:pPr>
            <w:r>
              <w:rPr>
                <w:rFonts w:ascii="ＭＳ Ｐゴシック" w:eastAsia="ＭＳ Ｐゴシック" w:hAnsi="ＭＳ Ｐゴシック" w:hint="eastAsia"/>
                <w:b/>
                <w:sz w:val="21"/>
                <w:szCs w:val="21"/>
              </w:rPr>
              <w:t>職場内</w:t>
            </w:r>
          </w:p>
        </w:tc>
        <w:tc>
          <w:tcPr>
            <w:tcW w:w="1701" w:type="dxa"/>
            <w:shd w:val="clear" w:color="auto" w:fill="auto"/>
            <w:vAlign w:val="center"/>
          </w:tcPr>
          <w:p w14:paraId="694599C8" w14:textId="77777777" w:rsidR="00EC0680" w:rsidRDefault="00EC0680" w:rsidP="00FD4654">
            <w:pPr>
              <w:pStyle w:val="Default"/>
              <w:jc w:val="center"/>
              <w:rPr>
                <w:rFonts w:ascii="ＭＳ Ｐゴシック" w:eastAsia="ＭＳ Ｐゴシック" w:hAnsi="ＭＳ Ｐゴシック"/>
                <w:b/>
                <w:sz w:val="21"/>
                <w:szCs w:val="21"/>
              </w:rPr>
            </w:pPr>
            <w:r>
              <w:rPr>
                <w:rFonts w:ascii="ＭＳ Ｐゴシック" w:eastAsia="ＭＳ Ｐゴシック" w:hAnsi="ＭＳ Ｐゴシック" w:hint="eastAsia"/>
                <w:b/>
                <w:sz w:val="21"/>
                <w:szCs w:val="21"/>
              </w:rPr>
              <w:t>職場外</w:t>
            </w:r>
          </w:p>
        </w:tc>
        <w:tc>
          <w:tcPr>
            <w:tcW w:w="4678" w:type="dxa"/>
            <w:vMerge/>
            <w:shd w:val="clear" w:color="auto" w:fill="FFCCCC"/>
            <w:vAlign w:val="center"/>
          </w:tcPr>
          <w:p w14:paraId="2E297522" w14:textId="77777777" w:rsidR="00EC0680" w:rsidRDefault="00EC0680" w:rsidP="00FD4654">
            <w:pPr>
              <w:pStyle w:val="Default"/>
              <w:jc w:val="center"/>
              <w:rPr>
                <w:rFonts w:ascii="ＭＳ Ｐゴシック" w:eastAsia="ＭＳ Ｐゴシック" w:hAnsi="ＭＳ Ｐゴシック"/>
                <w:b/>
                <w:sz w:val="21"/>
                <w:szCs w:val="21"/>
              </w:rPr>
            </w:pPr>
          </w:p>
        </w:tc>
      </w:tr>
      <w:tr w:rsidR="00236889" w14:paraId="24C1A437" w14:textId="77777777" w:rsidTr="00236889">
        <w:trPr>
          <w:trHeight w:val="920"/>
        </w:trPr>
        <w:tc>
          <w:tcPr>
            <w:tcW w:w="490" w:type="dxa"/>
            <w:vMerge w:val="restart"/>
            <w:tcBorders>
              <w:right w:val="single" w:sz="8" w:space="0" w:color="000000" w:themeColor="text1"/>
            </w:tcBorders>
            <w:shd w:val="clear" w:color="auto" w:fill="F2F2F2" w:themeFill="background1" w:themeFillShade="F2"/>
            <w:textDirection w:val="tbRlV"/>
            <w:vAlign w:val="center"/>
          </w:tcPr>
          <w:p w14:paraId="3E8FDAB1" w14:textId="77777777" w:rsidR="00236889" w:rsidRPr="00236889" w:rsidRDefault="00236889" w:rsidP="00236889">
            <w:pPr>
              <w:pStyle w:val="Default"/>
              <w:ind w:left="113" w:right="113"/>
              <w:jc w:val="center"/>
              <w:rPr>
                <w:rFonts w:ascii="HGP創英角ｺﾞｼｯｸUB" w:eastAsia="HGP創英角ｺﾞｼｯｸUB" w:hAnsi="HGP創英角ｺﾞｼｯｸUB"/>
                <w:sz w:val="22"/>
                <w:szCs w:val="22"/>
              </w:rPr>
            </w:pPr>
            <w:r>
              <w:rPr>
                <w:rFonts w:ascii="HGP創英角ｺﾞｼｯｸUB" w:eastAsia="HGP創英角ｺﾞｼｯｸUB" w:hAnsi="HGP創英角ｺﾞｼｯｸUB" w:hint="eastAsia"/>
                <w:sz w:val="22"/>
                <w:szCs w:val="22"/>
              </w:rPr>
              <w:t>配備体制</w:t>
            </w:r>
          </w:p>
        </w:tc>
        <w:tc>
          <w:tcPr>
            <w:tcW w:w="1275" w:type="dxa"/>
            <w:tcBorders>
              <w:left w:val="single" w:sz="8" w:space="0" w:color="000000" w:themeColor="text1"/>
            </w:tcBorders>
            <w:shd w:val="clear" w:color="auto" w:fill="66FF99"/>
            <w:vAlign w:val="center"/>
          </w:tcPr>
          <w:p w14:paraId="2FC57DFC" w14:textId="77777777" w:rsidR="00236889" w:rsidRPr="00236889" w:rsidRDefault="00236889" w:rsidP="00A9390E">
            <w:pPr>
              <w:pStyle w:val="Default"/>
              <w:jc w:val="center"/>
              <w:rPr>
                <w:rFonts w:ascii="HGP創英角ｺﾞｼｯｸUB" w:eastAsia="HGP創英角ｺﾞｼｯｸUB" w:hAnsi="HGP創英角ｺﾞｼｯｸUB"/>
                <w:sz w:val="22"/>
                <w:szCs w:val="22"/>
              </w:rPr>
            </w:pPr>
            <w:r w:rsidRPr="00236889">
              <w:rPr>
                <w:rFonts w:ascii="HGP創英角ｺﾞｼｯｸUB" w:eastAsia="HGP創英角ｺﾞｼｯｸUB" w:hAnsi="HGP創英角ｺﾞｼｯｸUB" w:hint="eastAsia"/>
                <w:sz w:val="22"/>
                <w:szCs w:val="22"/>
              </w:rPr>
              <w:t>準備体制</w:t>
            </w:r>
          </w:p>
        </w:tc>
        <w:tc>
          <w:tcPr>
            <w:tcW w:w="1701" w:type="dxa"/>
            <w:vMerge w:val="restart"/>
          </w:tcPr>
          <w:p w14:paraId="467F038A" w14:textId="77777777" w:rsidR="00236889" w:rsidRPr="00C25F09" w:rsidRDefault="00236889" w:rsidP="00236889">
            <w:pPr>
              <w:pStyle w:val="Default"/>
              <w:spacing w:line="28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sz w:val="20"/>
                <w:szCs w:val="20"/>
              </w:rPr>
              <w:t xml:space="preserve"> </w:t>
            </w:r>
            <w:r w:rsidRPr="00C25F09">
              <w:rPr>
                <w:rFonts w:ascii="ＭＳ Ｐゴシック" w:eastAsia="ＭＳ Ｐゴシック" w:hAnsi="ＭＳ Ｐゴシック" w:hint="eastAsia"/>
                <w:sz w:val="20"/>
                <w:szCs w:val="20"/>
              </w:rPr>
              <w:t>1 通常の勤務場所において勤務している場合は、上司の指示に従う。</w:t>
            </w:r>
          </w:p>
          <w:p w14:paraId="11B79A8E" w14:textId="77777777" w:rsidR="00236889" w:rsidRPr="00C25F09" w:rsidRDefault="00236889" w:rsidP="00236889">
            <w:pPr>
              <w:pStyle w:val="Default"/>
              <w:spacing w:line="28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2 会議、行事等は中止し、持ち場へ戻り、</w:t>
            </w:r>
          </w:p>
          <w:p w14:paraId="4BB0EFC2" w14:textId="77777777" w:rsidR="00236889" w:rsidRPr="00C25F09" w:rsidRDefault="00236889" w:rsidP="00236889">
            <w:pPr>
              <w:pStyle w:val="Default"/>
              <w:spacing w:line="28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体制を整える。</w:t>
            </w:r>
          </w:p>
        </w:tc>
        <w:tc>
          <w:tcPr>
            <w:tcW w:w="1701" w:type="dxa"/>
            <w:vMerge w:val="restart"/>
          </w:tcPr>
          <w:p w14:paraId="5DEACBD4" w14:textId="77777777" w:rsidR="00236889" w:rsidRPr="00C25F09" w:rsidRDefault="00236889" w:rsidP="00236889">
            <w:pPr>
              <w:pStyle w:val="Default"/>
              <w:spacing w:line="28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庁舎外、出張等、上司の指示を受けることができない場合は、非常配備基準に照らして相当の参集行動を行う。</w:t>
            </w:r>
          </w:p>
        </w:tc>
        <w:tc>
          <w:tcPr>
            <w:tcW w:w="4678" w:type="dxa"/>
            <w:vMerge w:val="restart"/>
          </w:tcPr>
          <w:p w14:paraId="139A6281"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各対策部の配備計画に基づき参集が必要な職員は、勤務時間外、休日等において、災害が発生したとき、又は災害が発生するおそれがあることを知ったとき、以後の状況の推移に注意し、すすんで所属の各対策部と連絡をとり、職場に参集するものとする。</w:t>
            </w:r>
          </w:p>
        </w:tc>
      </w:tr>
      <w:tr w:rsidR="00236889" w14:paraId="46DC569A" w14:textId="77777777" w:rsidTr="00236889">
        <w:trPr>
          <w:trHeight w:val="834"/>
        </w:trPr>
        <w:tc>
          <w:tcPr>
            <w:tcW w:w="490" w:type="dxa"/>
            <w:vMerge/>
            <w:tcBorders>
              <w:right w:val="single" w:sz="8" w:space="0" w:color="000000" w:themeColor="text1"/>
            </w:tcBorders>
            <w:shd w:val="clear" w:color="auto" w:fill="F2F2F2" w:themeFill="background1" w:themeFillShade="F2"/>
            <w:vAlign w:val="center"/>
          </w:tcPr>
          <w:p w14:paraId="33C5920C" w14:textId="77777777" w:rsidR="00236889" w:rsidRPr="005764E3" w:rsidRDefault="00236889" w:rsidP="00FD4654">
            <w:pPr>
              <w:pStyle w:val="Default"/>
              <w:jc w:val="center"/>
              <w:rPr>
                <w:rFonts w:ascii="HGP創英角ｺﾞｼｯｸUB" w:eastAsia="HGP創英角ｺﾞｼｯｸUB" w:hAnsi="HGP創英角ｺﾞｼｯｸUB"/>
              </w:rPr>
            </w:pPr>
          </w:p>
        </w:tc>
        <w:tc>
          <w:tcPr>
            <w:tcW w:w="1275" w:type="dxa"/>
            <w:tcBorders>
              <w:left w:val="single" w:sz="8" w:space="0" w:color="000000" w:themeColor="text1"/>
            </w:tcBorders>
            <w:shd w:val="clear" w:color="auto" w:fill="FF99FF"/>
            <w:vAlign w:val="center"/>
          </w:tcPr>
          <w:p w14:paraId="3D809573" w14:textId="77777777" w:rsidR="00236889" w:rsidRPr="00236889" w:rsidRDefault="00236889" w:rsidP="00A9390E">
            <w:pPr>
              <w:pStyle w:val="Default"/>
              <w:jc w:val="center"/>
              <w:rPr>
                <w:rFonts w:ascii="HGP創英角ｺﾞｼｯｸUB" w:eastAsia="HGP創英角ｺﾞｼｯｸUB" w:hAnsi="HGP創英角ｺﾞｼｯｸUB"/>
                <w:sz w:val="22"/>
                <w:szCs w:val="22"/>
              </w:rPr>
            </w:pPr>
            <w:r w:rsidRPr="00236889">
              <w:rPr>
                <w:rFonts w:ascii="HGP創英角ｺﾞｼｯｸUB" w:eastAsia="HGP創英角ｺﾞｼｯｸUB" w:hAnsi="HGP創英角ｺﾞｼｯｸUB" w:hint="eastAsia"/>
                <w:sz w:val="22"/>
                <w:szCs w:val="22"/>
              </w:rPr>
              <w:t>警戒体制</w:t>
            </w:r>
          </w:p>
        </w:tc>
        <w:tc>
          <w:tcPr>
            <w:tcW w:w="1701" w:type="dxa"/>
            <w:vMerge/>
          </w:tcPr>
          <w:p w14:paraId="08F2345F"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p>
        </w:tc>
        <w:tc>
          <w:tcPr>
            <w:tcW w:w="1701" w:type="dxa"/>
            <w:vMerge/>
          </w:tcPr>
          <w:p w14:paraId="4ECFE0F3"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p>
        </w:tc>
        <w:tc>
          <w:tcPr>
            <w:tcW w:w="4678" w:type="dxa"/>
            <w:vMerge/>
          </w:tcPr>
          <w:p w14:paraId="17F5AC36"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p>
        </w:tc>
      </w:tr>
      <w:tr w:rsidR="00236889" w:rsidRPr="00943A80" w14:paraId="2658D990" w14:textId="77777777" w:rsidTr="00236889">
        <w:trPr>
          <w:trHeight w:val="1413"/>
        </w:trPr>
        <w:tc>
          <w:tcPr>
            <w:tcW w:w="490" w:type="dxa"/>
            <w:vMerge/>
            <w:tcBorders>
              <w:bottom w:val="double" w:sz="4" w:space="0" w:color="auto"/>
              <w:right w:val="single" w:sz="8" w:space="0" w:color="000000" w:themeColor="text1"/>
            </w:tcBorders>
            <w:shd w:val="clear" w:color="auto" w:fill="F2F2F2" w:themeFill="background1" w:themeFillShade="F2"/>
            <w:vAlign w:val="center"/>
          </w:tcPr>
          <w:p w14:paraId="0DF33AA0" w14:textId="77777777" w:rsidR="00236889" w:rsidRPr="005764E3" w:rsidRDefault="00236889" w:rsidP="00FD4654">
            <w:pPr>
              <w:pStyle w:val="Default"/>
              <w:jc w:val="center"/>
              <w:rPr>
                <w:rFonts w:ascii="HGP創英角ｺﾞｼｯｸUB" w:eastAsia="HGP創英角ｺﾞｼｯｸUB" w:hAnsi="HGP創英角ｺﾞｼｯｸUB"/>
              </w:rPr>
            </w:pPr>
          </w:p>
        </w:tc>
        <w:tc>
          <w:tcPr>
            <w:tcW w:w="1275" w:type="dxa"/>
            <w:tcBorders>
              <w:left w:val="single" w:sz="8" w:space="0" w:color="000000" w:themeColor="text1"/>
              <w:bottom w:val="double" w:sz="4" w:space="0" w:color="auto"/>
            </w:tcBorders>
            <w:shd w:val="clear" w:color="auto" w:fill="FF0000"/>
            <w:vAlign w:val="center"/>
          </w:tcPr>
          <w:p w14:paraId="471CB616" w14:textId="77777777" w:rsidR="00236889" w:rsidRPr="00236889" w:rsidRDefault="00236889" w:rsidP="00A9390E">
            <w:pPr>
              <w:pStyle w:val="Default"/>
              <w:jc w:val="center"/>
              <w:rPr>
                <w:rFonts w:ascii="HGP創英角ｺﾞｼｯｸUB" w:eastAsia="HGP創英角ｺﾞｼｯｸUB" w:hAnsi="HGP創英角ｺﾞｼｯｸUB"/>
                <w:sz w:val="22"/>
                <w:szCs w:val="22"/>
              </w:rPr>
            </w:pPr>
            <w:r w:rsidRPr="00236889">
              <w:rPr>
                <w:rFonts w:ascii="HGP創英角ｺﾞｼｯｸUB" w:eastAsia="HGP創英角ｺﾞｼｯｸUB" w:hAnsi="HGP創英角ｺﾞｼｯｸUB" w:hint="eastAsia"/>
                <w:color w:val="FFFFFF" w:themeColor="background1"/>
                <w:sz w:val="22"/>
                <w:szCs w:val="22"/>
              </w:rPr>
              <w:t>非常体制</w:t>
            </w:r>
          </w:p>
        </w:tc>
        <w:tc>
          <w:tcPr>
            <w:tcW w:w="1701" w:type="dxa"/>
            <w:vMerge/>
            <w:tcBorders>
              <w:bottom w:val="double" w:sz="4" w:space="0" w:color="auto"/>
            </w:tcBorders>
          </w:tcPr>
          <w:p w14:paraId="3382390B"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p>
        </w:tc>
        <w:tc>
          <w:tcPr>
            <w:tcW w:w="1701" w:type="dxa"/>
            <w:vMerge/>
            <w:tcBorders>
              <w:bottom w:val="double" w:sz="4" w:space="0" w:color="auto"/>
            </w:tcBorders>
          </w:tcPr>
          <w:p w14:paraId="25D326AD"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sz w:val="20"/>
                <w:szCs w:val="20"/>
              </w:rPr>
            </w:pPr>
          </w:p>
        </w:tc>
        <w:tc>
          <w:tcPr>
            <w:tcW w:w="4678" w:type="dxa"/>
            <w:tcBorders>
              <w:bottom w:val="double" w:sz="4" w:space="0" w:color="auto"/>
            </w:tcBorders>
          </w:tcPr>
          <w:p w14:paraId="307F7FDC" w14:textId="77777777" w:rsidR="00236889" w:rsidRPr="00C25F09" w:rsidRDefault="00236889" w:rsidP="00FD4654">
            <w:pPr>
              <w:pStyle w:val="Default"/>
              <w:spacing w:line="320" w:lineRule="exact"/>
              <w:ind w:rightChars="20" w:right="42"/>
              <w:jc w:val="both"/>
              <w:rPr>
                <w:rFonts w:ascii="ＭＳ Ｐゴシック" w:eastAsia="ＭＳ Ｐゴシック" w:hAnsi="ＭＳ Ｐゴシック"/>
                <w:color w:val="auto"/>
                <w:sz w:val="20"/>
                <w:szCs w:val="20"/>
              </w:rPr>
            </w:pPr>
            <w:r w:rsidRPr="00C25F09">
              <w:rPr>
                <w:rFonts w:ascii="ＭＳ Ｐゴシック" w:eastAsia="ＭＳ Ｐゴシック" w:hAnsi="ＭＳ Ｐゴシック" w:hint="eastAsia"/>
                <w:color w:val="auto"/>
                <w:sz w:val="20"/>
                <w:szCs w:val="20"/>
              </w:rPr>
              <w:t>全職員は、勤務時間外、休日等において、非常体制に相当する災害の発生又は発生するおそれがあることを知った場合は、所属の対策部に参集する。</w:t>
            </w:r>
            <w:r w:rsidRPr="00C25F09">
              <w:rPr>
                <w:rFonts w:ascii="ＭＳ Ｐゴシック" w:eastAsia="ＭＳ Ｐゴシック" w:hAnsi="ＭＳ Ｐゴシック" w:hint="eastAsia"/>
                <w:b/>
                <w:color w:val="auto"/>
                <w:sz w:val="20"/>
                <w:szCs w:val="20"/>
              </w:rPr>
              <w:t>（参集の連絡が来なくても、自動的に参集する）</w:t>
            </w:r>
          </w:p>
        </w:tc>
      </w:tr>
      <w:tr w:rsidR="00EC0680" w14:paraId="3843E739" w14:textId="77777777" w:rsidTr="00236889">
        <w:trPr>
          <w:trHeight w:val="960"/>
        </w:trPr>
        <w:tc>
          <w:tcPr>
            <w:tcW w:w="1765" w:type="dxa"/>
            <w:gridSpan w:val="2"/>
            <w:tcBorders>
              <w:top w:val="double" w:sz="4" w:space="0" w:color="auto"/>
              <w:bottom w:val="single" w:sz="4" w:space="0" w:color="auto"/>
            </w:tcBorders>
            <w:shd w:val="clear" w:color="auto" w:fill="auto"/>
            <w:vAlign w:val="center"/>
          </w:tcPr>
          <w:p w14:paraId="399F3D75" w14:textId="77777777" w:rsidR="00EC0680" w:rsidRPr="00236889" w:rsidRDefault="00EC0680" w:rsidP="00FD4654">
            <w:pPr>
              <w:pStyle w:val="Default"/>
              <w:jc w:val="center"/>
              <w:rPr>
                <w:rFonts w:ascii="ＭＳ Ｐゴシック" w:eastAsia="ＭＳ Ｐゴシック" w:hAnsi="ＭＳ Ｐゴシック"/>
                <w:color w:val="auto"/>
                <w:sz w:val="22"/>
                <w:szCs w:val="22"/>
              </w:rPr>
            </w:pPr>
            <w:r w:rsidRPr="00236889">
              <w:rPr>
                <w:rFonts w:ascii="ＭＳ Ｐゴシック" w:eastAsia="ＭＳ Ｐゴシック" w:hAnsi="ＭＳ Ｐゴシック" w:hint="eastAsia"/>
                <w:color w:val="auto"/>
                <w:sz w:val="22"/>
                <w:szCs w:val="22"/>
              </w:rPr>
              <w:t>連絡</w:t>
            </w:r>
            <w:r w:rsidR="00236889" w:rsidRPr="00236889">
              <w:rPr>
                <w:rFonts w:ascii="ＭＳ Ｐゴシック" w:eastAsia="ＭＳ Ｐゴシック" w:hAnsi="ＭＳ Ｐゴシック" w:hint="eastAsia"/>
                <w:color w:val="auto"/>
                <w:sz w:val="22"/>
                <w:szCs w:val="22"/>
              </w:rPr>
              <w:t>方法</w:t>
            </w:r>
          </w:p>
        </w:tc>
        <w:tc>
          <w:tcPr>
            <w:tcW w:w="1701" w:type="dxa"/>
            <w:tcBorders>
              <w:top w:val="double" w:sz="4" w:space="0" w:color="auto"/>
              <w:bottom w:val="single" w:sz="4" w:space="0" w:color="auto"/>
            </w:tcBorders>
          </w:tcPr>
          <w:p w14:paraId="2D058AAC" w14:textId="77777777" w:rsidR="00EC0680" w:rsidRPr="00C25F09" w:rsidRDefault="00EC0680" w:rsidP="00FF33D5">
            <w:pPr>
              <w:pStyle w:val="Default"/>
              <w:spacing w:line="28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1 庁内一斉放送若しくは電話による。</w:t>
            </w:r>
          </w:p>
          <w:p w14:paraId="48A5A1CE" w14:textId="77777777" w:rsidR="00EC0680" w:rsidRPr="00C25F09" w:rsidRDefault="00EC0680" w:rsidP="00FF33D5">
            <w:pPr>
              <w:pStyle w:val="Default"/>
              <w:spacing w:line="28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2 上司の指示による。</w:t>
            </w:r>
          </w:p>
        </w:tc>
        <w:tc>
          <w:tcPr>
            <w:tcW w:w="1701" w:type="dxa"/>
            <w:tcBorders>
              <w:top w:val="double" w:sz="4" w:space="0" w:color="auto"/>
              <w:bottom w:val="single" w:sz="4" w:space="0" w:color="auto"/>
            </w:tcBorders>
          </w:tcPr>
          <w:p w14:paraId="153D33F4" w14:textId="77777777" w:rsidR="00EC0680" w:rsidRPr="00C25F09" w:rsidRDefault="00EC0680" w:rsidP="00FF33D5">
            <w:pPr>
              <w:pStyle w:val="Default"/>
              <w:spacing w:line="28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上司への連絡活動を行う。</w:t>
            </w:r>
          </w:p>
        </w:tc>
        <w:tc>
          <w:tcPr>
            <w:tcW w:w="4678" w:type="dxa"/>
            <w:tcBorders>
              <w:top w:val="double" w:sz="4" w:space="0" w:color="auto"/>
              <w:bottom w:val="single" w:sz="4" w:space="0" w:color="auto"/>
            </w:tcBorders>
          </w:tcPr>
          <w:p w14:paraId="67FEE27E" w14:textId="77777777" w:rsidR="00EC0680" w:rsidRPr="00C25F09" w:rsidRDefault="00EC0680" w:rsidP="00FD4654">
            <w:pPr>
              <w:pStyle w:val="Default"/>
              <w:spacing w:line="32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各対策部（班）における非常連絡網による。</w:t>
            </w:r>
          </w:p>
        </w:tc>
      </w:tr>
      <w:tr w:rsidR="00EC0680" w14:paraId="414FE337" w14:textId="77777777" w:rsidTr="00ED29F9">
        <w:trPr>
          <w:trHeight w:val="1689"/>
        </w:trPr>
        <w:tc>
          <w:tcPr>
            <w:tcW w:w="1765" w:type="dxa"/>
            <w:gridSpan w:val="2"/>
            <w:vMerge w:val="restart"/>
            <w:tcBorders>
              <w:top w:val="single" w:sz="4" w:space="0" w:color="auto"/>
            </w:tcBorders>
            <w:shd w:val="clear" w:color="auto" w:fill="auto"/>
            <w:vAlign w:val="center"/>
          </w:tcPr>
          <w:p w14:paraId="200A3B51" w14:textId="77777777" w:rsidR="00EC0680" w:rsidRPr="00236889" w:rsidRDefault="00EC0680" w:rsidP="00FD4654">
            <w:pPr>
              <w:pStyle w:val="Default"/>
              <w:jc w:val="center"/>
              <w:rPr>
                <w:rFonts w:ascii="ＭＳ Ｐゴシック" w:eastAsia="ＭＳ Ｐゴシック" w:hAnsi="ＭＳ Ｐゴシック"/>
                <w:color w:val="auto"/>
                <w:sz w:val="22"/>
                <w:szCs w:val="22"/>
              </w:rPr>
            </w:pPr>
            <w:r w:rsidRPr="00236889">
              <w:rPr>
                <w:rFonts w:ascii="ＭＳ Ｐゴシック" w:eastAsia="ＭＳ Ｐゴシック" w:hAnsi="ＭＳ Ｐゴシック" w:hint="eastAsia"/>
                <w:color w:val="auto"/>
                <w:sz w:val="22"/>
                <w:szCs w:val="22"/>
              </w:rPr>
              <w:t>参集場所</w:t>
            </w:r>
          </w:p>
        </w:tc>
        <w:tc>
          <w:tcPr>
            <w:tcW w:w="1701" w:type="dxa"/>
            <w:tcBorders>
              <w:top w:val="single" w:sz="4" w:space="0" w:color="auto"/>
              <w:bottom w:val="single" w:sz="4" w:space="0" w:color="auto"/>
            </w:tcBorders>
            <w:vAlign w:val="center"/>
          </w:tcPr>
          <w:p w14:paraId="43926273" w14:textId="77777777" w:rsidR="00EC0680" w:rsidRPr="00C25F09" w:rsidRDefault="00EC0680" w:rsidP="00ED29F9">
            <w:pPr>
              <w:pStyle w:val="Default"/>
              <w:spacing w:line="320" w:lineRule="exact"/>
              <w:ind w:rightChars="20" w:right="42"/>
              <w:jc w:val="center"/>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所属の職場</w:t>
            </w:r>
          </w:p>
        </w:tc>
        <w:tc>
          <w:tcPr>
            <w:tcW w:w="6379" w:type="dxa"/>
            <w:gridSpan w:val="2"/>
            <w:tcBorders>
              <w:top w:val="single" w:sz="4" w:space="0" w:color="auto"/>
              <w:bottom w:val="single" w:sz="4" w:space="0" w:color="auto"/>
            </w:tcBorders>
          </w:tcPr>
          <w:p w14:paraId="61D7AF51" w14:textId="77777777" w:rsidR="00EC0680" w:rsidRPr="00C25F09" w:rsidRDefault="00EC0680" w:rsidP="00FD4654">
            <w:pPr>
              <w:pStyle w:val="Default"/>
              <w:spacing w:line="32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・第１参集場所：所属の職場</w:t>
            </w:r>
          </w:p>
          <w:p w14:paraId="2A6D9297" w14:textId="77777777" w:rsidR="00EC0680" w:rsidRPr="00C25F09" w:rsidRDefault="00EC0680" w:rsidP="00FD4654">
            <w:pPr>
              <w:pStyle w:val="Default"/>
              <w:spacing w:line="32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・第２参集場所：最寄りの市の施設等</w:t>
            </w:r>
          </w:p>
          <w:p w14:paraId="489D6E5E" w14:textId="77777777" w:rsidR="00EC0680" w:rsidRPr="00C25F09" w:rsidRDefault="00EC0680" w:rsidP="00FD4654">
            <w:pPr>
              <w:pStyle w:val="Default"/>
              <w:spacing w:line="32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・第３参集場所：指定避難所等</w:t>
            </w:r>
          </w:p>
          <w:p w14:paraId="5A9FD8E0" w14:textId="77777777" w:rsidR="00EC0680" w:rsidRPr="00C25F09" w:rsidRDefault="00EC0680" w:rsidP="00FD4654">
            <w:pPr>
              <w:pStyle w:val="Default"/>
              <w:spacing w:line="320" w:lineRule="exact"/>
              <w:ind w:rightChars="20" w:right="42"/>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※交通途絶時の各職員の参集場所については、平常時から各対策部において把握しておくこととする。</w:t>
            </w:r>
          </w:p>
        </w:tc>
      </w:tr>
      <w:tr w:rsidR="00EC0680" w14:paraId="6094A3AC" w14:textId="77777777" w:rsidTr="00236889">
        <w:trPr>
          <w:trHeight w:val="754"/>
        </w:trPr>
        <w:tc>
          <w:tcPr>
            <w:tcW w:w="1765" w:type="dxa"/>
            <w:gridSpan w:val="2"/>
            <w:vMerge/>
            <w:shd w:val="clear" w:color="auto" w:fill="auto"/>
            <w:vAlign w:val="center"/>
          </w:tcPr>
          <w:p w14:paraId="30CC86A7" w14:textId="77777777" w:rsidR="00EC0680" w:rsidRDefault="00EC0680" w:rsidP="00FD4654">
            <w:pPr>
              <w:pStyle w:val="Default"/>
              <w:jc w:val="center"/>
              <w:rPr>
                <w:rFonts w:ascii="HGP創英角ｺﾞｼｯｸUB" w:eastAsia="HGP創英角ｺﾞｼｯｸUB" w:hAnsi="HGP創英角ｺﾞｼｯｸUB"/>
                <w:color w:val="auto"/>
              </w:rPr>
            </w:pPr>
          </w:p>
        </w:tc>
        <w:tc>
          <w:tcPr>
            <w:tcW w:w="8080" w:type="dxa"/>
            <w:gridSpan w:val="3"/>
            <w:tcBorders>
              <w:top w:val="single" w:sz="4" w:space="0" w:color="auto"/>
            </w:tcBorders>
          </w:tcPr>
          <w:p w14:paraId="31568E0F" w14:textId="77777777" w:rsidR="00EC0680" w:rsidRPr="00C25F09" w:rsidRDefault="00EC0680" w:rsidP="00FD4654">
            <w:pPr>
              <w:pStyle w:val="Default"/>
              <w:spacing w:line="320" w:lineRule="exact"/>
              <w:ind w:rightChars="20" w:right="42"/>
              <w:jc w:val="both"/>
              <w:rPr>
                <w:rFonts w:ascii="ＭＳ Ｐゴシック" w:eastAsia="ＭＳ Ｐゴシック" w:hAnsi="ＭＳ Ｐゴシック"/>
                <w:sz w:val="20"/>
                <w:szCs w:val="20"/>
              </w:rPr>
            </w:pPr>
            <w:r w:rsidRPr="00C25F09">
              <w:rPr>
                <w:rFonts w:ascii="ＭＳ Ｐゴシック" w:eastAsia="ＭＳ Ｐゴシック" w:hAnsi="ＭＳ Ｐゴシック" w:hint="eastAsia"/>
                <w:sz w:val="20"/>
                <w:szCs w:val="20"/>
              </w:rPr>
              <w:t>※非常時における職員の参集場所は、勤務時間内外を問わず、原則、所属の職場とするが、勤務時間外等における災害発生時、通信連絡網及び交通の途絶等、所属の職場への参集が不可能な場合には、特別な任務を負う場合を除き、上記に定める順により参集を行う。</w:t>
            </w:r>
          </w:p>
        </w:tc>
      </w:tr>
    </w:tbl>
    <w:p w14:paraId="4157EF9A" w14:textId="77777777" w:rsidR="00EC0680" w:rsidRDefault="00EC0680" w:rsidP="00EC0680">
      <w:pPr>
        <w:widowControl/>
        <w:jc w:val="left"/>
      </w:pPr>
    </w:p>
    <w:p w14:paraId="658FB2EC" w14:textId="77777777" w:rsidR="00EC0680" w:rsidRPr="007D276A" w:rsidRDefault="00EC0680" w:rsidP="00EC0680">
      <w:pPr>
        <w:rPr>
          <w:rFonts w:ascii="Century" w:hAnsi="Century"/>
        </w:rPr>
      </w:pPr>
    </w:p>
    <w:p w14:paraId="54CFE89E" w14:textId="77777777" w:rsidR="002F62C8" w:rsidRPr="005A3981" w:rsidRDefault="002F62C8" w:rsidP="002F62C8">
      <w:pPr>
        <w:pStyle w:val="2"/>
      </w:pPr>
      <w:bookmarkStart w:id="119" w:name="_Toc3773352"/>
      <w:r>
        <w:rPr>
          <w:rFonts w:hint="eastAsia"/>
        </w:rPr>
        <w:lastRenderedPageBreak/>
        <w:t>参集時の留意事項</w:t>
      </w:r>
      <w:bookmarkEnd w:id="118"/>
      <w:bookmarkEnd w:id="119"/>
    </w:p>
    <w:p w14:paraId="471BC9EB" w14:textId="77777777" w:rsidR="00337078" w:rsidRPr="0084470E" w:rsidRDefault="00337078" w:rsidP="00337078">
      <w:pPr>
        <w:widowControl/>
        <w:jc w:val="left"/>
      </w:pPr>
      <w:bookmarkStart w:id="120" w:name="_Toc444197761"/>
      <w:r w:rsidRPr="0084470E">
        <w:rPr>
          <w:rFonts w:ascii="メイリオ" w:eastAsia="メイリオ" w:hAnsi="メイリオ" w:cs="メイリオ" w:hint="eastAsia"/>
          <w:b/>
        </w:rPr>
        <w:t>【ポイント】</w:t>
      </w:r>
    </w:p>
    <w:p w14:paraId="101E1204" w14:textId="77777777" w:rsidR="00337078" w:rsidRDefault="00337078" w:rsidP="003C4094">
      <w:pPr>
        <w:widowControl/>
        <w:ind w:leftChars="100" w:left="424" w:hangingChars="102" w:hanging="214"/>
        <w:jc w:val="left"/>
        <w:rPr>
          <w:rFonts w:asciiTheme="minorEastAsia" w:eastAsiaTheme="minorEastAsia" w:hAnsiTheme="minorEastAsia"/>
          <w:szCs w:val="21"/>
        </w:rPr>
      </w:pPr>
      <w:r w:rsidRPr="00355350">
        <w:rPr>
          <w:rFonts w:asciiTheme="minorEastAsia" w:eastAsiaTheme="minorEastAsia" w:hAnsiTheme="minorEastAsia" w:hint="eastAsia"/>
          <w:szCs w:val="21"/>
        </w:rPr>
        <w:t>・</w:t>
      </w:r>
      <w:r>
        <w:rPr>
          <w:rFonts w:asciiTheme="minorEastAsia" w:eastAsiaTheme="minorEastAsia" w:hAnsiTheme="minorEastAsia" w:hint="eastAsia"/>
          <w:szCs w:val="21"/>
        </w:rPr>
        <w:t>地域防災計画</w:t>
      </w:r>
      <w:r w:rsidR="006E7CF2">
        <w:rPr>
          <w:rFonts w:asciiTheme="minorEastAsia" w:eastAsiaTheme="minorEastAsia" w:hAnsiTheme="minorEastAsia" w:hint="eastAsia"/>
          <w:szCs w:val="21"/>
        </w:rPr>
        <w:t>、もしくは組合の参集マニュアル</w:t>
      </w:r>
      <w:r w:rsidR="003C4094">
        <w:rPr>
          <w:rFonts w:asciiTheme="minorEastAsia" w:eastAsiaTheme="minorEastAsia" w:hAnsiTheme="minorEastAsia" w:hint="eastAsia"/>
          <w:szCs w:val="21"/>
        </w:rPr>
        <w:t>等</w:t>
      </w:r>
      <w:r>
        <w:rPr>
          <w:rFonts w:asciiTheme="minorEastAsia" w:eastAsiaTheme="minorEastAsia" w:hAnsiTheme="minorEastAsia" w:hint="eastAsia"/>
          <w:szCs w:val="21"/>
        </w:rPr>
        <w:t>の中に、職員が参集する場合に留意すべき事項があれば、記載しておくと良いでしょう。</w:t>
      </w:r>
    </w:p>
    <w:p w14:paraId="6CA5EE87" w14:textId="77777777" w:rsidR="00337078" w:rsidRDefault="00337078" w:rsidP="00337078">
      <w:pPr>
        <w:widowControl/>
        <w:ind w:leftChars="100" w:left="424" w:hangingChars="102" w:hanging="214"/>
        <w:jc w:val="left"/>
      </w:pPr>
      <w:r>
        <w:rPr>
          <w:rFonts w:asciiTheme="minorEastAsia" w:eastAsiaTheme="minorEastAsia" w:hAnsiTheme="minorEastAsia" w:hint="eastAsia"/>
          <w:szCs w:val="21"/>
        </w:rPr>
        <w:t>・</w:t>
      </w:r>
      <w:r w:rsidR="00657808">
        <w:rPr>
          <w:rFonts w:asciiTheme="minorEastAsia" w:eastAsiaTheme="minorEastAsia" w:hAnsiTheme="minorEastAsia" w:hint="eastAsia"/>
          <w:szCs w:val="21"/>
        </w:rPr>
        <w:t>記載内容の例として、下記のようなものが考えられます。</w:t>
      </w:r>
    </w:p>
    <w:p w14:paraId="34BCB165" w14:textId="77777777" w:rsidR="00657808" w:rsidRDefault="00657808" w:rsidP="00657808">
      <w:pPr>
        <w:rPr>
          <w:rFonts w:ascii="ＭＳ Ｐゴシック" w:eastAsia="ＭＳ Ｐゴシック" w:hAnsi="ＭＳ Ｐゴシック"/>
          <w:b/>
        </w:rPr>
      </w:pPr>
    </w:p>
    <w:p w14:paraId="45EE4F60" w14:textId="77777777" w:rsidR="001966D4" w:rsidRPr="00657808" w:rsidRDefault="00657808" w:rsidP="00657808">
      <w:pPr>
        <w:rPr>
          <w:rFonts w:ascii="ＭＳ Ｐゴシック" w:eastAsia="ＭＳ Ｐゴシック" w:hAnsi="ＭＳ Ｐゴシック"/>
          <w:b/>
        </w:rPr>
      </w:pPr>
      <w:r w:rsidRPr="005764E3">
        <w:rPr>
          <w:rFonts w:ascii="ＭＳ Ｐゴシック" w:eastAsia="ＭＳ Ｐゴシック" w:hAnsi="ＭＳ Ｐゴシック" w:hint="eastAsia"/>
          <w:b/>
        </w:rPr>
        <w:t>■</w:t>
      </w:r>
      <w:r>
        <w:rPr>
          <w:rFonts w:ascii="ＭＳ Ｐゴシック" w:eastAsia="ＭＳ Ｐゴシック" w:hAnsi="ＭＳ Ｐゴシック" w:hint="eastAsia"/>
          <w:b/>
        </w:rPr>
        <w:t>参集時の留意事項記載例（</w:t>
      </w:r>
      <w:r w:rsidRPr="005764E3">
        <w:rPr>
          <w:rFonts w:ascii="ＭＳ Ｐゴシック" w:eastAsia="ＭＳ Ｐゴシック" w:hAnsi="ＭＳ Ｐゴシック" w:hint="eastAsia"/>
          <w:b/>
        </w:rPr>
        <w:t>地域防災計画</w:t>
      </w:r>
      <w:r>
        <w:rPr>
          <w:rFonts w:ascii="ＭＳ Ｐゴシック" w:eastAsia="ＭＳ Ｐゴシック" w:hAnsi="ＭＳ Ｐゴシック" w:hint="eastAsia"/>
          <w:b/>
        </w:rPr>
        <w:t>を参考に作成する</w:t>
      </w:r>
      <w:r w:rsidRPr="005764E3">
        <w:rPr>
          <w:rFonts w:ascii="ＭＳ Ｐゴシック" w:eastAsia="ＭＳ Ｐゴシック" w:hAnsi="ＭＳ Ｐゴシック" w:hint="eastAsia"/>
          <w:b/>
        </w:rPr>
        <w:t>）</w:t>
      </w:r>
    </w:p>
    <w:p w14:paraId="6267EDFD" w14:textId="77777777" w:rsidR="001966D4" w:rsidRDefault="001966D4" w:rsidP="001966D4">
      <w:pPr>
        <w:widowControl/>
        <w:jc w:val="left"/>
        <w:rPr>
          <w:rFonts w:ascii="Century" w:hAnsi="Century"/>
        </w:rPr>
      </w:pPr>
      <w:r>
        <w:rPr>
          <w:rFonts w:ascii="Century" w:hAnsi="Century" w:hint="eastAsia"/>
          <w:noProof/>
        </w:rPr>
        <mc:AlternateContent>
          <mc:Choice Requires="wps">
            <w:drawing>
              <wp:anchor distT="0" distB="0" distL="114300" distR="114300" simplePos="0" relativeHeight="251585024" behindDoc="0" locked="0" layoutInCell="1" allowOverlap="1" wp14:anchorId="58594313" wp14:editId="736F1BB9">
                <wp:simplePos x="0" y="0"/>
                <wp:positionH relativeFrom="column">
                  <wp:posOffset>-30026</wp:posOffset>
                </wp:positionH>
                <wp:positionV relativeFrom="paragraph">
                  <wp:posOffset>75474</wp:posOffset>
                </wp:positionV>
                <wp:extent cx="6030685" cy="5410200"/>
                <wp:effectExtent l="0" t="0" r="27305" b="19050"/>
                <wp:wrapNone/>
                <wp:docPr id="6" name="正方形/長方形 6"/>
                <wp:cNvGraphicFramePr/>
                <a:graphic xmlns:a="http://schemas.openxmlformats.org/drawingml/2006/main">
                  <a:graphicData uri="http://schemas.microsoft.com/office/word/2010/wordprocessingShape">
                    <wps:wsp>
                      <wps:cNvSpPr/>
                      <wps:spPr>
                        <a:xfrm>
                          <a:off x="0" y="0"/>
                          <a:ext cx="6030685" cy="5410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2B1C47" id="正方形/長方形 6" o:spid="_x0000_s1026" style="position:absolute;left:0;text-align:left;margin-left:-2.35pt;margin-top:5.95pt;width:474.85pt;height:426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" filled="f" strokecolor="#243f60 [1604]" strokeweight="2pt"/>
            </w:pict>
          </mc:Fallback>
        </mc:AlternateContent>
      </w:r>
    </w:p>
    <w:p w14:paraId="4821F420" w14:textId="77777777" w:rsidR="001966D4" w:rsidRPr="005A3981" w:rsidRDefault="001966D4" w:rsidP="001966D4">
      <w:pPr>
        <w:widowControl/>
        <w:ind w:leftChars="135" w:left="283" w:rightChars="147" w:right="309"/>
        <w:jc w:val="left"/>
        <w:rPr>
          <w:rFonts w:ascii="ＭＳ Ｐゴシック" w:eastAsia="ＭＳ Ｐゴシック" w:hAnsi="ＭＳ Ｐゴシック"/>
          <w:b/>
        </w:rPr>
      </w:pPr>
      <w:r>
        <w:rPr>
          <w:rFonts w:ascii="ＭＳ Ｐゴシック" w:eastAsia="ＭＳ Ｐゴシック" w:hAnsi="ＭＳ Ｐゴシック" w:hint="eastAsia"/>
          <w:b/>
        </w:rPr>
        <w:t>①</w:t>
      </w:r>
      <w:r w:rsidRPr="005A3981">
        <w:rPr>
          <w:rFonts w:ascii="ＭＳ Ｐゴシック" w:eastAsia="ＭＳ Ｐゴシック" w:hAnsi="ＭＳ Ｐゴシック" w:hint="eastAsia"/>
          <w:b/>
        </w:rPr>
        <w:t>事前の習熟</w:t>
      </w:r>
    </w:p>
    <w:p w14:paraId="599F5B12" w14:textId="77777777" w:rsidR="001966D4" w:rsidRPr="00AB2E3E" w:rsidRDefault="001966D4" w:rsidP="001966D4">
      <w:pPr>
        <w:widowControl/>
        <w:ind w:leftChars="135" w:left="283" w:rightChars="147" w:right="309" w:firstLineChars="100" w:firstLine="210"/>
        <w:jc w:val="left"/>
        <w:rPr>
          <w:rFonts w:ascii="Century" w:hAnsi="Century"/>
        </w:rPr>
      </w:pPr>
      <w:r w:rsidRPr="00AB2E3E">
        <w:rPr>
          <w:rFonts w:ascii="Century" w:hAnsi="Century" w:hint="eastAsia"/>
        </w:rPr>
        <w:t>職員は、事前に定められた配備体制、参集場所及び自己の任務を習熟しておかなければならない。</w:t>
      </w:r>
    </w:p>
    <w:p w14:paraId="5175AD83" w14:textId="77777777" w:rsidR="001966D4" w:rsidRDefault="001966D4" w:rsidP="001966D4">
      <w:pPr>
        <w:widowControl/>
        <w:ind w:leftChars="135" w:left="283" w:rightChars="147" w:right="309"/>
        <w:jc w:val="left"/>
        <w:rPr>
          <w:rFonts w:ascii="Century" w:hAnsi="Century"/>
        </w:rPr>
      </w:pPr>
    </w:p>
    <w:p w14:paraId="2A8E4A9D" w14:textId="77777777" w:rsidR="001966D4" w:rsidRPr="005A3981" w:rsidRDefault="001966D4" w:rsidP="001966D4">
      <w:pPr>
        <w:widowControl/>
        <w:ind w:leftChars="135" w:left="283" w:rightChars="147" w:right="309"/>
        <w:jc w:val="left"/>
        <w:rPr>
          <w:rFonts w:ascii="ＭＳ Ｐゴシック" w:eastAsia="ＭＳ Ｐゴシック" w:hAnsi="ＭＳ Ｐゴシック"/>
          <w:b/>
        </w:rPr>
      </w:pPr>
      <w:r>
        <w:rPr>
          <w:rFonts w:ascii="ＭＳ Ｐゴシック" w:eastAsia="ＭＳ Ｐゴシック" w:hAnsi="ＭＳ Ｐゴシック" w:hint="eastAsia"/>
          <w:b/>
        </w:rPr>
        <w:t>②</w:t>
      </w:r>
      <w:r w:rsidRPr="005A3981">
        <w:rPr>
          <w:rFonts w:ascii="ＭＳ Ｐゴシック" w:eastAsia="ＭＳ Ｐゴシック" w:hAnsi="ＭＳ Ｐゴシック" w:hint="eastAsia"/>
          <w:b/>
        </w:rPr>
        <w:t>地震情報の収集</w:t>
      </w:r>
    </w:p>
    <w:p w14:paraId="2FD14293" w14:textId="77777777" w:rsidR="001966D4" w:rsidRPr="00AB2E3E" w:rsidRDefault="001966D4" w:rsidP="001966D4">
      <w:pPr>
        <w:widowControl/>
        <w:ind w:leftChars="135" w:left="283" w:rightChars="147" w:right="309" w:firstLineChars="100" w:firstLine="210"/>
        <w:jc w:val="left"/>
        <w:rPr>
          <w:rFonts w:ascii="Century" w:hAnsi="Century"/>
        </w:rPr>
      </w:pPr>
      <w:r w:rsidRPr="00AB2E3E">
        <w:rPr>
          <w:rFonts w:ascii="Century" w:hAnsi="Century" w:hint="eastAsia"/>
        </w:rPr>
        <w:t>職員は、地震が発生したときは、ラジオ・テレビの視聴等により自ら工夫して災害の状況を把握し、</w:t>
      </w:r>
      <w:r w:rsidR="00337078">
        <w:rPr>
          <w:rFonts w:ascii="Century" w:hAnsi="Century" w:hint="eastAsia"/>
        </w:rPr>
        <w:t>非常体制に相当する被害が確認された場合には、参集の連絡がない場合でも、</w:t>
      </w:r>
      <w:r w:rsidRPr="00AB2E3E">
        <w:rPr>
          <w:rFonts w:ascii="Century" w:hAnsi="Century" w:hint="eastAsia"/>
        </w:rPr>
        <w:t>自動参集するものとする。</w:t>
      </w:r>
    </w:p>
    <w:p w14:paraId="09F3DD91" w14:textId="77777777" w:rsidR="001966D4" w:rsidRDefault="001966D4" w:rsidP="001966D4">
      <w:pPr>
        <w:widowControl/>
        <w:ind w:leftChars="135" w:left="283" w:rightChars="147" w:right="309"/>
        <w:jc w:val="left"/>
        <w:rPr>
          <w:rFonts w:ascii="Century" w:hAnsi="Century"/>
        </w:rPr>
      </w:pPr>
    </w:p>
    <w:p w14:paraId="6B87C72F" w14:textId="77777777" w:rsidR="001966D4" w:rsidRPr="005A3981" w:rsidRDefault="001966D4" w:rsidP="001966D4">
      <w:pPr>
        <w:widowControl/>
        <w:ind w:leftChars="135" w:left="283" w:rightChars="147" w:right="309"/>
        <w:jc w:val="left"/>
        <w:rPr>
          <w:rFonts w:ascii="ＭＳ Ｐゴシック" w:eastAsia="ＭＳ Ｐゴシック" w:hAnsi="ＭＳ Ｐゴシック"/>
          <w:b/>
        </w:rPr>
      </w:pPr>
      <w:r>
        <w:rPr>
          <w:rFonts w:ascii="ＭＳ Ｐゴシック" w:eastAsia="ＭＳ Ｐゴシック" w:hAnsi="ＭＳ Ｐゴシック" w:hint="eastAsia"/>
          <w:b/>
        </w:rPr>
        <w:t>③</w:t>
      </w:r>
      <w:r w:rsidRPr="005A3981">
        <w:rPr>
          <w:rFonts w:ascii="ＭＳ Ｐゴシック" w:eastAsia="ＭＳ Ｐゴシック" w:hAnsi="ＭＳ Ｐゴシック" w:hint="eastAsia"/>
          <w:b/>
        </w:rPr>
        <w:t>参集経路（場所）の確認</w:t>
      </w:r>
    </w:p>
    <w:p w14:paraId="52F1492A" w14:textId="77777777" w:rsidR="001966D4" w:rsidRPr="00AB2E3E" w:rsidRDefault="001966D4" w:rsidP="001966D4">
      <w:pPr>
        <w:widowControl/>
        <w:ind w:leftChars="135" w:left="283" w:rightChars="147" w:right="309" w:firstLineChars="100" w:firstLine="210"/>
        <w:jc w:val="left"/>
        <w:rPr>
          <w:rFonts w:ascii="Century" w:hAnsi="Century"/>
        </w:rPr>
      </w:pPr>
      <w:r w:rsidRPr="00AB2E3E">
        <w:rPr>
          <w:rFonts w:ascii="Century" w:hAnsi="Century" w:hint="eastAsia"/>
        </w:rPr>
        <w:t>職員は、被災により交通機関が途絶した場合に備えて、原動機付き自転車、自転車、徒歩等により参集するための経路を普段から検討しておく。</w:t>
      </w:r>
    </w:p>
    <w:p w14:paraId="0D90AA1A" w14:textId="77777777" w:rsidR="001966D4" w:rsidRPr="00AB2E3E" w:rsidRDefault="00337078" w:rsidP="00337078">
      <w:pPr>
        <w:widowControl/>
        <w:ind w:leftChars="135" w:left="283" w:rightChars="147" w:right="309" w:firstLineChars="100" w:firstLine="210"/>
        <w:jc w:val="left"/>
        <w:rPr>
          <w:rFonts w:ascii="Century" w:hAnsi="Century"/>
        </w:rPr>
      </w:pPr>
      <w:r>
        <w:rPr>
          <w:rFonts w:ascii="Century" w:hAnsi="Century" w:hint="eastAsia"/>
        </w:rPr>
        <w:t>その上で、災害時には、平常時に所属している職場</w:t>
      </w:r>
      <w:r w:rsidR="001966D4" w:rsidRPr="00AB2E3E">
        <w:rPr>
          <w:rFonts w:ascii="Century" w:hAnsi="Century" w:hint="eastAsia"/>
        </w:rPr>
        <w:t>への参集が明らかに困難と考えられる場合は、</w:t>
      </w:r>
      <w:r>
        <w:rPr>
          <w:rFonts w:ascii="Century" w:hAnsi="Century" w:hint="eastAsia"/>
        </w:rPr>
        <w:t>予め上司に相談し</w:t>
      </w:r>
      <w:r w:rsidR="001966D4" w:rsidRPr="00AB2E3E">
        <w:rPr>
          <w:rFonts w:ascii="Century" w:hAnsi="Century" w:hint="eastAsia"/>
        </w:rPr>
        <w:t>ておく。</w:t>
      </w:r>
    </w:p>
    <w:p w14:paraId="01DA52C2" w14:textId="77777777" w:rsidR="001966D4" w:rsidRPr="00337078" w:rsidRDefault="001966D4" w:rsidP="001966D4">
      <w:pPr>
        <w:widowControl/>
        <w:ind w:leftChars="135" w:left="283" w:rightChars="147" w:right="309"/>
        <w:jc w:val="left"/>
        <w:rPr>
          <w:rFonts w:ascii="Century" w:hAnsi="Century"/>
        </w:rPr>
      </w:pPr>
    </w:p>
    <w:p w14:paraId="2FA58F81" w14:textId="77777777" w:rsidR="001966D4" w:rsidRPr="005A3981" w:rsidRDefault="001966D4" w:rsidP="001966D4">
      <w:pPr>
        <w:widowControl/>
        <w:ind w:leftChars="135" w:left="283" w:rightChars="147" w:right="309"/>
        <w:jc w:val="left"/>
        <w:rPr>
          <w:rFonts w:ascii="ＭＳ Ｐゴシック" w:eastAsia="ＭＳ Ｐゴシック" w:hAnsi="ＭＳ Ｐゴシック"/>
          <w:b/>
        </w:rPr>
      </w:pPr>
      <w:r>
        <w:rPr>
          <w:rFonts w:ascii="ＭＳ Ｐゴシック" w:eastAsia="ＭＳ Ｐゴシック" w:hAnsi="ＭＳ Ｐゴシック" w:hint="eastAsia"/>
          <w:b/>
        </w:rPr>
        <w:t>④</w:t>
      </w:r>
      <w:r w:rsidRPr="005A3981">
        <w:rPr>
          <w:rFonts w:ascii="ＭＳ Ｐゴシック" w:eastAsia="ＭＳ Ｐゴシック" w:hAnsi="ＭＳ Ｐゴシック" w:hint="eastAsia"/>
          <w:b/>
        </w:rPr>
        <w:t>被災した場合</w:t>
      </w:r>
    </w:p>
    <w:p w14:paraId="7D7F1616" w14:textId="77777777" w:rsidR="001966D4" w:rsidRPr="00A9155B" w:rsidRDefault="001966D4" w:rsidP="001966D4">
      <w:pPr>
        <w:widowControl/>
        <w:ind w:leftChars="135" w:left="283" w:rightChars="147" w:right="309" w:firstLineChars="100" w:firstLine="210"/>
        <w:jc w:val="left"/>
        <w:rPr>
          <w:rFonts w:ascii="Century" w:hAnsi="Century"/>
        </w:rPr>
      </w:pPr>
      <w:r w:rsidRPr="00A9155B">
        <w:rPr>
          <w:rFonts w:ascii="Century" w:hAnsi="Century" w:hint="eastAsia"/>
        </w:rPr>
        <w:t>災害により家族が死亡又は傷害を受けた場合は、必要な措置を講じた後、可能な限り、市災害対策本部の活動に参加するものとする。</w:t>
      </w:r>
    </w:p>
    <w:p w14:paraId="0F7F531D" w14:textId="77777777" w:rsidR="001966D4" w:rsidRDefault="001966D4" w:rsidP="001966D4">
      <w:pPr>
        <w:widowControl/>
        <w:ind w:leftChars="135" w:left="283" w:rightChars="147" w:right="309"/>
        <w:jc w:val="left"/>
        <w:rPr>
          <w:rFonts w:ascii="Century" w:hAnsi="Century"/>
        </w:rPr>
      </w:pPr>
    </w:p>
    <w:p w14:paraId="22A44299" w14:textId="77777777" w:rsidR="001966D4" w:rsidRPr="005A3981" w:rsidRDefault="001966D4" w:rsidP="001966D4">
      <w:pPr>
        <w:widowControl/>
        <w:ind w:leftChars="135" w:left="283" w:rightChars="147" w:right="309"/>
        <w:jc w:val="left"/>
        <w:rPr>
          <w:rFonts w:ascii="ＭＳ Ｐゴシック" w:eastAsia="ＭＳ Ｐゴシック" w:hAnsi="ＭＳ Ｐゴシック"/>
          <w:b/>
        </w:rPr>
      </w:pPr>
      <w:r>
        <w:rPr>
          <w:rFonts w:ascii="ＭＳ Ｐゴシック" w:eastAsia="ＭＳ Ｐゴシック" w:hAnsi="ＭＳ Ｐゴシック" w:hint="eastAsia"/>
          <w:b/>
        </w:rPr>
        <w:t>⑤</w:t>
      </w:r>
      <w:r w:rsidRPr="005A3981">
        <w:rPr>
          <w:rFonts w:ascii="ＭＳ Ｐゴシック" w:eastAsia="ＭＳ Ｐゴシック" w:hAnsi="ＭＳ Ｐゴシック" w:hint="eastAsia"/>
          <w:b/>
        </w:rPr>
        <w:t>参集途上の措置</w:t>
      </w:r>
    </w:p>
    <w:p w14:paraId="129BB0DD" w14:textId="77777777" w:rsidR="001966D4" w:rsidRPr="00AB2E3E" w:rsidRDefault="001966D4" w:rsidP="001966D4">
      <w:pPr>
        <w:widowControl/>
        <w:ind w:leftChars="135" w:left="283" w:rightChars="147" w:right="309" w:firstLineChars="100" w:firstLine="210"/>
        <w:jc w:val="left"/>
        <w:rPr>
          <w:rFonts w:ascii="Century" w:hAnsi="Century"/>
        </w:rPr>
      </w:pPr>
      <w:r w:rsidRPr="00AB2E3E">
        <w:rPr>
          <w:rFonts w:ascii="Century" w:hAnsi="Century" w:hint="eastAsia"/>
        </w:rPr>
        <w:t>参集途上において火災、人身災害等の事故に遭遇したときは、消防機関又は警察機関に通報するとともに、市職員であることを念頭において、直ちに可能な限りの適切な措置をとること。</w:t>
      </w:r>
    </w:p>
    <w:p w14:paraId="79DCDA7C" w14:textId="77777777" w:rsidR="001966D4" w:rsidRDefault="003C4094" w:rsidP="001966D4">
      <w:pPr>
        <w:widowControl/>
        <w:jc w:val="left"/>
        <w:rPr>
          <w:rFonts w:ascii="Century" w:hAnsi="Century"/>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597312" behindDoc="0" locked="0" layoutInCell="1" allowOverlap="1" wp14:anchorId="088787AA" wp14:editId="526C372F">
                <wp:simplePos x="0" y="0"/>
                <wp:positionH relativeFrom="column">
                  <wp:posOffset>2266315</wp:posOffset>
                </wp:positionH>
                <wp:positionV relativeFrom="paragraph">
                  <wp:posOffset>95983</wp:posOffset>
                </wp:positionV>
                <wp:extent cx="3835400" cy="596900"/>
                <wp:effectExtent l="57150" t="323850" r="50800" b="88900"/>
                <wp:wrapNone/>
                <wp:docPr id="21504" name="角丸四角形吹き出し 21504"/>
                <wp:cNvGraphicFramePr/>
                <a:graphic xmlns:a="http://schemas.openxmlformats.org/drawingml/2006/main">
                  <a:graphicData uri="http://schemas.microsoft.com/office/word/2010/wordprocessingShape">
                    <wps:wsp>
                      <wps:cNvSpPr/>
                      <wps:spPr>
                        <a:xfrm>
                          <a:off x="0" y="0"/>
                          <a:ext cx="3835400" cy="596900"/>
                        </a:xfrm>
                        <a:prstGeom prst="wedgeRoundRectCallout">
                          <a:avLst>
                            <a:gd name="adj1" fmla="val -39925"/>
                            <a:gd name="adj2" fmla="val -101090"/>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2DF77EE2" w14:textId="77777777" w:rsidR="00A91346" w:rsidRPr="00617D88" w:rsidRDefault="00A91346" w:rsidP="003C4094">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記載内容のイメージです。実際には、各自治体の地域防災計画等にならって作成してください。</w:t>
                            </w:r>
                          </w:p>
                          <w:p w14:paraId="0ACB5F26" w14:textId="77777777" w:rsidR="00A91346" w:rsidRPr="003420DE" w:rsidRDefault="00A91346" w:rsidP="003C4094">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787AA" id="角丸四角形吹き出し 21504" o:spid="_x0000_s1037" type="#_x0000_t62" style="position:absolute;margin-left:178.45pt;margin-top:7.55pt;width:302pt;height:4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" adj="2176,-11035" fillcolor="#a5d5e2 [1624]" strokecolor="#40a7c2 [3048]">
                <v:fill color2="#e4f2f6 [504]" rotate="t" angle="180" colors="0 #9eeaff;22938f #bbefff;1 #e4f9ff" focus="100%" type="gradient"/>
                <v:shadow on="t" color="black" opacity="24903f" origin=",.5" offset="0,.55556mm"/>
                <v:textbox>
                  <w:txbxContent>
                    <w:p w14:paraId="2DF77EE2" w14:textId="77777777" w:rsidR="00A91346" w:rsidRPr="00617D88" w:rsidRDefault="00A91346" w:rsidP="003C4094">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記載内容のイメージです。実際には、各自治体の地域防災計画等にならって作成してください。</w:t>
                      </w:r>
                    </w:p>
                    <w:p w14:paraId="0ACB5F26" w14:textId="77777777" w:rsidR="00A91346" w:rsidRPr="003420DE" w:rsidRDefault="00A91346" w:rsidP="003C4094">
                      <w:pPr>
                        <w:jc w:val="center"/>
                        <w:rPr>
                          <w:rFonts w:ascii="ＭＳ Ｐゴシック" w:eastAsia="ＭＳ Ｐゴシック" w:hAnsi="ＭＳ Ｐゴシック"/>
                          <w:sz w:val="20"/>
                        </w:rPr>
                      </w:pPr>
                    </w:p>
                  </w:txbxContent>
                </v:textbox>
              </v:shape>
            </w:pict>
          </mc:Fallback>
        </mc:AlternateContent>
      </w:r>
    </w:p>
    <w:p w14:paraId="28B6BCD6" w14:textId="77777777" w:rsidR="001966D4" w:rsidRDefault="001966D4" w:rsidP="001966D4">
      <w:pPr>
        <w:widowControl/>
        <w:jc w:val="left"/>
        <w:rPr>
          <w:rFonts w:ascii="Century" w:hAnsi="Century"/>
        </w:rPr>
      </w:pPr>
    </w:p>
    <w:p w14:paraId="057725E7" w14:textId="77777777" w:rsidR="001966D4" w:rsidRDefault="001966D4" w:rsidP="001966D4">
      <w:pPr>
        <w:widowControl/>
        <w:jc w:val="left"/>
        <w:rPr>
          <w:rFonts w:ascii="Century" w:hAnsi="Century"/>
        </w:rPr>
      </w:pPr>
    </w:p>
    <w:p w14:paraId="46F5BF52" w14:textId="77777777" w:rsidR="001966D4" w:rsidRDefault="001966D4" w:rsidP="001966D4">
      <w:pPr>
        <w:widowControl/>
        <w:jc w:val="left"/>
        <w:rPr>
          <w:rFonts w:ascii="Century" w:hAnsi="Century"/>
        </w:rPr>
      </w:pPr>
    </w:p>
    <w:p w14:paraId="5CB993AA" w14:textId="77777777" w:rsidR="001966D4" w:rsidRDefault="001966D4" w:rsidP="001966D4">
      <w:pPr>
        <w:widowControl/>
        <w:jc w:val="left"/>
        <w:rPr>
          <w:rFonts w:ascii="Century" w:hAnsi="Century"/>
        </w:rPr>
      </w:pPr>
    </w:p>
    <w:p w14:paraId="5662C9A8" w14:textId="77777777" w:rsidR="001966D4" w:rsidRDefault="001966D4" w:rsidP="001966D4">
      <w:pPr>
        <w:widowControl/>
        <w:jc w:val="left"/>
        <w:rPr>
          <w:rFonts w:ascii="Century" w:hAnsi="Century"/>
        </w:rPr>
      </w:pPr>
    </w:p>
    <w:p w14:paraId="26DF1743" w14:textId="77777777" w:rsidR="002F62C8" w:rsidRPr="005A3981" w:rsidRDefault="001966D4" w:rsidP="001966D4">
      <w:pPr>
        <w:pStyle w:val="1"/>
      </w:pPr>
      <w:r>
        <w:rPr>
          <w:rFonts w:hint="eastAsia"/>
        </w:rPr>
        <w:lastRenderedPageBreak/>
        <w:t xml:space="preserve">　</w:t>
      </w:r>
      <w:bookmarkStart w:id="121" w:name="_Toc3773353"/>
      <w:r w:rsidR="00384F32">
        <w:rPr>
          <w:rFonts w:hint="eastAsia"/>
        </w:rPr>
        <w:t>南海トラフ地震の臨時</w:t>
      </w:r>
      <w:r w:rsidR="002F62C8">
        <w:rPr>
          <w:rFonts w:hint="eastAsia"/>
        </w:rPr>
        <w:t>情報への対応</w:t>
      </w:r>
      <w:bookmarkEnd w:id="120"/>
      <w:bookmarkEnd w:id="121"/>
    </w:p>
    <w:p w14:paraId="578C2806" w14:textId="77777777" w:rsidR="00384F32" w:rsidRDefault="00384F32" w:rsidP="002F62C8">
      <w:pPr>
        <w:pStyle w:val="a1"/>
        <w:ind w:left="210" w:firstLine="210"/>
      </w:pPr>
      <w:r>
        <w:rPr>
          <w:rFonts w:hint="eastAsia"/>
        </w:rPr>
        <w:t>南海トラフ地震の臨時情報が発表された場合の対応指針については、今後、政府・自治体で検討を行うことになります。</w:t>
      </w:r>
    </w:p>
    <w:p w14:paraId="36E86158" w14:textId="77777777" w:rsidR="00384F32" w:rsidRDefault="00384F32" w:rsidP="002F62C8">
      <w:pPr>
        <w:pStyle w:val="a1"/>
        <w:ind w:left="210" w:firstLine="210"/>
      </w:pPr>
      <w:r>
        <w:rPr>
          <w:rFonts w:hint="eastAsia"/>
        </w:rPr>
        <w:t>その結果を踏まえて、臨時情報が政府から発表された場合に施設としてどのような対応をするのか、検討しておくと良いでしょうか。</w:t>
      </w:r>
    </w:p>
    <w:p w14:paraId="0BEB4DC8" w14:textId="77777777" w:rsidR="00384F32" w:rsidRDefault="00384F32" w:rsidP="00384F32">
      <w:pPr>
        <w:pStyle w:val="a1"/>
        <w:ind w:left="210" w:firstLine="210"/>
      </w:pPr>
      <w:r>
        <w:br w:type="page"/>
      </w:r>
    </w:p>
    <w:p w14:paraId="5D1398D8" w14:textId="77777777" w:rsidR="002F62C8" w:rsidRDefault="002F62C8" w:rsidP="002F62C8">
      <w:pPr>
        <w:pStyle w:val="a1"/>
        <w:ind w:left="210" w:firstLine="210"/>
      </w:pPr>
    </w:p>
    <w:p w14:paraId="53DB703B" w14:textId="77777777" w:rsidR="002F62C8" w:rsidRDefault="002F62C8" w:rsidP="002F62C8">
      <w:pPr>
        <w:pStyle w:val="a1"/>
        <w:ind w:left="210" w:firstLine="210"/>
      </w:pPr>
    </w:p>
    <w:p w14:paraId="246D7881" w14:textId="77777777" w:rsidR="002F62C8" w:rsidRDefault="002F62C8" w:rsidP="002F62C8">
      <w:pPr>
        <w:pStyle w:val="a1"/>
        <w:ind w:left="210" w:firstLine="210"/>
      </w:pPr>
    </w:p>
    <w:p w14:paraId="16B4A403" w14:textId="77777777" w:rsidR="002F62C8" w:rsidRDefault="002F62C8" w:rsidP="002F62C8">
      <w:pPr>
        <w:pStyle w:val="a1"/>
        <w:ind w:left="210" w:firstLine="210"/>
      </w:pPr>
    </w:p>
    <w:p w14:paraId="2B04D4F1" w14:textId="77777777" w:rsidR="002F62C8" w:rsidRDefault="002F62C8" w:rsidP="002F62C8">
      <w:pPr>
        <w:pStyle w:val="a1"/>
        <w:ind w:left="210" w:firstLine="210"/>
      </w:pPr>
    </w:p>
    <w:p w14:paraId="7369F0D2" w14:textId="77777777" w:rsidR="002F62C8" w:rsidRDefault="00C149ED" w:rsidP="002F62C8">
      <w:pPr>
        <w:pStyle w:val="a1"/>
        <w:ind w:left="210" w:firstLine="210"/>
      </w:pPr>
      <w:r>
        <w:rPr>
          <w:rFonts w:hint="eastAsia"/>
          <w:noProof/>
        </w:rPr>
        <mc:AlternateContent>
          <mc:Choice Requires="wps">
            <w:drawing>
              <wp:anchor distT="0" distB="0" distL="114300" distR="114300" simplePos="0" relativeHeight="251501056" behindDoc="1" locked="0" layoutInCell="1" allowOverlap="1" wp14:anchorId="1C8DE948" wp14:editId="0B3B3584">
                <wp:simplePos x="0" y="0"/>
                <wp:positionH relativeFrom="column">
                  <wp:posOffset>4001770</wp:posOffset>
                </wp:positionH>
                <wp:positionV relativeFrom="paragraph">
                  <wp:posOffset>83185</wp:posOffset>
                </wp:positionV>
                <wp:extent cx="92075" cy="4741545"/>
                <wp:effectExtent l="0" t="635" r="2540" b="2540"/>
                <wp:wrapNone/>
                <wp:docPr id="14"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2075" cy="47415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41790" id="Rectangle 2626" o:spid="_x0000_s1026" style="position:absolute;left:0;text-align:left;margin-left:315.1pt;margin-top:6.55pt;width:7.25pt;height:373.35pt;rotation:-90;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" fillcolor="#9cf" stroked="f">
                <v:textbox inset="5.85pt,.7pt,5.85pt,.7pt"/>
              </v:rect>
            </w:pict>
          </mc:Fallback>
        </mc:AlternateContent>
      </w:r>
    </w:p>
    <w:p w14:paraId="4248AF3C" w14:textId="77777777" w:rsidR="002F62C8" w:rsidRDefault="002F62C8" w:rsidP="00C149ED">
      <w:pPr>
        <w:pStyle w:val="a1"/>
        <w:ind w:left="210" w:firstLine="210"/>
        <w:jc w:val="center"/>
      </w:pPr>
    </w:p>
    <w:p w14:paraId="79776FE1" w14:textId="77777777" w:rsidR="00C149ED" w:rsidRDefault="00C149ED" w:rsidP="00C149ED">
      <w:pPr>
        <w:pStyle w:val="a1"/>
        <w:ind w:left="210" w:firstLine="210"/>
        <w:jc w:val="center"/>
      </w:pPr>
    </w:p>
    <w:p w14:paraId="760BF7D5" w14:textId="77777777" w:rsidR="00C149ED" w:rsidRDefault="00C149ED" w:rsidP="002F62C8">
      <w:pPr>
        <w:pStyle w:val="a1"/>
        <w:ind w:left="210" w:firstLine="210"/>
      </w:pPr>
    </w:p>
    <w:p w14:paraId="442F9233" w14:textId="77777777" w:rsidR="002F62C8" w:rsidRDefault="002F62C8" w:rsidP="002F62C8">
      <w:pPr>
        <w:pStyle w:val="a1"/>
        <w:ind w:left="210" w:firstLine="210"/>
      </w:pPr>
    </w:p>
    <w:p w14:paraId="7008970D" w14:textId="77777777" w:rsidR="002F62C8" w:rsidRDefault="002F62C8" w:rsidP="002F62C8">
      <w:pPr>
        <w:pStyle w:val="a1"/>
        <w:ind w:left="210" w:firstLine="210"/>
      </w:pPr>
    </w:p>
    <w:p w14:paraId="1497B67A" w14:textId="77777777" w:rsidR="002F62C8" w:rsidRDefault="002F62C8" w:rsidP="002F62C8">
      <w:pPr>
        <w:pStyle w:val="a1"/>
        <w:ind w:left="210" w:firstLine="210"/>
      </w:pPr>
    </w:p>
    <w:p w14:paraId="1B401767" w14:textId="77777777" w:rsidR="002F62C8" w:rsidRDefault="002F62C8" w:rsidP="002F62C8">
      <w:pPr>
        <w:pStyle w:val="a1"/>
        <w:ind w:left="210" w:firstLine="210"/>
      </w:pPr>
    </w:p>
    <w:p w14:paraId="04CE7CEC" w14:textId="77777777" w:rsidR="002F62C8" w:rsidRPr="00A604CB" w:rsidRDefault="002F62C8" w:rsidP="002F62C8">
      <w:pPr>
        <w:pStyle w:val="1"/>
        <w:numPr>
          <w:ilvl w:val="0"/>
          <w:numId w:val="0"/>
        </w:numPr>
        <w:spacing w:line="720" w:lineRule="auto"/>
        <w:ind w:rightChars="-325" w:right="-683"/>
        <w:jc w:val="right"/>
        <w:rPr>
          <w:rStyle w:val="124pt0"/>
          <w:rFonts w:ascii="HGP創英角ｺﾞｼｯｸUB" w:eastAsia="HGP創英角ｺﾞｼｯｸUB" w:hAnsi="HGP創英角ｺﾞｼｯｸUB" w:cs="メイリオ"/>
          <w:sz w:val="44"/>
          <w:szCs w:val="44"/>
        </w:rPr>
      </w:pPr>
      <w:bookmarkStart w:id="122" w:name="_Toc416273944"/>
      <w:bookmarkStart w:id="123" w:name="_Toc444197762"/>
      <w:bookmarkStart w:id="124" w:name="_Toc3773354"/>
      <w:r w:rsidRPr="00A604CB">
        <w:rPr>
          <w:rStyle w:val="1HGSE24pt0"/>
          <w:rFonts w:ascii="HGP創英角ｺﾞｼｯｸUB" w:eastAsia="HGP創英角ｺﾞｼｯｸUB" w:hAnsi="HGP創英角ｺﾞｼｯｸUB" w:cs="メイリオ" w:hint="eastAsia"/>
          <w:sz w:val="44"/>
          <w:szCs w:val="44"/>
        </w:rPr>
        <w:t xml:space="preserve">2章　</w:t>
      </w:r>
      <w:r w:rsidRPr="00A604CB">
        <w:rPr>
          <w:rStyle w:val="1HGSE24pt0"/>
          <w:rFonts w:ascii="HGP創英角ｺﾞｼｯｸUB" w:eastAsia="HGP創英角ｺﾞｼｯｸUB" w:hAnsi="HGP創英角ｺﾞｼｯｸUB" w:cs="メイリオ"/>
          <w:sz w:val="44"/>
          <w:szCs w:val="44"/>
        </w:rPr>
        <w:br/>
      </w:r>
      <w:r w:rsidRPr="00A604CB">
        <w:rPr>
          <w:rStyle w:val="1HGSE24pt0"/>
          <w:rFonts w:ascii="HGP創英角ｺﾞｼｯｸUB" w:eastAsia="HGP創英角ｺﾞｼｯｸUB" w:hAnsi="HGP創英角ｺﾞｼｯｸUB" w:cs="メイリオ" w:hint="eastAsia"/>
          <w:sz w:val="44"/>
          <w:szCs w:val="44"/>
        </w:rPr>
        <w:t>緊急時の組織体制</w:t>
      </w:r>
      <w:bookmarkEnd w:id="122"/>
      <w:bookmarkEnd w:id="123"/>
      <w:bookmarkEnd w:id="124"/>
    </w:p>
    <w:p w14:paraId="009B2D8C" w14:textId="77777777" w:rsidR="002F62C8" w:rsidRDefault="002F62C8" w:rsidP="002F62C8">
      <w:pPr>
        <w:widowControl/>
        <w:jc w:val="left"/>
      </w:pPr>
      <w:r>
        <w:br w:type="page"/>
      </w:r>
    </w:p>
    <w:p w14:paraId="5C2F1618" w14:textId="77777777" w:rsidR="002F62C8" w:rsidRDefault="00400D50" w:rsidP="002F62C8">
      <w:pPr>
        <w:widowControl/>
        <w:jc w:val="left"/>
      </w:pPr>
      <w:r>
        <w:rPr>
          <w:noProof/>
        </w:rPr>
        <w:lastRenderedPageBreak/>
        <mc:AlternateContent>
          <mc:Choice Requires="wps">
            <w:drawing>
              <wp:anchor distT="0" distB="0" distL="114300" distR="114300" simplePos="0" relativeHeight="251782656" behindDoc="0" locked="0" layoutInCell="1" allowOverlap="1" wp14:anchorId="7980D1EE" wp14:editId="5E029484">
                <wp:simplePos x="0" y="0"/>
                <wp:positionH relativeFrom="column">
                  <wp:posOffset>2531745</wp:posOffset>
                </wp:positionH>
                <wp:positionV relativeFrom="paragraph">
                  <wp:posOffset>9141460</wp:posOffset>
                </wp:positionV>
                <wp:extent cx="1016000" cy="419100"/>
                <wp:effectExtent l="0" t="0" r="0" b="0"/>
                <wp:wrapNone/>
                <wp:docPr id="2815" name="正方形/長方形 2815"/>
                <wp:cNvGraphicFramePr/>
                <a:graphic xmlns:a="http://schemas.openxmlformats.org/drawingml/2006/main">
                  <a:graphicData uri="http://schemas.microsoft.com/office/word/2010/wordprocessingShape">
                    <wps:wsp>
                      <wps:cNvSpPr/>
                      <wps:spPr>
                        <a:xfrm>
                          <a:off x="0" y="0"/>
                          <a:ext cx="1016000" cy="419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5435B0" id="正方形/長方形 2815" o:spid="_x0000_s1026" style="position:absolute;left:0;text-align:left;margin-left:199.35pt;margin-top:719.8pt;width:80pt;height:33pt;z-index:251782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" fillcolor="white [3212]" stroked="f" strokeweight="2pt"/>
            </w:pict>
          </mc:Fallback>
        </mc:AlternateContent>
      </w:r>
      <w:r w:rsidR="002F62C8">
        <w:br w:type="page"/>
      </w:r>
    </w:p>
    <w:p w14:paraId="156F8671" w14:textId="77777777" w:rsidR="002F62C8" w:rsidRPr="00FC4B84" w:rsidRDefault="00A9155B" w:rsidP="00CF7ED4">
      <w:pPr>
        <w:pStyle w:val="1"/>
        <w:numPr>
          <w:ilvl w:val="0"/>
          <w:numId w:val="35"/>
        </w:numPr>
      </w:pPr>
      <w:bookmarkStart w:id="125" w:name="_Toc416273945"/>
      <w:bookmarkStart w:id="126" w:name="_Toc437976023"/>
      <w:bookmarkStart w:id="127" w:name="_Toc444197763"/>
      <w:r>
        <w:rPr>
          <w:rFonts w:hint="eastAsia"/>
        </w:rPr>
        <w:lastRenderedPageBreak/>
        <w:t xml:space="preserve"> </w:t>
      </w:r>
      <w:bookmarkStart w:id="128" w:name="_Toc3773355"/>
      <w:r>
        <w:rPr>
          <w:rFonts w:hint="eastAsia"/>
        </w:rPr>
        <w:t>ＢＣＰ対応業務</w:t>
      </w:r>
      <w:r w:rsidRPr="00FC4B84">
        <w:rPr>
          <w:rFonts w:hint="eastAsia"/>
        </w:rPr>
        <w:t>の</w:t>
      </w:r>
      <w:bookmarkEnd w:id="125"/>
      <w:r>
        <w:rPr>
          <w:rFonts w:hint="eastAsia"/>
        </w:rPr>
        <w:t>分担</w:t>
      </w:r>
      <w:bookmarkEnd w:id="126"/>
      <w:bookmarkEnd w:id="127"/>
      <w:bookmarkEnd w:id="128"/>
    </w:p>
    <w:p w14:paraId="72855552" w14:textId="77777777" w:rsidR="00D44E98" w:rsidRPr="0084470E" w:rsidRDefault="00D44E98" w:rsidP="00D44E98">
      <w:pPr>
        <w:widowControl/>
        <w:spacing w:line="280" w:lineRule="exact"/>
        <w:jc w:val="left"/>
      </w:pPr>
      <w:r w:rsidRPr="0084470E">
        <w:rPr>
          <w:rFonts w:ascii="メイリオ" w:eastAsia="メイリオ" w:hAnsi="メイリオ" w:cs="メイリオ" w:hint="eastAsia"/>
          <w:b/>
        </w:rPr>
        <w:t>【ポイント】</w:t>
      </w:r>
    </w:p>
    <w:p w14:paraId="00271471" w14:textId="77777777" w:rsidR="0035148E" w:rsidRDefault="00D44E98" w:rsidP="0035148E">
      <w:pPr>
        <w:spacing w:line="280" w:lineRule="exact"/>
        <w:ind w:left="141" w:hangingChars="67" w:hanging="141"/>
        <w:rPr>
          <w:rFonts w:asciiTheme="minorEastAsia" w:eastAsiaTheme="minorEastAsia" w:hAnsiTheme="minorEastAsia"/>
          <w:szCs w:val="21"/>
        </w:rPr>
      </w:pPr>
      <w:r w:rsidRPr="00355350">
        <w:rPr>
          <w:rFonts w:asciiTheme="minorEastAsia" w:eastAsiaTheme="minorEastAsia" w:hAnsiTheme="minorEastAsia" w:hint="eastAsia"/>
          <w:szCs w:val="21"/>
        </w:rPr>
        <w:t>・</w:t>
      </w:r>
      <w:r>
        <w:rPr>
          <w:rFonts w:asciiTheme="minorEastAsia" w:eastAsiaTheme="minorEastAsia" w:hAnsiTheme="minorEastAsia" w:hint="eastAsia"/>
          <w:szCs w:val="21"/>
        </w:rPr>
        <w:t>ここでは、災害時の緊急対応（初動対応～復旧活動）を行うための体制（業務</w:t>
      </w:r>
      <w:r w:rsidR="0035148E">
        <w:rPr>
          <w:rFonts w:asciiTheme="minorEastAsia" w:eastAsiaTheme="minorEastAsia" w:hAnsiTheme="minorEastAsia" w:hint="eastAsia"/>
          <w:szCs w:val="21"/>
        </w:rPr>
        <w:t>内容とその分担）について整理します。この体制については、各施設の業務内容を踏まえて、動きやすい形を検討します。例として、下記及び次頁の内容を参考にしてください。</w:t>
      </w:r>
    </w:p>
    <w:p w14:paraId="7647EB05" w14:textId="77777777" w:rsidR="0035148E" w:rsidRPr="0035148E" w:rsidRDefault="00A9155B" w:rsidP="0035148E">
      <w:pPr>
        <w:spacing w:line="280" w:lineRule="exact"/>
        <w:ind w:left="141" w:hangingChars="67" w:hanging="141"/>
        <w:rPr>
          <w:rFonts w:asciiTheme="minorEastAsia" w:eastAsiaTheme="minorEastAsia" w:hAnsiTheme="minorEastAsia"/>
          <w:szCs w:val="21"/>
        </w:rPr>
      </w:pPr>
      <w:r>
        <w:rPr>
          <w:rFonts w:asciiTheme="minorEastAsia" w:eastAsiaTheme="minorEastAsia" w:hAnsiTheme="minorEastAsia" w:hint="eastAsia"/>
          <w:szCs w:val="21"/>
        </w:rPr>
        <w:t>・次の</w:t>
      </w:r>
      <w:r w:rsidR="0035148E">
        <w:rPr>
          <w:rFonts w:asciiTheme="minorEastAsia" w:eastAsiaTheme="minorEastAsia" w:hAnsiTheme="minorEastAsia" w:hint="eastAsia"/>
          <w:szCs w:val="21"/>
        </w:rPr>
        <w:t>体制図の</w:t>
      </w:r>
      <w:r w:rsidR="00C0554F" w:rsidRPr="00C0554F">
        <w:rPr>
          <w:rFonts w:asciiTheme="minorEastAsia" w:eastAsiaTheme="minorEastAsia" w:hAnsiTheme="minorEastAsia" w:hint="eastAsia"/>
          <w:szCs w:val="21"/>
          <w:u w:val="single"/>
        </w:rPr>
        <w:t>最上部</w:t>
      </w:r>
      <w:r w:rsidR="0035148E" w:rsidRPr="0035148E">
        <w:rPr>
          <w:rFonts w:asciiTheme="minorEastAsia" w:eastAsiaTheme="minorEastAsia" w:hAnsiTheme="minorEastAsia" w:hint="eastAsia"/>
          <w:szCs w:val="21"/>
          <w:u w:val="single"/>
        </w:rPr>
        <w:t>２名程度</w:t>
      </w:r>
      <w:r w:rsidR="00C0554F">
        <w:rPr>
          <w:rFonts w:asciiTheme="minorEastAsia" w:eastAsiaTheme="minorEastAsia" w:hAnsiTheme="minorEastAsia" w:hint="eastAsia"/>
          <w:szCs w:val="21"/>
          <w:u w:val="single"/>
        </w:rPr>
        <w:t>（「役職名①」「役職名②」）</w:t>
      </w:r>
      <w:r w:rsidR="0035148E" w:rsidRPr="0035148E">
        <w:rPr>
          <w:rFonts w:asciiTheme="minorEastAsia" w:eastAsiaTheme="minorEastAsia" w:hAnsiTheme="minorEastAsia" w:hint="eastAsia"/>
          <w:szCs w:val="21"/>
          <w:u w:val="single"/>
        </w:rPr>
        <w:t>は、市・町の災害対策本部の役職名</w:t>
      </w:r>
      <w:r w:rsidR="0035148E">
        <w:rPr>
          <w:rFonts w:asciiTheme="minorEastAsia" w:eastAsiaTheme="minorEastAsia" w:hAnsiTheme="minorEastAsia" w:hint="eastAsia"/>
          <w:szCs w:val="21"/>
          <w:u w:val="single"/>
        </w:rPr>
        <w:t>で</w:t>
      </w:r>
      <w:r w:rsidR="0035148E" w:rsidRPr="0035148E">
        <w:rPr>
          <w:rFonts w:asciiTheme="minorEastAsia" w:eastAsiaTheme="minorEastAsia" w:hAnsiTheme="minorEastAsia" w:hint="eastAsia"/>
          <w:szCs w:val="21"/>
          <w:u w:val="single"/>
        </w:rPr>
        <w:t>記載すると良い</w:t>
      </w:r>
      <w:r w:rsidR="0035148E">
        <w:rPr>
          <w:rFonts w:asciiTheme="minorEastAsia" w:eastAsiaTheme="minorEastAsia" w:hAnsiTheme="minorEastAsia" w:hint="eastAsia"/>
          <w:szCs w:val="21"/>
        </w:rPr>
        <w:t>でしょう。</w:t>
      </w:r>
    </w:p>
    <w:p w14:paraId="401012F5" w14:textId="77777777" w:rsidR="00D44E98" w:rsidRDefault="0035148E" w:rsidP="00D77352">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603456" behindDoc="0" locked="0" layoutInCell="1" allowOverlap="1" wp14:anchorId="24086BF0" wp14:editId="7221A3CF">
                <wp:simplePos x="0" y="0"/>
                <wp:positionH relativeFrom="column">
                  <wp:posOffset>3458699</wp:posOffset>
                </wp:positionH>
                <wp:positionV relativeFrom="paragraph">
                  <wp:posOffset>64135</wp:posOffset>
                </wp:positionV>
                <wp:extent cx="2733675" cy="337185"/>
                <wp:effectExtent l="57150" t="38100" r="85725" b="272415"/>
                <wp:wrapNone/>
                <wp:docPr id="2764" name="角丸四角形吹き出し 2764"/>
                <wp:cNvGraphicFramePr/>
                <a:graphic xmlns:a="http://schemas.openxmlformats.org/drawingml/2006/main">
                  <a:graphicData uri="http://schemas.microsoft.com/office/word/2010/wordprocessingShape">
                    <wps:wsp>
                      <wps:cNvSpPr/>
                      <wps:spPr>
                        <a:xfrm>
                          <a:off x="0" y="0"/>
                          <a:ext cx="2733675" cy="337185"/>
                        </a:xfrm>
                        <a:prstGeom prst="wedgeRoundRectCallout">
                          <a:avLst>
                            <a:gd name="adj1" fmla="val -38042"/>
                            <a:gd name="adj2" fmla="val 101410"/>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2C585B09" w14:textId="77777777" w:rsidR="00A91346" w:rsidRPr="00CE7930" w:rsidRDefault="00A91346" w:rsidP="00D44E9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このような体制図を入れておくと良いでしょう。</w:t>
                            </w:r>
                          </w:p>
                          <w:p w14:paraId="54A935F8" w14:textId="77777777" w:rsidR="00A91346" w:rsidRPr="00AC41C1" w:rsidRDefault="00A91346" w:rsidP="00D44E98">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86BF0" id="角丸四角形吹き出し 2764" o:spid="_x0000_s1038" type="#_x0000_t62" style="position:absolute;left:0;text-align:left;margin-left:272.35pt;margin-top:5.05pt;width:215.25pt;height:26.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" adj="2583,32705" fillcolor="#a5d5e2 [1624]" strokecolor="#40a7c2 [3048]">
                <v:fill color2="#e4f2f6 [504]" rotate="t" angle="180" colors="0 #9eeaff;22938f #bbefff;1 #e4f9ff" focus="100%" type="gradient"/>
                <v:shadow on="t" color="black" opacity="24903f" origin=",.5" offset="0,.55556mm"/>
                <v:textbox>
                  <w:txbxContent>
                    <w:p w14:paraId="2C585B09" w14:textId="77777777" w:rsidR="00A91346" w:rsidRPr="00CE7930" w:rsidRDefault="00A91346" w:rsidP="00D44E98">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このような体制図を入れておくと良いでしょう。</w:t>
                      </w:r>
                    </w:p>
                    <w:p w14:paraId="54A935F8" w14:textId="77777777" w:rsidR="00A91346" w:rsidRPr="00AC41C1" w:rsidRDefault="00A91346" w:rsidP="00D44E98">
                      <w:pPr>
                        <w:jc w:val="center"/>
                        <w:rPr>
                          <w:rFonts w:ascii="ＭＳ Ｐゴシック" w:eastAsia="ＭＳ Ｐゴシック" w:hAnsi="ＭＳ Ｐゴシック"/>
                          <w:sz w:val="20"/>
                        </w:rPr>
                      </w:pPr>
                    </w:p>
                  </w:txbxContent>
                </v:textbox>
              </v:shape>
            </w:pict>
          </mc:Fallback>
        </mc:AlternateContent>
      </w:r>
    </w:p>
    <w:p w14:paraId="43B417B2" w14:textId="77777777" w:rsidR="00D77352" w:rsidRDefault="00D77352" w:rsidP="00D77352">
      <w:pPr>
        <w:rPr>
          <w:rFonts w:ascii="ＭＳ Ｐゴシック" w:eastAsia="ＭＳ Ｐゴシック" w:hAnsi="ＭＳ Ｐゴシック"/>
        </w:rPr>
      </w:pPr>
      <w:r w:rsidRPr="001C3DA6">
        <w:rPr>
          <w:rFonts w:ascii="ＭＳ Ｐゴシック" w:eastAsia="ＭＳ Ｐゴシック" w:hAnsi="ＭＳ Ｐゴシック" w:hint="eastAsia"/>
        </w:rPr>
        <w:t>■</w:t>
      </w:r>
      <w:r>
        <w:rPr>
          <w:rFonts w:ascii="ＭＳ Ｐゴシック" w:eastAsia="ＭＳ Ｐゴシック" w:hAnsi="ＭＳ Ｐゴシック" w:hint="eastAsia"/>
        </w:rPr>
        <w:t>ＢＣＰ対応時の</w:t>
      </w:r>
      <w:r w:rsidR="00C0554F">
        <w:rPr>
          <w:rFonts w:ascii="ＭＳ Ｐゴシック" w:eastAsia="ＭＳ Ｐゴシック" w:hAnsi="ＭＳ Ｐゴシック" w:hint="eastAsia"/>
        </w:rPr>
        <w:t>体制</w:t>
      </w:r>
    </w:p>
    <w:p w14:paraId="6EFDE792" w14:textId="77777777" w:rsidR="0075384B" w:rsidRPr="001C3DA6" w:rsidRDefault="00384F32" w:rsidP="00D77352">
      <w:pPr>
        <w:rPr>
          <w:rFonts w:ascii="ＭＳ Ｐゴシック" w:eastAsia="ＭＳ Ｐゴシック" w:hAnsi="ＭＳ Ｐゴシック"/>
        </w:rPr>
      </w:pPr>
      <w:r w:rsidRPr="00384F32">
        <w:rPr>
          <w:noProof/>
        </w:rPr>
        <w:drawing>
          <wp:inline distT="0" distB="0" distL="0" distR="0" wp14:anchorId="0F96434C" wp14:editId="12A08145">
            <wp:extent cx="5867400" cy="2308225"/>
            <wp:effectExtent l="0" t="0" r="0" b="0"/>
            <wp:docPr id="21539" name="図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67400" cy="2308225"/>
                    </a:xfrm>
                    <a:prstGeom prst="rect">
                      <a:avLst/>
                    </a:prstGeom>
                  </pic:spPr>
                </pic:pic>
              </a:graphicData>
            </a:graphic>
          </wp:inline>
        </w:drawing>
      </w:r>
    </w:p>
    <w:p w14:paraId="1DA9B910" w14:textId="77777777" w:rsidR="00D77352" w:rsidRPr="0035148E" w:rsidRDefault="00D77352" w:rsidP="00384F32">
      <w:pPr>
        <w:rPr>
          <w:rFonts w:ascii="ＭＳ Ｐゴシック" w:eastAsia="ＭＳ Ｐゴシック" w:hAnsi="ＭＳ Ｐゴシック"/>
          <w:sz w:val="18"/>
          <w:szCs w:val="18"/>
        </w:rPr>
      </w:pPr>
      <w:r w:rsidRPr="00337CA7">
        <w:rPr>
          <w:rFonts w:ascii="ＭＳ Ｐゴシック" w:eastAsia="ＭＳ Ｐゴシック" w:hAnsi="ＭＳ Ｐゴシック" w:hint="eastAsia"/>
        </w:rPr>
        <w:t>■</w:t>
      </w:r>
      <w:r>
        <w:rPr>
          <w:rFonts w:ascii="ＭＳ Ｐゴシック" w:eastAsia="ＭＳ Ｐゴシック" w:hAnsi="ＭＳ Ｐゴシック" w:hint="eastAsia"/>
        </w:rPr>
        <w:t xml:space="preserve">各職員の役割（整理イメージ）　</w:t>
      </w:r>
    </w:p>
    <w:p w14:paraId="132D5961" w14:textId="77777777" w:rsidR="00E0702D" w:rsidRDefault="00384F32" w:rsidP="00D77352">
      <w:pPr>
        <w:rPr>
          <w:rFonts w:ascii="ＭＳ Ｐゴシック" w:eastAsia="ＭＳ Ｐゴシック" w:hAnsi="ＭＳ Ｐゴシック"/>
        </w:rPr>
      </w:pPr>
      <w:r w:rsidRPr="00384F32">
        <w:rPr>
          <w:noProof/>
        </w:rPr>
        <w:drawing>
          <wp:inline distT="0" distB="0" distL="0" distR="0" wp14:anchorId="328BF28F" wp14:editId="3DE51E28">
            <wp:extent cx="6283658" cy="4304714"/>
            <wp:effectExtent l="0" t="0" r="3175" b="635"/>
            <wp:docPr id="21540" name="図 2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91100" cy="4309813"/>
                    </a:xfrm>
                    <a:prstGeom prst="rect">
                      <a:avLst/>
                    </a:prstGeom>
                  </pic:spPr>
                </pic:pic>
              </a:graphicData>
            </a:graphic>
          </wp:inline>
        </w:drawing>
      </w:r>
    </w:p>
    <w:p w14:paraId="4DCAAB6A" w14:textId="77777777" w:rsidR="00E0702D" w:rsidRDefault="00384F32" w:rsidP="00384F32">
      <w:pPr>
        <w:ind w:leftChars="-202" w:left="72" w:hangingChars="236" w:hanging="496"/>
        <w:rPr>
          <w:rFonts w:ascii="HGP創英角ｺﾞｼｯｸUB" w:eastAsia="HGP創英角ｺﾞｼｯｸUB" w:hAnsi="HGP創英角ｺﾞｼｯｸUB"/>
          <w:sz w:val="22"/>
          <w:szCs w:val="22"/>
        </w:rPr>
      </w:pPr>
      <w:r w:rsidRPr="00F13B26">
        <w:rPr>
          <w:rFonts w:ascii="ＭＳ Ｐゴシック" w:eastAsia="ＭＳ Ｐゴシック" w:hAnsi="ＭＳ Ｐゴシック"/>
          <w:noProof/>
        </w:rPr>
        <w:lastRenderedPageBreak/>
        <w:drawing>
          <wp:anchor distT="0" distB="0" distL="114300" distR="114300" simplePos="0" relativeHeight="251932160" behindDoc="0" locked="0" layoutInCell="1" allowOverlap="1" wp14:anchorId="19C2C5F1" wp14:editId="6030671F">
            <wp:simplePos x="0" y="0"/>
            <wp:positionH relativeFrom="column">
              <wp:posOffset>-290830</wp:posOffset>
            </wp:positionH>
            <wp:positionV relativeFrom="paragraph">
              <wp:posOffset>304165</wp:posOffset>
            </wp:positionV>
            <wp:extent cx="6589395" cy="5380355"/>
            <wp:effectExtent l="0" t="0" r="1905" b="0"/>
            <wp:wrapTopAndBottom/>
            <wp:docPr id="21541" name="図 2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89395" cy="538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352" w:rsidRPr="00363200">
        <w:rPr>
          <w:rFonts w:ascii="ＭＳ Ｐゴシック" w:eastAsia="ＭＳ Ｐゴシック" w:hAnsi="ＭＳ Ｐゴシック" w:hint="eastAsia"/>
        </w:rPr>
        <w:t>■</w:t>
      </w:r>
      <w:r w:rsidR="00D77352">
        <w:rPr>
          <w:rFonts w:ascii="ＭＳ Ｐゴシック" w:eastAsia="ＭＳ Ｐゴシック" w:hAnsi="ＭＳ Ｐゴシック" w:hint="eastAsia"/>
        </w:rPr>
        <w:t>ＢＣＰ上の対応事項整理</w:t>
      </w:r>
      <w:r w:rsidR="00D20F6E">
        <w:rPr>
          <w:rFonts w:ascii="ＭＳ Ｐゴシック" w:eastAsia="ＭＳ Ｐゴシック" w:hAnsi="ＭＳ Ｐゴシック" w:hint="eastAsia"/>
        </w:rPr>
        <w:t>例</w:t>
      </w:r>
    </w:p>
    <w:p w14:paraId="731EDECA" w14:textId="77777777" w:rsidR="00D77352" w:rsidRDefault="00D77352" w:rsidP="00D77352">
      <w:pPr>
        <w:widowControl/>
        <w:jc w:val="left"/>
      </w:pPr>
    </w:p>
    <w:p w14:paraId="0255F10F" w14:textId="77777777" w:rsidR="00BC2F49" w:rsidRDefault="00CF4E58" w:rsidP="00F13ABB">
      <w:pPr>
        <w:widowControl/>
        <w:jc w:val="left"/>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620864" behindDoc="0" locked="0" layoutInCell="1" allowOverlap="1" wp14:anchorId="3BF0EF6C" wp14:editId="251DCFF0">
                <wp:simplePos x="0" y="0"/>
                <wp:positionH relativeFrom="column">
                  <wp:posOffset>1791237</wp:posOffset>
                </wp:positionH>
                <wp:positionV relativeFrom="paragraph">
                  <wp:posOffset>173111</wp:posOffset>
                </wp:positionV>
                <wp:extent cx="4419600" cy="514350"/>
                <wp:effectExtent l="57150" t="381000" r="76200" b="95250"/>
                <wp:wrapNone/>
                <wp:docPr id="2768" name="角丸四角形吹き出し 2768"/>
                <wp:cNvGraphicFramePr/>
                <a:graphic xmlns:a="http://schemas.openxmlformats.org/drawingml/2006/main">
                  <a:graphicData uri="http://schemas.microsoft.com/office/word/2010/wordprocessingShape">
                    <wps:wsp>
                      <wps:cNvSpPr/>
                      <wps:spPr>
                        <a:xfrm>
                          <a:off x="0" y="0"/>
                          <a:ext cx="4419600" cy="514350"/>
                        </a:xfrm>
                        <a:prstGeom prst="wedgeRoundRectCallout">
                          <a:avLst>
                            <a:gd name="adj1" fmla="val -39008"/>
                            <a:gd name="adj2" fmla="val -119629"/>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5ADD1E92" w14:textId="77777777" w:rsidR="00A91346" w:rsidRPr="00CE7930" w:rsidRDefault="00A91346" w:rsidP="00D20F6E">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前頁で示した体制の業務内容と、市・町・組合／運営受託会社の役割分担を記載します。対応事項や内容は、各施設の実情に合わせて作成してください。</w:t>
                            </w:r>
                          </w:p>
                          <w:p w14:paraId="6FEAA55F" w14:textId="77777777" w:rsidR="00A91346" w:rsidRPr="00AC41C1" w:rsidRDefault="00A91346" w:rsidP="00D20F6E">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0EF6C" id="角丸四角形吹き出し 2768" o:spid="_x0000_s1039" type="#_x0000_t62" style="position:absolute;margin-left:141.05pt;margin-top:13.65pt;width:348pt;height:40.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" adj="2374,-15040" fillcolor="#a5d5e2 [1624]" strokecolor="#40a7c2 [3048]">
                <v:fill color2="#e4f2f6 [504]" rotate="t" angle="180" colors="0 #9eeaff;22938f #bbefff;1 #e4f9ff" focus="100%" type="gradient"/>
                <v:shadow on="t" color="black" opacity="24903f" origin=",.5" offset="0,.55556mm"/>
                <v:textbox>
                  <w:txbxContent>
                    <w:p w14:paraId="5ADD1E92" w14:textId="77777777" w:rsidR="00A91346" w:rsidRPr="00CE7930" w:rsidRDefault="00A91346" w:rsidP="00D20F6E">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前頁で示した体制の業務内容と、市・町・組合／運営受託会社の役割分担を記載します。対応事項や内容は、各施設の実情に合わせて作成してください。</w:t>
                      </w:r>
                    </w:p>
                    <w:p w14:paraId="6FEAA55F" w14:textId="77777777" w:rsidR="00A91346" w:rsidRPr="00AC41C1" w:rsidRDefault="00A91346" w:rsidP="00D20F6E">
                      <w:pPr>
                        <w:jc w:val="center"/>
                        <w:rPr>
                          <w:rFonts w:ascii="ＭＳ Ｐゴシック" w:eastAsia="ＭＳ Ｐゴシック" w:hAnsi="ＭＳ Ｐゴシック"/>
                          <w:sz w:val="20"/>
                        </w:rPr>
                      </w:pPr>
                    </w:p>
                  </w:txbxContent>
                </v:textbox>
              </v:shape>
            </w:pict>
          </mc:Fallback>
        </mc:AlternateContent>
      </w:r>
    </w:p>
    <w:p w14:paraId="360D81B9" w14:textId="77777777" w:rsidR="00BC2F49" w:rsidRDefault="00BC2F49">
      <w:pPr>
        <w:widowControl/>
        <w:jc w:val="left"/>
      </w:pPr>
      <w:r>
        <w:rPr>
          <w:noProof/>
        </w:rPr>
        <mc:AlternateContent>
          <mc:Choice Requires="wps">
            <w:drawing>
              <wp:anchor distT="0" distB="0" distL="114300" distR="114300" simplePos="0" relativeHeight="251821568" behindDoc="0" locked="0" layoutInCell="1" allowOverlap="1" wp14:anchorId="03BEEB87" wp14:editId="4E5E5C81">
                <wp:simplePos x="0" y="0"/>
                <wp:positionH relativeFrom="column">
                  <wp:posOffset>2620645</wp:posOffset>
                </wp:positionH>
                <wp:positionV relativeFrom="paragraph">
                  <wp:posOffset>8757920</wp:posOffset>
                </wp:positionV>
                <wp:extent cx="1016000" cy="64770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71E0E" id="正方形/長方形 18" o:spid="_x0000_s1026" style="position:absolute;left:0;text-align:left;margin-left:206.35pt;margin-top:689.6pt;width:80pt;height:51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" fillcolor="white [3212]" stroked="f" strokeweight="2pt"/>
            </w:pict>
          </mc:Fallback>
        </mc:AlternateContent>
      </w:r>
      <w:r>
        <w:br w:type="page"/>
      </w:r>
    </w:p>
    <w:p w14:paraId="3F3675AB" w14:textId="77777777" w:rsidR="002F62C8" w:rsidRDefault="002F62C8" w:rsidP="00F13ABB">
      <w:pPr>
        <w:widowControl/>
        <w:jc w:val="left"/>
      </w:pPr>
    </w:p>
    <w:p w14:paraId="274CFB56" w14:textId="77777777" w:rsidR="002F62C8" w:rsidRDefault="002F62C8" w:rsidP="002F62C8">
      <w:pPr>
        <w:pStyle w:val="a1"/>
        <w:ind w:left="210" w:firstLine="210"/>
      </w:pPr>
    </w:p>
    <w:p w14:paraId="4F52E064" w14:textId="77777777" w:rsidR="002F62C8" w:rsidRDefault="002F62C8" w:rsidP="002F62C8">
      <w:pPr>
        <w:pStyle w:val="a1"/>
        <w:ind w:left="210" w:firstLine="210"/>
      </w:pPr>
    </w:p>
    <w:p w14:paraId="3977477A" w14:textId="77777777" w:rsidR="002F62C8" w:rsidRDefault="002F62C8" w:rsidP="002F62C8">
      <w:pPr>
        <w:pStyle w:val="a1"/>
        <w:ind w:leftChars="0" w:left="0" w:firstLineChars="0" w:firstLine="0"/>
      </w:pPr>
    </w:p>
    <w:p w14:paraId="2FFDE36C" w14:textId="77777777" w:rsidR="002F62C8" w:rsidRDefault="002F62C8" w:rsidP="002F62C8">
      <w:pPr>
        <w:pStyle w:val="a1"/>
        <w:ind w:left="210" w:firstLine="210"/>
      </w:pPr>
      <w:r>
        <w:rPr>
          <w:rFonts w:hint="eastAsia"/>
          <w:noProof/>
        </w:rPr>
        <mc:AlternateContent>
          <mc:Choice Requires="wps">
            <w:drawing>
              <wp:anchor distT="0" distB="0" distL="114300" distR="114300" simplePos="0" relativeHeight="251507200" behindDoc="1" locked="0" layoutInCell="1" allowOverlap="1" wp14:anchorId="150F9F20" wp14:editId="1358556F">
                <wp:simplePos x="0" y="0"/>
                <wp:positionH relativeFrom="column">
                  <wp:posOffset>4058920</wp:posOffset>
                </wp:positionH>
                <wp:positionV relativeFrom="paragraph">
                  <wp:posOffset>140335</wp:posOffset>
                </wp:positionV>
                <wp:extent cx="92075" cy="4741545"/>
                <wp:effectExtent l="0" t="635" r="2540" b="2540"/>
                <wp:wrapNone/>
                <wp:docPr id="15"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2075" cy="47415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C46A5" id="Rectangle 2626" o:spid="_x0000_s1026" style="position:absolute;left:0;text-align:left;margin-left:319.6pt;margin-top:11.05pt;width:7.25pt;height:373.35pt;rotation:-90;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" fillcolor="#9cf" stroked="f">
                <v:textbox inset="5.85pt,.7pt,5.85pt,.7pt"/>
              </v:rect>
            </w:pict>
          </mc:Fallback>
        </mc:AlternateContent>
      </w:r>
    </w:p>
    <w:p w14:paraId="3A0A6061" w14:textId="77777777" w:rsidR="002F62C8" w:rsidRDefault="002F62C8" w:rsidP="002F62C8">
      <w:pPr>
        <w:pStyle w:val="a1"/>
        <w:ind w:left="210" w:firstLine="210"/>
      </w:pPr>
    </w:p>
    <w:p w14:paraId="3B204148" w14:textId="77777777" w:rsidR="002F62C8" w:rsidRDefault="002F62C8" w:rsidP="002F62C8">
      <w:pPr>
        <w:pStyle w:val="a1"/>
        <w:ind w:left="210" w:firstLine="210"/>
      </w:pPr>
    </w:p>
    <w:p w14:paraId="5F752B0A" w14:textId="77777777" w:rsidR="002F62C8" w:rsidRDefault="002F62C8" w:rsidP="002F62C8">
      <w:pPr>
        <w:pStyle w:val="a1"/>
        <w:ind w:left="210" w:firstLine="210"/>
      </w:pPr>
    </w:p>
    <w:p w14:paraId="2D010E34" w14:textId="77777777" w:rsidR="002F62C8" w:rsidRDefault="002F62C8" w:rsidP="002F62C8">
      <w:pPr>
        <w:pStyle w:val="a1"/>
        <w:ind w:left="210" w:firstLine="210"/>
      </w:pPr>
    </w:p>
    <w:p w14:paraId="1C8AA620" w14:textId="77777777" w:rsidR="002F62C8" w:rsidRDefault="002F62C8" w:rsidP="002F62C8">
      <w:pPr>
        <w:pStyle w:val="a1"/>
        <w:ind w:left="210" w:firstLine="210"/>
      </w:pPr>
    </w:p>
    <w:p w14:paraId="0E13ED2C" w14:textId="77777777" w:rsidR="002F62C8" w:rsidRDefault="002F62C8" w:rsidP="002F62C8">
      <w:pPr>
        <w:pStyle w:val="a1"/>
        <w:ind w:left="210" w:firstLine="210"/>
      </w:pPr>
    </w:p>
    <w:p w14:paraId="2D7E78C4" w14:textId="77777777" w:rsidR="002F62C8" w:rsidRDefault="002F62C8" w:rsidP="002F62C8">
      <w:pPr>
        <w:pStyle w:val="a1"/>
        <w:ind w:left="210" w:firstLine="210"/>
      </w:pPr>
    </w:p>
    <w:p w14:paraId="67EBD17D" w14:textId="77777777" w:rsidR="002F62C8" w:rsidRPr="00FE0D06" w:rsidRDefault="002F62C8" w:rsidP="002F62C8">
      <w:pPr>
        <w:pStyle w:val="1"/>
        <w:numPr>
          <w:ilvl w:val="0"/>
          <w:numId w:val="0"/>
        </w:numPr>
        <w:spacing w:line="720" w:lineRule="auto"/>
        <w:ind w:rightChars="-325" w:right="-683"/>
        <w:jc w:val="right"/>
        <w:rPr>
          <w:rStyle w:val="124pt0"/>
          <w:rFonts w:ascii="HGP創英角ｺﾞｼｯｸUB" w:eastAsia="HGP創英角ｺﾞｼｯｸUB" w:hAnsi="HGP創英角ｺﾞｼｯｸUB"/>
          <w:sz w:val="44"/>
          <w:szCs w:val="44"/>
        </w:rPr>
      </w:pPr>
      <w:bookmarkStart w:id="129" w:name="_Toc416273949"/>
      <w:bookmarkStart w:id="130" w:name="_Toc437976024"/>
      <w:bookmarkStart w:id="131" w:name="_Toc444197764"/>
      <w:bookmarkStart w:id="132" w:name="_Toc3773356"/>
      <w:r>
        <w:rPr>
          <w:rStyle w:val="1HGSE24pt0"/>
          <w:rFonts w:ascii="HGP創英角ｺﾞｼｯｸUB" w:eastAsia="HGP創英角ｺﾞｼｯｸUB" w:hAnsi="HGP創英角ｺﾞｼｯｸUB" w:hint="eastAsia"/>
          <w:sz w:val="44"/>
          <w:szCs w:val="44"/>
        </w:rPr>
        <w:t>３</w:t>
      </w:r>
      <w:r w:rsidRPr="00FE0D06">
        <w:rPr>
          <w:rStyle w:val="1HGSE24pt0"/>
          <w:rFonts w:ascii="HGP創英角ｺﾞｼｯｸUB" w:eastAsia="HGP創英角ｺﾞｼｯｸUB" w:hAnsi="HGP創英角ｺﾞｼｯｸUB" w:hint="eastAsia"/>
          <w:sz w:val="44"/>
          <w:szCs w:val="44"/>
        </w:rPr>
        <w:t xml:space="preserve">章　</w:t>
      </w:r>
      <w:r>
        <w:rPr>
          <w:rStyle w:val="1HGSE24pt0"/>
          <w:rFonts w:ascii="HGP創英角ｺﾞｼｯｸUB" w:eastAsia="HGP創英角ｺﾞｼｯｸUB" w:hAnsi="HGP創英角ｺﾞｼｯｸUB"/>
          <w:sz w:val="44"/>
          <w:szCs w:val="44"/>
        </w:rPr>
        <w:br/>
      </w:r>
      <w:r>
        <w:rPr>
          <w:rStyle w:val="1HGSE24pt0"/>
          <w:rFonts w:ascii="HGP創英角ｺﾞｼｯｸUB" w:eastAsia="HGP創英角ｺﾞｼｯｸUB" w:hAnsi="HGP創英角ｺﾞｼｯｸUB" w:hint="eastAsia"/>
          <w:sz w:val="44"/>
          <w:szCs w:val="44"/>
        </w:rPr>
        <w:t>初動対応</w:t>
      </w:r>
      <w:bookmarkEnd w:id="129"/>
      <w:bookmarkEnd w:id="130"/>
      <w:bookmarkEnd w:id="131"/>
      <w:bookmarkEnd w:id="132"/>
    </w:p>
    <w:p w14:paraId="5CD0A3E4" w14:textId="77777777" w:rsidR="002F62C8" w:rsidRDefault="002F62C8" w:rsidP="002F62C8">
      <w:pPr>
        <w:widowControl/>
        <w:jc w:val="left"/>
        <w:rPr>
          <w:rFonts w:ascii="Century" w:hAnsi="Century"/>
        </w:rPr>
      </w:pPr>
      <w:r>
        <w:br w:type="page"/>
      </w:r>
    </w:p>
    <w:p w14:paraId="4B2C48DB" w14:textId="77777777" w:rsidR="002F62C8" w:rsidRDefault="00400D50" w:rsidP="002F62C8">
      <w:pPr>
        <w:widowControl/>
        <w:jc w:val="left"/>
        <w:rPr>
          <w:rFonts w:ascii="Century" w:hAnsi="Century"/>
        </w:rPr>
      </w:pPr>
      <w:r>
        <w:rPr>
          <w:noProof/>
        </w:rPr>
        <w:lastRenderedPageBreak/>
        <mc:AlternateContent>
          <mc:Choice Requires="wps">
            <w:drawing>
              <wp:anchor distT="0" distB="0" distL="114300" distR="114300" simplePos="0" relativeHeight="251788800" behindDoc="0" locked="0" layoutInCell="1" allowOverlap="1" wp14:anchorId="3ED24FC0" wp14:editId="254A5D15">
                <wp:simplePos x="0" y="0"/>
                <wp:positionH relativeFrom="column">
                  <wp:posOffset>2468245</wp:posOffset>
                </wp:positionH>
                <wp:positionV relativeFrom="paragraph">
                  <wp:posOffset>9077960</wp:posOffset>
                </wp:positionV>
                <wp:extent cx="1016000" cy="647700"/>
                <wp:effectExtent l="0" t="0" r="0" b="0"/>
                <wp:wrapNone/>
                <wp:docPr id="3073" name="正方形/長方形 3073"/>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AFE18" id="正方形/長方形 3073" o:spid="_x0000_s1026" style="position:absolute;left:0;text-align:left;margin-left:194.35pt;margin-top:714.8pt;width:80pt;height:51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" fillcolor="white [3212]" stroked="f" strokeweight="2pt"/>
            </w:pict>
          </mc:Fallback>
        </mc:AlternateContent>
      </w:r>
      <w:r w:rsidR="002F62C8">
        <w:br w:type="page"/>
      </w:r>
    </w:p>
    <w:p w14:paraId="7CF3CA07" w14:textId="77777777" w:rsidR="002F62C8" w:rsidRDefault="008C0B62" w:rsidP="002F62C8">
      <w:pPr>
        <w:outlineLvl w:val="1"/>
        <w:rPr>
          <w:rFonts w:ascii="HG創英角ｺﾞｼｯｸUB" w:eastAsia="HG創英角ｺﾞｼｯｸUB" w:hAnsi="HG創英角ｺﾞｼｯｸUB"/>
          <w:sz w:val="28"/>
        </w:rPr>
      </w:pPr>
      <w:bookmarkStart w:id="133" w:name="_Toc436320883"/>
      <w:bookmarkStart w:id="134" w:name="_Toc437976025"/>
      <w:bookmarkStart w:id="135" w:name="_Toc444197765"/>
      <w:bookmarkStart w:id="136" w:name="_Toc3773357"/>
      <w:r>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627008" behindDoc="0" locked="0" layoutInCell="1" allowOverlap="1" wp14:anchorId="30E1AA6C" wp14:editId="5C53C920">
                <wp:simplePos x="0" y="0"/>
                <wp:positionH relativeFrom="column">
                  <wp:posOffset>1763395</wp:posOffset>
                </wp:positionH>
                <wp:positionV relativeFrom="paragraph">
                  <wp:posOffset>-580390</wp:posOffset>
                </wp:positionV>
                <wp:extent cx="4419600" cy="514350"/>
                <wp:effectExtent l="57150" t="38100" r="76200" b="247650"/>
                <wp:wrapNone/>
                <wp:docPr id="2772" name="角丸四角形吹き出し 2772"/>
                <wp:cNvGraphicFramePr/>
                <a:graphic xmlns:a="http://schemas.openxmlformats.org/drawingml/2006/main">
                  <a:graphicData uri="http://schemas.microsoft.com/office/word/2010/wordprocessingShape">
                    <wps:wsp>
                      <wps:cNvSpPr/>
                      <wps:spPr>
                        <a:xfrm>
                          <a:off x="0" y="0"/>
                          <a:ext cx="4419600" cy="514350"/>
                        </a:xfrm>
                        <a:prstGeom prst="wedgeRoundRectCallout">
                          <a:avLst>
                            <a:gd name="adj1" fmla="val -35666"/>
                            <a:gd name="adj2" fmla="val 80029"/>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3332CC20" w14:textId="77777777" w:rsidR="00A91346" w:rsidRPr="00CE7930" w:rsidRDefault="00A91346" w:rsidP="008C0B62">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ここでは、初動対応の内容について記載していきます。その冒頭に、このような、対応事項の全体フロー図を掲載すると、わかりやすいでしょう。</w:t>
                            </w:r>
                          </w:p>
                          <w:p w14:paraId="3ECDB3E7" w14:textId="77777777" w:rsidR="00A91346" w:rsidRPr="00AC41C1" w:rsidRDefault="00A91346" w:rsidP="008C0B62">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1AA6C" id="角丸四角形吹き出し 2772" o:spid="_x0000_s1040" type="#_x0000_t62" style="position:absolute;left:0;text-align:left;margin-left:138.85pt;margin-top:-45.7pt;width:348pt;height:40.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" adj="3096,28086" fillcolor="#a5d5e2 [1624]" strokecolor="#40a7c2 [3048]">
                <v:fill color2="#e4f2f6 [504]" rotate="t" angle="180" colors="0 #9eeaff;22938f #bbefff;1 #e4f9ff" focus="100%" type="gradient"/>
                <v:shadow on="t" color="black" opacity="24903f" origin=",.5" offset="0,.55556mm"/>
                <v:textbox>
                  <w:txbxContent>
                    <w:p w14:paraId="3332CC20" w14:textId="77777777" w:rsidR="00A91346" w:rsidRPr="00CE7930" w:rsidRDefault="00A91346" w:rsidP="008C0B62">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ここでは、初動対応の内容について記載していきます。その冒頭に、このような、対応事項の全体フロー図を掲載すると、わかりやすいでしょう。</w:t>
                      </w:r>
                    </w:p>
                    <w:p w14:paraId="3ECDB3E7" w14:textId="77777777" w:rsidR="00A91346" w:rsidRPr="00AC41C1" w:rsidRDefault="00A91346" w:rsidP="008C0B62">
                      <w:pPr>
                        <w:jc w:val="center"/>
                        <w:rPr>
                          <w:rFonts w:ascii="ＭＳ Ｐゴシック" w:eastAsia="ＭＳ Ｐゴシック" w:hAnsi="ＭＳ Ｐゴシック"/>
                          <w:sz w:val="20"/>
                        </w:rPr>
                      </w:pPr>
                    </w:p>
                  </w:txbxContent>
                </v:textbox>
              </v:shape>
            </w:pict>
          </mc:Fallback>
        </mc:AlternateContent>
      </w:r>
      <w:r w:rsidR="002F62C8" w:rsidRPr="00A604CB">
        <w:rPr>
          <w:rStyle w:val="10"/>
          <w:rFonts w:hint="eastAsia"/>
        </w:rPr>
        <w:t xml:space="preserve">１　</w:t>
      </w:r>
      <w:r w:rsidR="002F62C8" w:rsidRPr="006F4553">
        <w:rPr>
          <w:rFonts w:ascii="HG創英角ｺﾞｼｯｸUB" w:eastAsia="HG創英角ｺﾞｼｯｸUB" w:hAnsi="HG創英角ｺﾞｼｯｸUB" w:hint="eastAsia"/>
          <w:sz w:val="28"/>
        </w:rPr>
        <w:t>初動対応の全体フロー</w:t>
      </w:r>
      <w:bookmarkEnd w:id="133"/>
      <w:bookmarkEnd w:id="134"/>
      <w:r w:rsidR="002F62C8">
        <w:rPr>
          <w:rFonts w:ascii="HG創英角ｺﾞｼｯｸUB" w:eastAsia="HG創英角ｺﾞｼｯｸUB" w:hAnsi="HG創英角ｺﾞｼｯｸUB" w:hint="eastAsia"/>
          <w:sz w:val="28"/>
        </w:rPr>
        <w:t>（施設停止・安否確認・被害確認）</w:t>
      </w:r>
      <w:bookmarkEnd w:id="135"/>
      <w:bookmarkEnd w:id="136"/>
    </w:p>
    <w:p w14:paraId="2F9A71E5" w14:textId="77777777" w:rsidR="00E61498" w:rsidRPr="00E61498" w:rsidRDefault="002F62C8" w:rsidP="00E61498">
      <w:pPr>
        <w:pStyle w:val="2"/>
        <w:widowControl/>
        <w:numPr>
          <w:ilvl w:val="1"/>
          <w:numId w:val="36"/>
        </w:numPr>
        <w:spacing w:line="280" w:lineRule="exact"/>
        <w:ind w:left="142"/>
        <w:jc w:val="left"/>
      </w:pPr>
      <w:bookmarkStart w:id="137" w:name="_Toc416273955"/>
      <w:bookmarkStart w:id="138" w:name="_Toc436320884"/>
      <w:bookmarkStart w:id="139" w:name="_Toc437976026"/>
      <w:bookmarkStart w:id="140" w:name="_Toc444197766"/>
      <w:bookmarkStart w:id="141" w:name="_Toc3773358"/>
      <w:r>
        <w:rPr>
          <w:rFonts w:hint="eastAsia"/>
        </w:rPr>
        <w:t>震度別対応内容</w:t>
      </w:r>
      <w:bookmarkEnd w:id="137"/>
      <w:bookmarkEnd w:id="138"/>
      <w:bookmarkEnd w:id="139"/>
      <w:bookmarkEnd w:id="140"/>
      <w:r w:rsidR="00D532CD">
        <w:br/>
      </w:r>
      <w:r w:rsidR="00D532CD">
        <w:br/>
      </w:r>
      <w:r>
        <w:rPr>
          <w:rFonts w:hint="eastAsia"/>
        </w:rPr>
        <w:t xml:space="preserve">　</w:t>
      </w:r>
      <w:r w:rsidR="00D532CD" w:rsidRPr="004A628A">
        <w:rPr>
          <w:rFonts w:ascii="メイリオ" w:eastAsia="メイリオ" w:hAnsi="メイリオ" w:cs="メイリオ" w:hint="eastAsia"/>
          <w:b/>
        </w:rPr>
        <w:t>【ポイント】</w:t>
      </w:r>
      <w:bookmarkEnd w:id="141"/>
    </w:p>
    <w:p w14:paraId="531021B3" w14:textId="77777777" w:rsidR="002F62C8" w:rsidRDefault="004E2324" w:rsidP="00E61498">
      <w:pPr>
        <w:ind w:leftChars="270" w:left="567" w:firstLineChars="100" w:firstLine="210"/>
      </w:pPr>
      <w:r>
        <w:rPr>
          <w:rFonts w:hint="eastAsia"/>
          <w:noProof/>
        </w:rPr>
        <mc:AlternateContent>
          <mc:Choice Requires="wps">
            <w:drawing>
              <wp:anchor distT="0" distB="0" distL="114300" distR="114300" simplePos="0" relativeHeight="251642368" behindDoc="0" locked="0" layoutInCell="1" allowOverlap="1" wp14:anchorId="1557ACF1" wp14:editId="5F9244A2">
                <wp:simplePos x="0" y="0"/>
                <wp:positionH relativeFrom="column">
                  <wp:posOffset>137893</wp:posOffset>
                </wp:positionH>
                <wp:positionV relativeFrom="paragraph">
                  <wp:posOffset>6093851</wp:posOffset>
                </wp:positionV>
                <wp:extent cx="2557780" cy="654148"/>
                <wp:effectExtent l="57150" t="228600" r="71120" b="88900"/>
                <wp:wrapNone/>
                <wp:docPr id="2774" name="角丸四角形吹き出し 2774"/>
                <wp:cNvGraphicFramePr/>
                <a:graphic xmlns:a="http://schemas.openxmlformats.org/drawingml/2006/main">
                  <a:graphicData uri="http://schemas.microsoft.com/office/word/2010/wordprocessingShape">
                    <wps:wsp>
                      <wps:cNvSpPr/>
                      <wps:spPr>
                        <a:xfrm>
                          <a:off x="0" y="0"/>
                          <a:ext cx="2557780" cy="654148"/>
                        </a:xfrm>
                        <a:prstGeom prst="wedgeRoundRectCallout">
                          <a:avLst>
                            <a:gd name="adj1" fmla="val -6288"/>
                            <a:gd name="adj2" fmla="val -82199"/>
                            <a:gd name="adj3" fmla="val 16667"/>
                          </a:avLst>
                        </a:prstGeom>
                        <a:solidFill>
                          <a:schemeClr val="accent6">
                            <a:lumMod val="20000"/>
                            <a:lumOff val="80000"/>
                          </a:schemeClr>
                        </a:solidFill>
                      </wps:spPr>
                      <wps:style>
                        <a:lnRef idx="1">
                          <a:schemeClr val="accent5"/>
                        </a:lnRef>
                        <a:fillRef idx="2">
                          <a:schemeClr val="accent5"/>
                        </a:fillRef>
                        <a:effectRef idx="1">
                          <a:schemeClr val="accent5"/>
                        </a:effectRef>
                        <a:fontRef idx="minor">
                          <a:schemeClr val="dk1"/>
                        </a:fontRef>
                      </wps:style>
                      <wps:txbx>
                        <w:txbxContent>
                          <w:p w14:paraId="40367019" w14:textId="77777777" w:rsidR="00A91346" w:rsidRPr="0050640F" w:rsidRDefault="00A91346" w:rsidP="00E82484">
                            <w:pPr>
                              <w:spacing w:line="280" w:lineRule="exact"/>
                              <w:rPr>
                                <w:rFonts w:ascii="ＭＳ Ｐゴシック" w:eastAsia="ＭＳ Ｐゴシック" w:hAnsi="ＭＳ Ｐゴシック"/>
                                <w:sz w:val="18"/>
                                <w:szCs w:val="18"/>
                              </w:rPr>
                            </w:pPr>
                            <w:r w:rsidRPr="0050640F">
                              <w:rPr>
                                <w:rFonts w:ascii="ＭＳ Ｐゴシック" w:eastAsia="ＭＳ Ｐゴシック" w:hAnsi="ＭＳ Ｐゴシック" w:hint="eastAsia"/>
                                <w:sz w:val="18"/>
                                <w:szCs w:val="18"/>
                              </w:rPr>
                              <w:t>震度に応じた体制は、「発動基準」を踏まえて記載します。上記の記載は例であり、各自治体の基準に基づいて作成してください。</w:t>
                            </w:r>
                          </w:p>
                          <w:p w14:paraId="0377463A" w14:textId="77777777" w:rsidR="00A91346" w:rsidRPr="003420DE" w:rsidRDefault="00A91346" w:rsidP="00E82484">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7ACF1" id="角丸四角形吹き出し 2774" o:spid="_x0000_s1041" type="#_x0000_t62" style="position:absolute;left:0;text-align:left;margin-left:10.85pt;margin-top:479.85pt;width:201.4pt;height:5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" adj="9442,-6955" fillcolor="#fde9d9 [665]" strokecolor="#40a7c2 [3048]">
                <v:shadow on="t" color="black" opacity="24903f" origin=",.5" offset="0,.55556mm"/>
                <v:textbox>
                  <w:txbxContent>
                    <w:p w14:paraId="40367019" w14:textId="77777777" w:rsidR="00A91346" w:rsidRPr="0050640F" w:rsidRDefault="00A91346" w:rsidP="00E82484">
                      <w:pPr>
                        <w:spacing w:line="280" w:lineRule="exact"/>
                        <w:rPr>
                          <w:rFonts w:ascii="ＭＳ Ｐゴシック" w:eastAsia="ＭＳ Ｐゴシック" w:hAnsi="ＭＳ Ｐゴシック"/>
                          <w:sz w:val="18"/>
                          <w:szCs w:val="18"/>
                        </w:rPr>
                      </w:pPr>
                      <w:r w:rsidRPr="0050640F">
                        <w:rPr>
                          <w:rFonts w:ascii="ＭＳ Ｐゴシック" w:eastAsia="ＭＳ Ｐゴシック" w:hAnsi="ＭＳ Ｐゴシック" w:hint="eastAsia"/>
                          <w:sz w:val="18"/>
                          <w:szCs w:val="18"/>
                        </w:rPr>
                        <w:t>震度に応じた体制は、「発動基準」を踏まえて記載します。上記の記載は例であり、各自治体の基準に基づいて作成してください。</w:t>
                      </w:r>
                    </w:p>
                    <w:p w14:paraId="0377463A" w14:textId="77777777" w:rsidR="00A91346" w:rsidRPr="003420DE" w:rsidRDefault="00A91346" w:rsidP="00E82484">
                      <w:pPr>
                        <w:jc w:val="center"/>
                        <w:rPr>
                          <w:rFonts w:ascii="ＭＳ Ｐゴシック" w:eastAsia="ＭＳ Ｐゴシック" w:hAnsi="ＭＳ Ｐゴシック"/>
                          <w:sz w:val="20"/>
                        </w:rPr>
                      </w:pPr>
                    </w:p>
                  </w:txbxContent>
                </v:textbox>
              </v:shape>
            </w:pict>
          </mc:Fallback>
        </mc:AlternateContent>
      </w:r>
      <w:r w:rsidRPr="004E2324">
        <w:rPr>
          <w:noProof/>
        </w:rPr>
        <w:drawing>
          <wp:anchor distT="0" distB="0" distL="114300" distR="114300" simplePos="0" relativeHeight="251421184" behindDoc="0" locked="0" layoutInCell="1" allowOverlap="1" wp14:anchorId="095FE5B4" wp14:editId="3EFBDE9E">
            <wp:simplePos x="0" y="0"/>
            <wp:positionH relativeFrom="column">
              <wp:posOffset>67310</wp:posOffset>
            </wp:positionH>
            <wp:positionV relativeFrom="paragraph">
              <wp:posOffset>854075</wp:posOffset>
            </wp:positionV>
            <wp:extent cx="6176645" cy="6252845"/>
            <wp:effectExtent l="0" t="0" r="0" b="0"/>
            <wp:wrapTopAndBottom/>
            <wp:docPr id="21542" name="図 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176645" cy="6252845"/>
                    </a:xfrm>
                    <a:prstGeom prst="rect">
                      <a:avLst/>
                    </a:prstGeom>
                  </pic:spPr>
                </pic:pic>
              </a:graphicData>
            </a:graphic>
            <wp14:sizeRelH relativeFrom="page">
              <wp14:pctWidth>0</wp14:pctWidth>
            </wp14:sizeRelH>
            <wp14:sizeRelV relativeFrom="page">
              <wp14:pctHeight>0</wp14:pctHeight>
            </wp14:sizeRelV>
          </wp:anchor>
        </w:drawing>
      </w:r>
      <w:r w:rsidR="00D532CD" w:rsidRPr="00E61498">
        <w:rPr>
          <w:rFonts w:hint="eastAsia"/>
        </w:rPr>
        <w:t>ここでは、地震発生直後に</w:t>
      </w:r>
      <w:r w:rsidR="009A1A32" w:rsidRPr="00E61498">
        <w:rPr>
          <w:rFonts w:hint="eastAsia"/>
        </w:rPr>
        <w:t>行う、安否確認や被害確認</w:t>
      </w:r>
      <w:r w:rsidR="00E61498" w:rsidRPr="00E61498">
        <w:rPr>
          <w:rFonts w:hint="eastAsia"/>
        </w:rPr>
        <w:t>等の</w:t>
      </w:r>
      <w:r w:rsidR="009A1A32" w:rsidRPr="00E61498">
        <w:rPr>
          <w:rFonts w:hint="eastAsia"/>
        </w:rPr>
        <w:t>「初動対応」の</w:t>
      </w:r>
      <w:r w:rsidR="00E61498" w:rsidRPr="00E61498">
        <w:rPr>
          <w:rFonts w:hint="eastAsia"/>
        </w:rPr>
        <w:t>流れ</w:t>
      </w:r>
      <w:r w:rsidR="009A1A32" w:rsidRPr="00E61498">
        <w:rPr>
          <w:rFonts w:hint="eastAsia"/>
        </w:rPr>
        <w:t>を１枚のフロー図で示し、その全体像</w:t>
      </w:r>
      <w:r w:rsidR="00E61498" w:rsidRPr="00E61498">
        <w:rPr>
          <w:rFonts w:hint="eastAsia"/>
        </w:rPr>
        <w:t>が</w:t>
      </w:r>
      <w:r w:rsidR="009A1A32" w:rsidRPr="00E61498">
        <w:rPr>
          <w:rFonts w:hint="eastAsia"/>
        </w:rPr>
        <w:t>一目で把握できるようにします。</w:t>
      </w:r>
      <w:r w:rsidR="00E61498">
        <w:rPr>
          <w:rFonts w:hint="eastAsia"/>
        </w:rPr>
        <w:t>この図は、地震の震度に応じた対応を整理したものです。フロー図の個々の事項の説明は、次頁以降に記載しています。</w:t>
      </w:r>
    </w:p>
    <w:p w14:paraId="2CE9C31E" w14:textId="77777777" w:rsidR="0050640F" w:rsidRDefault="0050640F" w:rsidP="00E61498">
      <w:pPr>
        <w:ind w:leftChars="270" w:left="567" w:firstLineChars="100" w:firstLine="210"/>
      </w:pPr>
    </w:p>
    <w:p w14:paraId="1EEF2FBD" w14:textId="77777777" w:rsidR="002F62C8" w:rsidRPr="00970315" w:rsidRDefault="000531DA" w:rsidP="000531DA">
      <w:pPr>
        <w:pStyle w:val="1"/>
      </w:pPr>
      <w:bookmarkStart w:id="142" w:name="_Toc436320886"/>
      <w:bookmarkStart w:id="143" w:name="_Toc416273951"/>
      <w:bookmarkStart w:id="144" w:name="_Toc416901753"/>
      <w:bookmarkStart w:id="145" w:name="_Toc437976027"/>
      <w:bookmarkStart w:id="146" w:name="_Toc444197767"/>
      <w:r>
        <w:rPr>
          <w:rFonts w:hint="eastAsia"/>
        </w:rPr>
        <w:lastRenderedPageBreak/>
        <w:t xml:space="preserve"> </w:t>
      </w:r>
      <w:bookmarkStart w:id="147" w:name="_Toc3773359"/>
      <w:r w:rsidR="002F62C8" w:rsidRPr="00970315">
        <w:rPr>
          <w:rFonts w:hint="eastAsia"/>
        </w:rPr>
        <w:t>対応内容</w:t>
      </w:r>
      <w:bookmarkEnd w:id="142"/>
      <w:bookmarkEnd w:id="143"/>
      <w:bookmarkEnd w:id="144"/>
      <w:bookmarkEnd w:id="145"/>
      <w:bookmarkEnd w:id="146"/>
      <w:bookmarkEnd w:id="147"/>
    </w:p>
    <w:p w14:paraId="59073755" w14:textId="77777777" w:rsidR="004A628A" w:rsidRPr="0084470E" w:rsidRDefault="002F62C8" w:rsidP="00E61498">
      <w:pPr>
        <w:pStyle w:val="2"/>
        <w:widowControl/>
        <w:numPr>
          <w:ilvl w:val="1"/>
          <w:numId w:val="38"/>
        </w:numPr>
        <w:spacing w:line="280" w:lineRule="exact"/>
        <w:jc w:val="left"/>
      </w:pPr>
      <w:bookmarkStart w:id="148" w:name="_Toc436320887"/>
      <w:bookmarkStart w:id="149" w:name="_Toc437976028"/>
      <w:bookmarkStart w:id="150" w:name="_Toc444197768"/>
      <w:bookmarkStart w:id="151" w:name="_Toc3773360"/>
      <w:r w:rsidRPr="00581712">
        <w:rPr>
          <w:rFonts w:hint="eastAsia"/>
        </w:rPr>
        <w:t>安全確保と安否確認</w:t>
      </w:r>
      <w:bookmarkEnd w:id="148"/>
      <w:bookmarkEnd w:id="149"/>
      <w:bookmarkEnd w:id="150"/>
      <w:r w:rsidR="004A628A">
        <w:rPr>
          <w:rFonts w:hint="eastAsia"/>
        </w:rPr>
        <w:br/>
      </w:r>
      <w:r>
        <w:rPr>
          <w:rFonts w:hint="eastAsia"/>
        </w:rPr>
        <w:t xml:space="preserve">　</w:t>
      </w:r>
      <w:r w:rsidR="004A628A">
        <w:br/>
      </w:r>
      <w:r w:rsidR="004A628A" w:rsidRPr="00E61498">
        <w:rPr>
          <w:rFonts w:ascii="メイリオ" w:eastAsia="メイリオ" w:hAnsi="メイリオ" w:cs="メイリオ" w:hint="eastAsia"/>
          <w:b/>
        </w:rPr>
        <w:t>【ポイント】</w:t>
      </w:r>
      <w:bookmarkEnd w:id="151"/>
    </w:p>
    <w:p w14:paraId="04E29146" w14:textId="77777777" w:rsidR="002F62C8" w:rsidRPr="007A3055" w:rsidRDefault="004A628A" w:rsidP="004A628A">
      <w:pPr>
        <w:ind w:leftChars="99" w:left="424" w:hangingChars="103" w:hanging="216"/>
        <w:rPr>
          <w:rFonts w:asciiTheme="minorHAnsi" w:eastAsiaTheme="minorEastAsia" w:hAnsiTheme="minorHAnsi" w:cs="メイリオ"/>
          <w:color w:val="FF0000"/>
          <w:szCs w:val="18"/>
          <w:u w:val="single"/>
        </w:rPr>
      </w:pPr>
      <w:r w:rsidRPr="00355350">
        <w:rPr>
          <w:rFonts w:asciiTheme="minorEastAsia" w:eastAsiaTheme="minorEastAsia" w:hAnsiTheme="minorEastAsia" w:hint="eastAsia"/>
          <w:szCs w:val="21"/>
        </w:rPr>
        <w:t>・</w:t>
      </w:r>
      <w:r w:rsidR="002F62C8">
        <w:rPr>
          <w:rFonts w:asciiTheme="minorHAnsi" w:eastAsiaTheme="minorEastAsia" w:hAnsiTheme="minorHAnsi" w:cs="メイリオ" w:hint="eastAsia"/>
          <w:color w:val="000000" w:themeColor="text1"/>
          <w:szCs w:val="18"/>
        </w:rPr>
        <w:t>次の２つの表</w:t>
      </w:r>
      <w:r>
        <w:rPr>
          <w:rFonts w:asciiTheme="minorHAnsi" w:eastAsiaTheme="minorEastAsia" w:hAnsiTheme="minorHAnsi" w:cs="メイリオ" w:hint="eastAsia"/>
          <w:color w:val="000000" w:themeColor="text1"/>
          <w:szCs w:val="18"/>
        </w:rPr>
        <w:t>は</w:t>
      </w:r>
      <w:r w:rsidR="002F62C8">
        <w:rPr>
          <w:rFonts w:asciiTheme="minorHAnsi" w:eastAsiaTheme="minorEastAsia" w:hAnsiTheme="minorHAnsi" w:cs="メイリオ" w:hint="eastAsia"/>
          <w:color w:val="000000" w:themeColor="text1"/>
          <w:szCs w:val="18"/>
        </w:rPr>
        <w:t>、発災初動期の「安全</w:t>
      </w:r>
      <w:r>
        <w:rPr>
          <w:rFonts w:asciiTheme="minorHAnsi" w:eastAsiaTheme="minorEastAsia" w:hAnsiTheme="minorHAnsi" w:cs="メイリオ" w:hint="eastAsia"/>
          <w:color w:val="000000" w:themeColor="text1"/>
          <w:szCs w:val="18"/>
        </w:rPr>
        <w:t>確保」「安否確認」に関する、施設としての対応を整理したものです</w:t>
      </w:r>
      <w:r w:rsidR="002F62C8">
        <w:rPr>
          <w:rFonts w:asciiTheme="minorHAnsi" w:eastAsiaTheme="minorEastAsia" w:hAnsiTheme="minorHAnsi" w:cs="メイリオ" w:hint="eastAsia"/>
          <w:color w:val="000000" w:themeColor="text1"/>
          <w:szCs w:val="18"/>
        </w:rPr>
        <w:t>。</w:t>
      </w:r>
      <w:r w:rsidR="002F62C8" w:rsidRPr="007A3055">
        <w:rPr>
          <w:rFonts w:asciiTheme="minorHAnsi" w:eastAsiaTheme="minorEastAsia" w:hAnsiTheme="minorHAnsi" w:cs="メイリオ" w:hint="eastAsia"/>
          <w:color w:val="000000" w:themeColor="text1"/>
          <w:szCs w:val="18"/>
          <w:u w:val="single"/>
        </w:rPr>
        <w:t>この内、</w:t>
      </w:r>
      <w:r>
        <w:rPr>
          <w:rFonts w:asciiTheme="minorHAnsi" w:eastAsiaTheme="minorEastAsia" w:hAnsiTheme="minorHAnsi" w:cs="メイリオ" w:hint="eastAsia"/>
          <w:color w:val="000000" w:themeColor="text1"/>
          <w:szCs w:val="18"/>
          <w:u w:val="single"/>
        </w:rPr>
        <w:t>職員の</w:t>
      </w:r>
      <w:r w:rsidR="002F62C8" w:rsidRPr="007A3055">
        <w:rPr>
          <w:rFonts w:asciiTheme="minorHAnsi" w:eastAsiaTheme="minorEastAsia" w:hAnsiTheme="minorHAnsi" w:cs="メイリオ" w:hint="eastAsia"/>
          <w:color w:val="000000" w:themeColor="text1"/>
          <w:szCs w:val="18"/>
          <w:u w:val="single"/>
        </w:rPr>
        <w:t>安否確認は、</w:t>
      </w:r>
      <w:r>
        <w:rPr>
          <w:rFonts w:asciiTheme="minorHAnsi" w:eastAsiaTheme="minorEastAsia" w:hAnsiTheme="minorHAnsi" w:cs="メイリオ" w:hint="eastAsia"/>
          <w:color w:val="000000" w:themeColor="text1"/>
          <w:szCs w:val="18"/>
          <w:u w:val="single"/>
        </w:rPr>
        <w:t>どの</w:t>
      </w:r>
      <w:r w:rsidR="007855AB">
        <w:rPr>
          <w:rFonts w:asciiTheme="minorHAnsi" w:eastAsiaTheme="minorEastAsia" w:hAnsiTheme="minorHAnsi" w:cs="メイリオ" w:hint="eastAsia"/>
          <w:color w:val="000000" w:themeColor="text1"/>
          <w:szCs w:val="18"/>
          <w:u w:val="single"/>
        </w:rPr>
        <w:t>ような</w:t>
      </w:r>
      <w:r w:rsidR="002F62C8" w:rsidRPr="00683C94">
        <w:rPr>
          <w:rFonts w:asciiTheme="minorHAnsi" w:eastAsiaTheme="minorEastAsia" w:hAnsiTheme="minorHAnsi" w:cs="メイリオ" w:hint="eastAsia"/>
          <w:szCs w:val="18"/>
          <w:u w:val="single"/>
        </w:rPr>
        <w:t>震度</w:t>
      </w:r>
      <w:r>
        <w:rPr>
          <w:rFonts w:asciiTheme="minorHAnsi" w:eastAsiaTheme="minorEastAsia" w:hAnsiTheme="minorHAnsi" w:cs="メイリオ" w:hint="eastAsia"/>
          <w:szCs w:val="18"/>
          <w:u w:val="single"/>
        </w:rPr>
        <w:t>を基準に自治体</w:t>
      </w:r>
      <w:r w:rsidR="004E2324">
        <w:rPr>
          <w:rFonts w:asciiTheme="minorHAnsi" w:eastAsiaTheme="minorEastAsia" w:hAnsiTheme="minorHAnsi" w:cs="メイリオ" w:hint="eastAsia"/>
          <w:szCs w:val="18"/>
          <w:u w:val="single"/>
        </w:rPr>
        <w:t>・組合</w:t>
      </w:r>
      <w:r>
        <w:rPr>
          <w:rFonts w:asciiTheme="minorHAnsi" w:eastAsiaTheme="minorEastAsia" w:hAnsiTheme="minorHAnsi" w:cs="メイリオ" w:hint="eastAsia"/>
          <w:szCs w:val="18"/>
          <w:u w:val="single"/>
        </w:rPr>
        <w:t>として実施する</w:t>
      </w:r>
      <w:r w:rsidR="007855AB">
        <w:rPr>
          <w:rFonts w:asciiTheme="minorHAnsi" w:eastAsiaTheme="minorEastAsia" w:hAnsiTheme="minorHAnsi" w:cs="メイリオ" w:hint="eastAsia"/>
          <w:szCs w:val="18"/>
          <w:u w:val="single"/>
        </w:rPr>
        <w:t>のか、地域防災計画の参照や、安否確認担当部門への照会を踏まえて</w:t>
      </w:r>
      <w:r>
        <w:rPr>
          <w:rFonts w:asciiTheme="minorHAnsi" w:eastAsiaTheme="minorEastAsia" w:hAnsiTheme="minorHAnsi" w:cs="メイリオ" w:hint="eastAsia"/>
          <w:szCs w:val="18"/>
          <w:u w:val="single"/>
        </w:rPr>
        <w:t>記載します。</w:t>
      </w:r>
      <w:r w:rsidR="007855AB">
        <w:rPr>
          <w:rFonts w:asciiTheme="minorHAnsi" w:eastAsiaTheme="minorEastAsia" w:hAnsiTheme="minorHAnsi" w:cs="メイリオ" w:hint="eastAsia"/>
          <w:szCs w:val="18"/>
          <w:u w:val="single"/>
        </w:rPr>
        <w:t>また、</w:t>
      </w:r>
      <w:r w:rsidR="002F62C8" w:rsidRPr="00683C94">
        <w:rPr>
          <w:rFonts w:asciiTheme="minorHAnsi" w:eastAsiaTheme="minorEastAsia" w:hAnsiTheme="minorHAnsi" w:cs="メイリオ" w:hint="eastAsia"/>
          <w:szCs w:val="18"/>
          <w:u w:val="single"/>
        </w:rPr>
        <w:t>施設内で働く</w:t>
      </w:r>
      <w:r w:rsidR="00ED29F9">
        <w:rPr>
          <w:rFonts w:asciiTheme="minorHAnsi" w:eastAsiaTheme="minorEastAsia" w:hAnsiTheme="minorHAnsi" w:cs="メイリオ" w:hint="eastAsia"/>
          <w:szCs w:val="18"/>
          <w:u w:val="single"/>
        </w:rPr>
        <w:t>運営</w:t>
      </w:r>
      <w:r w:rsidR="007C66B4">
        <w:rPr>
          <w:rFonts w:asciiTheme="minorHAnsi" w:eastAsiaTheme="minorEastAsia" w:hAnsiTheme="minorHAnsi" w:cs="メイリオ" w:hint="eastAsia"/>
          <w:szCs w:val="18"/>
          <w:u w:val="single"/>
        </w:rPr>
        <w:t>受託会社</w:t>
      </w:r>
      <w:r w:rsidR="002F62C8" w:rsidRPr="00683C94">
        <w:rPr>
          <w:rFonts w:asciiTheme="minorHAnsi" w:eastAsiaTheme="minorEastAsia" w:hAnsiTheme="minorHAnsi" w:cs="メイリオ" w:hint="eastAsia"/>
          <w:szCs w:val="18"/>
          <w:u w:val="single"/>
        </w:rPr>
        <w:t>職員の安否についても報告を受けるように</w:t>
      </w:r>
      <w:r w:rsidR="0035479D">
        <w:rPr>
          <w:rFonts w:asciiTheme="minorHAnsi" w:eastAsiaTheme="minorEastAsia" w:hAnsiTheme="minorHAnsi" w:cs="メイリオ" w:hint="eastAsia"/>
          <w:szCs w:val="18"/>
          <w:u w:val="single"/>
        </w:rPr>
        <w:t>します</w:t>
      </w:r>
      <w:r w:rsidR="002F62C8" w:rsidRPr="00683C94">
        <w:rPr>
          <w:rFonts w:asciiTheme="minorHAnsi" w:eastAsiaTheme="minorEastAsia" w:hAnsiTheme="minorHAnsi" w:cs="メイリオ" w:hint="eastAsia"/>
          <w:szCs w:val="18"/>
          <w:u w:val="single"/>
        </w:rPr>
        <w:t>。</w:t>
      </w:r>
    </w:p>
    <w:p w14:paraId="02EBD24C" w14:textId="77777777" w:rsidR="002F62C8" w:rsidRPr="00D30747" w:rsidRDefault="002F62C8" w:rsidP="002F62C8">
      <w:pPr>
        <w:outlineLvl w:val="2"/>
        <w:rPr>
          <w:rFonts w:ascii="HG創英角ｺﾞｼｯｸUB" w:eastAsia="HG創英角ｺﾞｼｯｸUB" w:hAnsi="HG創英角ｺﾞｼｯｸUB"/>
        </w:rPr>
      </w:pPr>
    </w:p>
    <w:p w14:paraId="2BEF5300" w14:textId="77777777" w:rsidR="004E2324" w:rsidRPr="00D30747" w:rsidRDefault="004E2324" w:rsidP="004E2324">
      <w:pPr>
        <w:outlineLvl w:val="2"/>
        <w:rPr>
          <w:rFonts w:ascii="HG創英角ｺﾞｼｯｸUB" w:eastAsia="HG創英角ｺﾞｼｯｸUB" w:hAnsi="HG創英角ｺﾞｼｯｸUB"/>
        </w:rPr>
      </w:pPr>
    </w:p>
    <w:p w14:paraId="174FF2FC" w14:textId="77777777" w:rsidR="004E2324" w:rsidRPr="00EE7AB5" w:rsidRDefault="004E2324" w:rsidP="004E2324">
      <w:pPr>
        <w:rPr>
          <w:rFonts w:asciiTheme="majorEastAsia" w:eastAsiaTheme="majorEastAsia" w:hAnsiTheme="majorEastAsia" w:cs="メイリオ"/>
          <w:color w:val="000000" w:themeColor="text1"/>
          <w:sz w:val="24"/>
          <w:szCs w:val="24"/>
        </w:rPr>
      </w:pPr>
      <w:r w:rsidRPr="00EE7AB5">
        <w:rPr>
          <w:rFonts w:asciiTheme="majorEastAsia" w:eastAsiaTheme="majorEastAsia" w:hAnsiTheme="majorEastAsia" w:cs="メイリオ" w:hint="eastAsia"/>
          <w:color w:val="000000" w:themeColor="text1"/>
          <w:sz w:val="24"/>
          <w:szCs w:val="24"/>
        </w:rPr>
        <w:t xml:space="preserve">■ </w:t>
      </w:r>
      <w:r>
        <w:rPr>
          <w:rFonts w:asciiTheme="majorEastAsia" w:eastAsiaTheme="majorEastAsia" w:hAnsiTheme="majorEastAsia" w:cs="メイリオ" w:hint="eastAsia"/>
          <w:color w:val="000000" w:themeColor="text1"/>
          <w:sz w:val="24"/>
          <w:szCs w:val="24"/>
        </w:rPr>
        <w:t>発災時</w:t>
      </w:r>
      <w:r w:rsidRPr="00EE7AB5">
        <w:rPr>
          <w:rFonts w:asciiTheme="majorEastAsia" w:eastAsiaTheme="majorEastAsia" w:hAnsiTheme="majorEastAsia" w:cs="メイリオ" w:hint="eastAsia"/>
          <w:color w:val="000000" w:themeColor="text1"/>
          <w:sz w:val="24"/>
          <w:szCs w:val="24"/>
        </w:rPr>
        <w:t>の安全確保</w:t>
      </w:r>
    </w:p>
    <w:tbl>
      <w:tblPr>
        <w:tblW w:w="9148" w:type="dxa"/>
        <w:jc w:val="center"/>
        <w:tblLayout w:type="fixed"/>
        <w:tblCellMar>
          <w:top w:w="113" w:type="dxa"/>
          <w:left w:w="0" w:type="dxa"/>
          <w:bottom w:w="113" w:type="dxa"/>
          <w:right w:w="0" w:type="dxa"/>
        </w:tblCellMar>
        <w:tblLook w:val="0600" w:firstRow="0" w:lastRow="0" w:firstColumn="0" w:lastColumn="0" w:noHBand="1" w:noVBand="1"/>
      </w:tblPr>
      <w:tblGrid>
        <w:gridCol w:w="380"/>
        <w:gridCol w:w="1701"/>
        <w:gridCol w:w="2551"/>
        <w:gridCol w:w="2248"/>
        <w:gridCol w:w="2268"/>
      </w:tblGrid>
      <w:tr w:rsidR="004E2324" w:rsidRPr="00531C51" w14:paraId="6CE53ECB" w14:textId="77777777" w:rsidTr="004E2324">
        <w:trPr>
          <w:trHeight w:val="85"/>
          <w:jc w:val="center"/>
        </w:trPr>
        <w:tc>
          <w:tcPr>
            <w:tcW w:w="2081" w:type="dxa"/>
            <w:gridSpan w:val="2"/>
            <w:vMerge w:val="restart"/>
            <w:tcBorders>
              <w:top w:val="single" w:sz="8" w:space="0" w:color="000000"/>
              <w:left w:val="single" w:sz="8" w:space="0" w:color="000000"/>
              <w:right w:val="single" w:sz="4" w:space="0" w:color="auto"/>
            </w:tcBorders>
            <w:shd w:val="clear" w:color="auto" w:fill="auto"/>
            <w:tcMar>
              <w:top w:w="72" w:type="dxa"/>
              <w:left w:w="144" w:type="dxa"/>
              <w:bottom w:w="72" w:type="dxa"/>
              <w:right w:w="144" w:type="dxa"/>
            </w:tcMar>
            <w:hideMark/>
          </w:tcPr>
          <w:p w14:paraId="712958B4" w14:textId="77777777" w:rsidR="004E2324" w:rsidRPr="004A3C6C" w:rsidRDefault="004E2324" w:rsidP="004E2324">
            <w:pPr>
              <w:widowControl/>
              <w:spacing w:line="280" w:lineRule="exact"/>
              <w:rPr>
                <w:rFonts w:ascii="ＭＳ Ｐゴシック" w:eastAsia="ＭＳ Ｐゴシック" w:hAnsi="ＭＳ Ｐゴシック" w:cs="Arial"/>
                <w:kern w:val="0"/>
                <w:sz w:val="20"/>
                <w:szCs w:val="21"/>
              </w:rPr>
            </w:pPr>
          </w:p>
        </w:tc>
        <w:tc>
          <w:tcPr>
            <w:tcW w:w="7067" w:type="dxa"/>
            <w:gridSpan w:val="3"/>
            <w:tcBorders>
              <w:top w:val="single" w:sz="8" w:space="0" w:color="000000"/>
              <w:left w:val="single" w:sz="4" w:space="0" w:color="auto"/>
              <w:bottom w:val="single" w:sz="8" w:space="0" w:color="000000"/>
              <w:right w:val="single" w:sz="8" w:space="0" w:color="000000"/>
            </w:tcBorders>
            <w:shd w:val="clear" w:color="auto" w:fill="A6A6A6" w:themeFill="background1" w:themeFillShade="A6"/>
          </w:tcPr>
          <w:p w14:paraId="5A3CE335" w14:textId="77777777" w:rsidR="004E2324" w:rsidRPr="004A3C6C" w:rsidRDefault="004E2324" w:rsidP="004E2324">
            <w:pPr>
              <w:spacing w:line="280" w:lineRule="exact"/>
              <w:jc w:val="center"/>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b/>
                <w:bCs/>
                <w:color w:val="FFFFFF" w:themeColor="background1"/>
                <w:kern w:val="24"/>
                <w:sz w:val="20"/>
                <w:szCs w:val="21"/>
              </w:rPr>
              <w:t>状　況</w:t>
            </w:r>
          </w:p>
        </w:tc>
      </w:tr>
      <w:tr w:rsidR="004E2324" w:rsidRPr="00531C51" w14:paraId="1CD76EFB" w14:textId="77777777" w:rsidTr="004E2324">
        <w:trPr>
          <w:trHeight w:val="725"/>
          <w:jc w:val="center"/>
        </w:trPr>
        <w:tc>
          <w:tcPr>
            <w:tcW w:w="2081" w:type="dxa"/>
            <w:gridSpan w:val="2"/>
            <w:vMerge/>
            <w:tcBorders>
              <w:left w:val="single" w:sz="8" w:space="0" w:color="000000"/>
              <w:bottom w:val="single" w:sz="8" w:space="0" w:color="000000"/>
              <w:right w:val="single" w:sz="4" w:space="0" w:color="auto"/>
            </w:tcBorders>
            <w:shd w:val="clear" w:color="auto" w:fill="auto"/>
            <w:tcMar>
              <w:top w:w="72" w:type="dxa"/>
              <w:left w:w="144" w:type="dxa"/>
              <w:bottom w:w="72" w:type="dxa"/>
              <w:right w:w="144" w:type="dxa"/>
            </w:tcMar>
            <w:vAlign w:val="center"/>
          </w:tcPr>
          <w:p w14:paraId="31A6EA15" w14:textId="77777777" w:rsidR="004E2324" w:rsidRPr="004A3C6C" w:rsidRDefault="004E2324" w:rsidP="004E2324">
            <w:pPr>
              <w:widowControl/>
              <w:spacing w:line="280" w:lineRule="exact"/>
              <w:jc w:val="left"/>
              <w:rPr>
                <w:rFonts w:ascii="ＭＳ Ｐゴシック" w:eastAsia="ＭＳ Ｐゴシック" w:hAnsi="ＭＳ Ｐゴシック" w:cs="Arial"/>
                <w:kern w:val="0"/>
                <w:sz w:val="20"/>
                <w:szCs w:val="21"/>
              </w:rPr>
            </w:pPr>
          </w:p>
        </w:tc>
        <w:tc>
          <w:tcPr>
            <w:tcW w:w="2551" w:type="dxa"/>
            <w:tcBorders>
              <w:top w:val="single" w:sz="8" w:space="0" w:color="000000"/>
              <w:left w:val="single" w:sz="4" w:space="0" w:color="auto"/>
              <w:bottom w:val="single" w:sz="8" w:space="0" w:color="000000"/>
              <w:right w:val="single" w:sz="8" w:space="0" w:color="000000"/>
            </w:tcBorders>
            <w:shd w:val="clear" w:color="auto" w:fill="DAEEF3" w:themeFill="accent5" w:themeFillTint="33"/>
            <w:vAlign w:val="center"/>
          </w:tcPr>
          <w:p w14:paraId="6B6EF6AD" w14:textId="77777777" w:rsidR="004E2324" w:rsidRPr="004A3C6C" w:rsidRDefault="004E2324" w:rsidP="004E2324">
            <w:pPr>
              <w:widowControl/>
              <w:spacing w:line="280" w:lineRule="exact"/>
              <w:jc w:val="center"/>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b/>
                <w:bCs/>
                <w:color w:val="000000"/>
                <w:kern w:val="24"/>
                <w:sz w:val="20"/>
                <w:szCs w:val="21"/>
              </w:rPr>
              <w:t>揺れが来る前</w:t>
            </w:r>
          </w:p>
          <w:p w14:paraId="1AFA3CE4" w14:textId="77777777" w:rsidR="004E2324" w:rsidRPr="004A3C6C" w:rsidRDefault="004E2324" w:rsidP="004E2324">
            <w:pPr>
              <w:widowControl/>
              <w:spacing w:line="280" w:lineRule="exact"/>
              <w:jc w:val="center"/>
              <w:rPr>
                <w:rFonts w:ascii="ＭＳ Ｐゴシック" w:eastAsia="ＭＳ Ｐゴシック" w:hAnsi="ＭＳ Ｐゴシック" w:cs="Arial"/>
                <w:color w:val="000000"/>
                <w:kern w:val="24"/>
                <w:sz w:val="20"/>
                <w:szCs w:val="21"/>
              </w:rPr>
            </w:pPr>
            <w:r w:rsidRPr="004A3C6C">
              <w:rPr>
                <w:rFonts w:ascii="ＭＳ Ｐゴシック" w:eastAsia="ＭＳ Ｐゴシック" w:hAnsi="ＭＳ Ｐゴシック" w:cs="Arial" w:hint="eastAsia"/>
                <w:color w:val="000000"/>
                <w:kern w:val="24"/>
                <w:sz w:val="20"/>
                <w:szCs w:val="21"/>
              </w:rPr>
              <w:t>（</w:t>
            </w:r>
            <w:r w:rsidRPr="004A3C6C">
              <w:rPr>
                <w:rFonts w:ascii="ＭＳ Ｐゴシック" w:eastAsia="ＭＳ Ｐゴシック" w:hAnsi="ＭＳ Ｐゴシック" w:cs="ＭＳ ゴシック"/>
                <w:color w:val="000000"/>
                <w:kern w:val="24"/>
                <w:sz w:val="20"/>
                <w:szCs w:val="21"/>
              </w:rPr>
              <w:t>※</w:t>
            </w:r>
            <w:r w:rsidRPr="004A3C6C">
              <w:rPr>
                <w:rFonts w:ascii="ＭＳ Ｐゴシック" w:eastAsia="ＭＳ Ｐゴシック" w:hAnsi="ＭＳ Ｐゴシック" w:cs="Arial" w:hint="eastAsia"/>
                <w:color w:val="000000"/>
                <w:kern w:val="24"/>
                <w:sz w:val="20"/>
                <w:szCs w:val="21"/>
              </w:rPr>
              <w:t>緊急地震速報受信</w:t>
            </w:r>
          </w:p>
          <w:p w14:paraId="0CFEBBFE" w14:textId="77777777" w:rsidR="004E2324" w:rsidRPr="004A3C6C" w:rsidRDefault="004E2324" w:rsidP="004E2324">
            <w:pPr>
              <w:widowControl/>
              <w:spacing w:line="280" w:lineRule="exact"/>
              <w:jc w:val="center"/>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システムがある場合）</w:t>
            </w:r>
          </w:p>
        </w:tc>
        <w:tc>
          <w:tcPr>
            <w:tcW w:w="2248" w:type="dxa"/>
            <w:tcBorders>
              <w:top w:val="single" w:sz="8" w:space="0" w:color="000000"/>
              <w:left w:val="single" w:sz="8" w:space="0" w:color="000000"/>
              <w:bottom w:val="single" w:sz="8" w:space="0" w:color="000000"/>
              <w:right w:val="single" w:sz="8" w:space="0" w:color="000000"/>
            </w:tcBorders>
            <w:shd w:val="clear" w:color="auto" w:fill="F2DBDB" w:themeFill="accent2" w:themeFillTint="33"/>
            <w:tcMar>
              <w:top w:w="72" w:type="dxa"/>
              <w:left w:w="144" w:type="dxa"/>
              <w:bottom w:w="72" w:type="dxa"/>
              <w:right w:w="144" w:type="dxa"/>
            </w:tcMar>
            <w:vAlign w:val="center"/>
            <w:hideMark/>
          </w:tcPr>
          <w:p w14:paraId="237EA57D" w14:textId="77777777" w:rsidR="004E2324" w:rsidRPr="004A3C6C" w:rsidRDefault="004E2324" w:rsidP="004E2324">
            <w:pPr>
              <w:widowControl/>
              <w:spacing w:line="280" w:lineRule="exact"/>
              <w:jc w:val="center"/>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b/>
                <w:bCs/>
                <w:color w:val="000000"/>
                <w:kern w:val="24"/>
                <w:sz w:val="20"/>
                <w:szCs w:val="21"/>
              </w:rPr>
              <w:t>揺れの最中</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72" w:type="dxa"/>
              <w:left w:w="144" w:type="dxa"/>
              <w:bottom w:w="72" w:type="dxa"/>
              <w:right w:w="144" w:type="dxa"/>
            </w:tcMar>
            <w:vAlign w:val="center"/>
            <w:hideMark/>
          </w:tcPr>
          <w:p w14:paraId="4C9F7850" w14:textId="77777777" w:rsidR="004E2324" w:rsidRPr="004A3C6C" w:rsidRDefault="004E2324" w:rsidP="004E2324">
            <w:pPr>
              <w:widowControl/>
              <w:spacing w:line="280" w:lineRule="exact"/>
              <w:jc w:val="center"/>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b/>
                <w:bCs/>
                <w:color w:val="000000"/>
                <w:kern w:val="24"/>
                <w:sz w:val="20"/>
                <w:szCs w:val="21"/>
              </w:rPr>
              <w:t>揺れの後</w:t>
            </w:r>
          </w:p>
        </w:tc>
      </w:tr>
      <w:tr w:rsidR="004E2324" w:rsidRPr="00531C51" w14:paraId="346900ED" w14:textId="77777777" w:rsidTr="004E2324">
        <w:trPr>
          <w:trHeight w:val="587"/>
          <w:jc w:val="center"/>
        </w:trPr>
        <w:tc>
          <w:tcPr>
            <w:tcW w:w="380" w:type="dxa"/>
            <w:vMerge w:val="restart"/>
            <w:tcBorders>
              <w:left w:val="single" w:sz="8" w:space="0" w:color="000000"/>
              <w:right w:val="single" w:sz="4" w:space="0" w:color="auto"/>
            </w:tcBorders>
            <w:shd w:val="clear" w:color="auto" w:fill="002060"/>
            <w:tcMar>
              <w:top w:w="72" w:type="dxa"/>
              <w:left w:w="144" w:type="dxa"/>
              <w:bottom w:w="72" w:type="dxa"/>
              <w:right w:w="144" w:type="dxa"/>
            </w:tcMar>
            <w:textDirection w:val="tbRlV"/>
            <w:vAlign w:val="center"/>
          </w:tcPr>
          <w:p w14:paraId="0FC94577" w14:textId="77777777" w:rsidR="004E2324" w:rsidRPr="00EE7AB5" w:rsidRDefault="004E2324" w:rsidP="004E2324">
            <w:pPr>
              <w:widowControl/>
              <w:spacing w:line="280" w:lineRule="exact"/>
              <w:ind w:left="113" w:right="113"/>
              <w:jc w:val="center"/>
              <w:rPr>
                <w:rFonts w:ascii="ＭＳ Ｐゴシック" w:eastAsia="ＭＳ Ｐゴシック" w:hAnsi="ＭＳ Ｐゴシック" w:cs="Arial"/>
                <w:b/>
                <w:kern w:val="0"/>
                <w:sz w:val="20"/>
                <w:szCs w:val="21"/>
              </w:rPr>
            </w:pPr>
            <w:r w:rsidRPr="00EE7AB5">
              <w:rPr>
                <w:rFonts w:ascii="ＭＳ Ｐゴシック" w:eastAsia="ＭＳ Ｐゴシック" w:hAnsi="ＭＳ Ｐゴシック" w:cs="Arial" w:hint="eastAsia"/>
                <w:b/>
                <w:bCs/>
                <w:kern w:val="24"/>
                <w:sz w:val="20"/>
              </w:rPr>
              <w:t>対象者</w:t>
            </w:r>
          </w:p>
        </w:tc>
        <w:tc>
          <w:tcPr>
            <w:tcW w:w="1701" w:type="dxa"/>
            <w:vMerge w:val="restart"/>
            <w:tcBorders>
              <w:left w:val="single" w:sz="4" w:space="0" w:color="auto"/>
              <w:right w:val="single" w:sz="4" w:space="0" w:color="auto"/>
            </w:tcBorders>
            <w:shd w:val="clear" w:color="auto" w:fill="CCECFF"/>
            <w:vAlign w:val="center"/>
          </w:tcPr>
          <w:p w14:paraId="377A9523" w14:textId="77777777" w:rsidR="004E2324" w:rsidRPr="00A9390E" w:rsidRDefault="004E2324" w:rsidP="004E2324">
            <w:pPr>
              <w:widowControl/>
              <w:spacing w:line="280" w:lineRule="exact"/>
              <w:jc w:val="center"/>
              <w:rPr>
                <w:rFonts w:ascii="ＭＳ Ｐゴシック" w:eastAsia="ＭＳ Ｐゴシック" w:hAnsi="ＭＳ Ｐゴシック" w:cs="Arial"/>
                <w:kern w:val="0"/>
                <w:sz w:val="20"/>
                <w:szCs w:val="21"/>
              </w:rPr>
            </w:pPr>
            <w:r w:rsidRPr="008A34C5">
              <w:rPr>
                <w:rFonts w:ascii="ＭＳ Ｐゴシック" w:eastAsia="ＭＳ Ｐゴシック" w:hAnsi="ＭＳ Ｐゴシック" w:cs="Arial" w:hint="eastAsia"/>
                <w:kern w:val="0"/>
                <w:sz w:val="20"/>
                <w:szCs w:val="21"/>
              </w:rPr>
              <w:t>職員</w:t>
            </w:r>
            <w:r>
              <w:rPr>
                <w:rFonts w:ascii="ＭＳ Ｐゴシック" w:eastAsia="ＭＳ Ｐゴシック" w:hAnsi="ＭＳ Ｐゴシック" w:cs="Arial" w:hint="eastAsia"/>
                <w:kern w:val="0"/>
                <w:sz w:val="20"/>
                <w:szCs w:val="21"/>
              </w:rPr>
              <w:t>に対し</w:t>
            </w:r>
          </w:p>
        </w:tc>
        <w:tc>
          <w:tcPr>
            <w:tcW w:w="2551" w:type="dxa"/>
            <w:vMerge w:val="restart"/>
            <w:tcBorders>
              <w:top w:val="single" w:sz="8" w:space="0" w:color="000000"/>
              <w:left w:val="single" w:sz="4" w:space="0" w:color="auto"/>
              <w:right w:val="single" w:sz="8" w:space="0" w:color="000000"/>
            </w:tcBorders>
            <w:shd w:val="clear" w:color="auto" w:fill="auto"/>
          </w:tcPr>
          <w:p w14:paraId="74B82E50" w14:textId="77777777" w:rsidR="004E2324" w:rsidRPr="00EE7AB5" w:rsidRDefault="004E2324" w:rsidP="004E2324">
            <w:pPr>
              <w:widowControl/>
              <w:spacing w:line="280" w:lineRule="exact"/>
              <w:ind w:left="200" w:hangingChars="100" w:hanging="200"/>
              <w:jc w:val="left"/>
              <w:rPr>
                <w:rFonts w:ascii="ＭＳ Ｐゴシック" w:eastAsia="ＭＳ Ｐゴシック" w:hAnsi="ＭＳ Ｐゴシック" w:cs="Arial"/>
                <w:color w:val="000000"/>
                <w:kern w:val="24"/>
                <w:sz w:val="20"/>
                <w:szCs w:val="21"/>
              </w:rPr>
            </w:pPr>
            <w:r w:rsidRPr="004A3C6C">
              <w:rPr>
                <w:rFonts w:ascii="ＭＳ Ｐゴシック" w:eastAsia="ＭＳ Ｐゴシック" w:hAnsi="ＭＳ Ｐゴシック" w:cs="Arial" w:hint="eastAsia"/>
                <w:color w:val="000000"/>
                <w:kern w:val="24"/>
                <w:sz w:val="20"/>
                <w:szCs w:val="21"/>
              </w:rPr>
              <w:t>①安全行動の実施呼びかけ（必要な場合は誘導）</w:t>
            </w:r>
          </w:p>
          <w:p w14:paraId="58D5A1A8" w14:textId="77777777" w:rsidR="004E2324" w:rsidRPr="004A3C6C" w:rsidRDefault="004E2324" w:rsidP="004E2324">
            <w:pPr>
              <w:widowControl/>
              <w:spacing w:line="280" w:lineRule="exact"/>
              <w:jc w:val="left"/>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②各自が安全行動実施</w:t>
            </w:r>
          </w:p>
        </w:tc>
        <w:tc>
          <w:tcPr>
            <w:tcW w:w="2248"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16A787C5" w14:textId="77777777" w:rsidR="004E2324" w:rsidRPr="004A3C6C" w:rsidRDefault="004E2324" w:rsidP="004E2324">
            <w:pPr>
              <w:widowControl/>
              <w:spacing w:line="280" w:lineRule="exact"/>
              <w:ind w:left="200" w:hangingChars="100" w:hanging="200"/>
              <w:jc w:val="left"/>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①安全行動の実施呼びかけ</w:t>
            </w:r>
          </w:p>
          <w:p w14:paraId="34104CF6" w14:textId="77777777" w:rsidR="004E2324" w:rsidRPr="004A3C6C" w:rsidRDefault="004E2324" w:rsidP="004E2324">
            <w:pPr>
              <w:widowControl/>
              <w:spacing w:line="280" w:lineRule="exact"/>
              <w:jc w:val="left"/>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②各自が安全行動実施</w:t>
            </w:r>
          </w:p>
        </w:tc>
        <w:tc>
          <w:tcPr>
            <w:tcW w:w="2268"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hideMark/>
          </w:tcPr>
          <w:p w14:paraId="70653C47" w14:textId="77777777" w:rsidR="004E2324" w:rsidRPr="004A3C6C" w:rsidRDefault="004E2324" w:rsidP="004E2324">
            <w:pPr>
              <w:widowControl/>
              <w:spacing w:line="280" w:lineRule="exact"/>
              <w:ind w:left="200" w:hangingChars="100" w:hanging="200"/>
              <w:jc w:val="left"/>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①</w:t>
            </w:r>
            <w:r>
              <w:rPr>
                <w:rFonts w:ascii="ＭＳ Ｐゴシック" w:eastAsia="ＭＳ Ｐゴシック" w:hAnsi="ＭＳ Ｐゴシック" w:cs="Arial" w:hint="eastAsia"/>
                <w:color w:val="000000"/>
                <w:kern w:val="24"/>
                <w:sz w:val="20"/>
                <w:szCs w:val="21"/>
              </w:rPr>
              <w:t>建物</w:t>
            </w:r>
            <w:r w:rsidRPr="004A3C6C">
              <w:rPr>
                <w:rFonts w:ascii="ＭＳ Ｐゴシック" w:eastAsia="ＭＳ Ｐゴシック" w:hAnsi="ＭＳ Ｐゴシック" w:cs="Arial" w:hint="eastAsia"/>
                <w:color w:val="000000"/>
                <w:kern w:val="24"/>
                <w:sz w:val="20"/>
                <w:szCs w:val="21"/>
              </w:rPr>
              <w:t>内に危険</w:t>
            </w:r>
            <w:r w:rsidRPr="004A3C6C">
              <w:rPr>
                <w:rFonts w:ascii="ＭＳ Ｐゴシック" w:eastAsia="ＭＳ Ｐゴシック" w:hAnsi="ＭＳ Ｐゴシック" w:cs="Arial" w:hint="eastAsia"/>
                <w:color w:val="000000"/>
                <w:kern w:val="24"/>
                <w:sz w:val="20"/>
                <w:szCs w:val="21"/>
                <w:vertAlign w:val="superscript"/>
              </w:rPr>
              <w:t>※</w:t>
            </w:r>
            <w:r w:rsidRPr="004A3C6C">
              <w:rPr>
                <w:rFonts w:ascii="ＭＳ Ｐゴシック" w:eastAsia="ＭＳ Ｐゴシック" w:hAnsi="ＭＳ Ｐゴシック" w:cs="Arial" w:hint="eastAsia"/>
                <w:color w:val="000000"/>
                <w:kern w:val="24"/>
                <w:sz w:val="20"/>
                <w:szCs w:val="21"/>
              </w:rPr>
              <w:t>が及んだ場合の避難及び避難誘導</w:t>
            </w:r>
          </w:p>
          <w:p w14:paraId="76C6517F" w14:textId="77777777" w:rsidR="004E2324" w:rsidRPr="004A3C6C" w:rsidRDefault="004E2324" w:rsidP="004E2324">
            <w:pPr>
              <w:widowControl/>
              <w:spacing w:line="280" w:lineRule="exact"/>
              <w:jc w:val="left"/>
              <w:rPr>
                <w:rFonts w:ascii="ＭＳ Ｐゴシック" w:eastAsia="ＭＳ Ｐゴシック" w:hAnsi="ＭＳ Ｐゴシック" w:cs="Arial"/>
                <w:color w:val="000000"/>
                <w:kern w:val="24"/>
                <w:sz w:val="20"/>
                <w:szCs w:val="21"/>
              </w:rPr>
            </w:pPr>
            <w:r w:rsidRPr="004A3C6C">
              <w:rPr>
                <w:rFonts w:ascii="ＭＳ Ｐゴシック" w:eastAsia="ＭＳ Ｐゴシック" w:hAnsi="ＭＳ Ｐゴシック" w:cs="Arial" w:hint="eastAsia"/>
                <w:color w:val="000000"/>
                <w:kern w:val="24"/>
                <w:sz w:val="20"/>
                <w:szCs w:val="21"/>
              </w:rPr>
              <w:t>②負傷者の手当て</w:t>
            </w:r>
          </w:p>
          <w:p w14:paraId="31316FF2" w14:textId="77777777" w:rsidR="004E2324" w:rsidRPr="004A3C6C" w:rsidRDefault="004E2324" w:rsidP="004E2324">
            <w:pPr>
              <w:widowControl/>
              <w:spacing w:line="280" w:lineRule="exact"/>
              <w:ind w:rightChars="-82" w:right="-172"/>
              <w:jc w:val="left"/>
              <w:rPr>
                <w:rFonts w:ascii="ＭＳ Ｐゴシック" w:eastAsia="ＭＳ Ｐゴシック" w:hAnsi="ＭＳ Ｐゴシック" w:cs="Arial"/>
                <w:color w:val="000000"/>
                <w:kern w:val="24"/>
                <w:sz w:val="20"/>
                <w:szCs w:val="21"/>
              </w:rPr>
            </w:pPr>
            <w:r w:rsidRPr="004A3C6C">
              <w:rPr>
                <w:rFonts w:ascii="ＭＳ Ｐゴシック" w:eastAsia="ＭＳ Ｐゴシック" w:hAnsi="ＭＳ Ｐゴシック" w:cs="ＭＳ ゴシック"/>
                <w:color w:val="000000"/>
                <w:kern w:val="24"/>
                <w:sz w:val="20"/>
                <w:szCs w:val="21"/>
              </w:rPr>
              <w:t>※</w:t>
            </w:r>
            <w:r w:rsidRPr="004A3C6C">
              <w:rPr>
                <w:rFonts w:ascii="ＭＳ Ｐゴシック" w:eastAsia="ＭＳ Ｐゴシック" w:hAnsi="ＭＳ Ｐゴシック" w:cs="ＭＳ ゴシック" w:hint="eastAsia"/>
                <w:color w:val="000000"/>
                <w:kern w:val="24"/>
                <w:sz w:val="20"/>
                <w:szCs w:val="21"/>
              </w:rPr>
              <w:t xml:space="preserve"> </w:t>
            </w:r>
            <w:r w:rsidRPr="004A3C6C">
              <w:rPr>
                <w:rFonts w:ascii="ＭＳ Ｐゴシック" w:eastAsia="ＭＳ Ｐゴシック" w:hAnsi="ＭＳ Ｐゴシック" w:cs="Arial" w:hint="eastAsia"/>
                <w:color w:val="000000"/>
                <w:kern w:val="24"/>
                <w:sz w:val="20"/>
                <w:szCs w:val="21"/>
              </w:rPr>
              <w:t>建物倒壊の恐れ、</w:t>
            </w:r>
          </w:p>
          <w:p w14:paraId="50A065AA" w14:textId="77777777" w:rsidR="004E2324" w:rsidRPr="004A3C6C" w:rsidRDefault="004E2324" w:rsidP="004E2324">
            <w:pPr>
              <w:widowControl/>
              <w:spacing w:line="280" w:lineRule="exact"/>
              <w:ind w:rightChars="-82" w:right="-172" w:firstLineChars="150" w:firstLine="300"/>
              <w:jc w:val="left"/>
              <w:rPr>
                <w:rFonts w:ascii="ＭＳ Ｐゴシック" w:eastAsia="ＭＳ Ｐゴシック" w:hAnsi="ＭＳ Ｐゴシック" w:cs="Arial"/>
                <w:kern w:val="0"/>
                <w:sz w:val="20"/>
                <w:szCs w:val="21"/>
              </w:rPr>
            </w:pPr>
            <w:r w:rsidRPr="004A3C6C">
              <w:rPr>
                <w:rFonts w:ascii="ＭＳ Ｐゴシック" w:eastAsia="ＭＳ Ｐゴシック" w:hAnsi="ＭＳ Ｐゴシック" w:cs="Arial" w:hint="eastAsia"/>
                <w:color w:val="000000"/>
                <w:kern w:val="24"/>
                <w:sz w:val="20"/>
                <w:szCs w:val="21"/>
              </w:rPr>
              <w:t>火災等</w:t>
            </w:r>
          </w:p>
        </w:tc>
      </w:tr>
      <w:tr w:rsidR="004E2324" w:rsidRPr="00531C51" w14:paraId="5E55039E" w14:textId="77777777" w:rsidTr="004E2324">
        <w:trPr>
          <w:trHeight w:val="360"/>
          <w:jc w:val="center"/>
        </w:trPr>
        <w:tc>
          <w:tcPr>
            <w:tcW w:w="380" w:type="dxa"/>
            <w:vMerge/>
            <w:tcBorders>
              <w:left w:val="single" w:sz="8" w:space="0" w:color="000000"/>
              <w:right w:val="single" w:sz="4" w:space="0" w:color="auto"/>
            </w:tcBorders>
            <w:shd w:val="clear" w:color="auto" w:fill="002060"/>
            <w:vAlign w:val="center"/>
          </w:tcPr>
          <w:p w14:paraId="3B555997" w14:textId="77777777" w:rsidR="004E2324" w:rsidRPr="008A34C5" w:rsidRDefault="004E2324" w:rsidP="004E2324">
            <w:pPr>
              <w:widowControl/>
              <w:spacing w:line="280" w:lineRule="exact"/>
              <w:jc w:val="left"/>
              <w:rPr>
                <w:rFonts w:ascii="ＭＳ Ｐゴシック" w:eastAsia="ＭＳ Ｐゴシック" w:hAnsi="ＭＳ Ｐゴシック" w:cs="Arial"/>
                <w:kern w:val="0"/>
                <w:sz w:val="20"/>
                <w:szCs w:val="21"/>
              </w:rPr>
            </w:pPr>
          </w:p>
        </w:tc>
        <w:tc>
          <w:tcPr>
            <w:tcW w:w="1701" w:type="dxa"/>
            <w:vMerge/>
            <w:tcBorders>
              <w:left w:val="single" w:sz="4" w:space="0" w:color="auto"/>
              <w:right w:val="single" w:sz="4" w:space="0" w:color="auto"/>
            </w:tcBorders>
            <w:shd w:val="clear" w:color="auto" w:fill="CCECFF"/>
            <w:vAlign w:val="center"/>
          </w:tcPr>
          <w:p w14:paraId="545AD95C" w14:textId="77777777" w:rsidR="004E2324" w:rsidRPr="008A34C5" w:rsidRDefault="004E2324" w:rsidP="004E2324">
            <w:pPr>
              <w:widowControl/>
              <w:spacing w:line="280" w:lineRule="exact"/>
              <w:jc w:val="center"/>
              <w:rPr>
                <w:rFonts w:ascii="ＭＳ Ｐゴシック" w:eastAsia="ＭＳ Ｐゴシック" w:hAnsi="ＭＳ Ｐゴシック" w:cs="Arial"/>
                <w:kern w:val="0"/>
                <w:sz w:val="20"/>
                <w:szCs w:val="21"/>
              </w:rPr>
            </w:pPr>
          </w:p>
        </w:tc>
        <w:tc>
          <w:tcPr>
            <w:tcW w:w="2551" w:type="dxa"/>
            <w:vMerge/>
            <w:tcBorders>
              <w:left w:val="single" w:sz="4" w:space="0" w:color="auto"/>
              <w:right w:val="single" w:sz="8" w:space="0" w:color="000000"/>
            </w:tcBorders>
            <w:shd w:val="clear" w:color="auto" w:fill="auto"/>
            <w:vAlign w:val="center"/>
          </w:tcPr>
          <w:p w14:paraId="3C5180A7"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48" w:type="dxa"/>
            <w:vMerge/>
            <w:tcBorders>
              <w:left w:val="single" w:sz="8" w:space="0" w:color="000000"/>
              <w:right w:val="single" w:sz="8" w:space="0" w:color="000000"/>
            </w:tcBorders>
            <w:shd w:val="clear" w:color="auto" w:fill="auto"/>
            <w:vAlign w:val="center"/>
            <w:hideMark/>
          </w:tcPr>
          <w:p w14:paraId="1DC16588"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68" w:type="dxa"/>
            <w:vMerge/>
            <w:tcBorders>
              <w:left w:val="single" w:sz="8" w:space="0" w:color="000000"/>
              <w:right w:val="single" w:sz="8" w:space="0" w:color="000000"/>
            </w:tcBorders>
            <w:shd w:val="clear" w:color="auto" w:fill="auto"/>
            <w:vAlign w:val="center"/>
            <w:hideMark/>
          </w:tcPr>
          <w:p w14:paraId="1F60C43C"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r>
      <w:tr w:rsidR="004E2324" w:rsidRPr="00531C51" w14:paraId="6E7A34CD" w14:textId="77777777" w:rsidTr="004E2324">
        <w:trPr>
          <w:trHeight w:val="280"/>
          <w:jc w:val="center"/>
        </w:trPr>
        <w:tc>
          <w:tcPr>
            <w:tcW w:w="380" w:type="dxa"/>
            <w:vMerge/>
            <w:tcBorders>
              <w:left w:val="single" w:sz="8" w:space="0" w:color="000000"/>
              <w:right w:val="single" w:sz="4" w:space="0" w:color="auto"/>
            </w:tcBorders>
            <w:shd w:val="clear" w:color="auto" w:fill="002060"/>
            <w:vAlign w:val="center"/>
          </w:tcPr>
          <w:p w14:paraId="7E78ABB9" w14:textId="77777777" w:rsidR="004E2324" w:rsidRPr="008A34C5" w:rsidRDefault="004E2324" w:rsidP="004E2324">
            <w:pPr>
              <w:widowControl/>
              <w:spacing w:line="280" w:lineRule="exact"/>
              <w:jc w:val="left"/>
              <w:rPr>
                <w:rFonts w:ascii="ＭＳ Ｐゴシック" w:eastAsia="ＭＳ Ｐゴシック" w:hAnsi="ＭＳ Ｐゴシック" w:cs="Arial"/>
                <w:kern w:val="0"/>
                <w:sz w:val="20"/>
                <w:szCs w:val="21"/>
              </w:rPr>
            </w:pPr>
          </w:p>
        </w:tc>
        <w:tc>
          <w:tcPr>
            <w:tcW w:w="1701" w:type="dxa"/>
            <w:vMerge/>
            <w:tcBorders>
              <w:left w:val="single" w:sz="4" w:space="0" w:color="auto"/>
              <w:bottom w:val="single" w:sz="4" w:space="0" w:color="auto"/>
              <w:right w:val="single" w:sz="4" w:space="0" w:color="auto"/>
            </w:tcBorders>
            <w:shd w:val="clear" w:color="auto" w:fill="CCECFF"/>
            <w:vAlign w:val="center"/>
          </w:tcPr>
          <w:p w14:paraId="7660C48D" w14:textId="77777777" w:rsidR="004E2324" w:rsidRPr="008A34C5" w:rsidRDefault="004E2324" w:rsidP="004E2324">
            <w:pPr>
              <w:widowControl/>
              <w:spacing w:line="280" w:lineRule="exact"/>
              <w:jc w:val="center"/>
              <w:rPr>
                <w:rFonts w:ascii="ＭＳ Ｐゴシック" w:eastAsia="ＭＳ Ｐゴシック" w:hAnsi="ＭＳ Ｐゴシック" w:cs="Arial"/>
                <w:kern w:val="0"/>
                <w:sz w:val="20"/>
                <w:szCs w:val="21"/>
              </w:rPr>
            </w:pPr>
          </w:p>
        </w:tc>
        <w:tc>
          <w:tcPr>
            <w:tcW w:w="2551" w:type="dxa"/>
            <w:vMerge/>
            <w:tcBorders>
              <w:left w:val="single" w:sz="4" w:space="0" w:color="auto"/>
              <w:right w:val="single" w:sz="8" w:space="0" w:color="000000"/>
            </w:tcBorders>
            <w:shd w:val="clear" w:color="auto" w:fill="auto"/>
            <w:vAlign w:val="center"/>
          </w:tcPr>
          <w:p w14:paraId="7961483C"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48" w:type="dxa"/>
            <w:vMerge/>
            <w:tcBorders>
              <w:left w:val="single" w:sz="8" w:space="0" w:color="000000"/>
              <w:right w:val="single" w:sz="8" w:space="0" w:color="000000"/>
            </w:tcBorders>
            <w:shd w:val="clear" w:color="auto" w:fill="auto"/>
            <w:vAlign w:val="center"/>
          </w:tcPr>
          <w:p w14:paraId="241D1F1C"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68" w:type="dxa"/>
            <w:vMerge/>
            <w:tcBorders>
              <w:left w:val="single" w:sz="8" w:space="0" w:color="000000"/>
              <w:right w:val="single" w:sz="8" w:space="0" w:color="000000"/>
            </w:tcBorders>
            <w:shd w:val="clear" w:color="auto" w:fill="auto"/>
            <w:vAlign w:val="center"/>
          </w:tcPr>
          <w:p w14:paraId="0C3F2BA6"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r>
      <w:tr w:rsidR="004E2324" w:rsidRPr="00531C51" w14:paraId="3EAF8FA5" w14:textId="77777777" w:rsidTr="004E2324">
        <w:trPr>
          <w:trHeight w:val="634"/>
          <w:jc w:val="center"/>
        </w:trPr>
        <w:tc>
          <w:tcPr>
            <w:tcW w:w="380" w:type="dxa"/>
            <w:vMerge/>
            <w:tcBorders>
              <w:left w:val="single" w:sz="8" w:space="0" w:color="000000"/>
              <w:right w:val="single" w:sz="4" w:space="0" w:color="auto"/>
            </w:tcBorders>
            <w:shd w:val="clear" w:color="auto" w:fill="002060"/>
            <w:vAlign w:val="center"/>
          </w:tcPr>
          <w:p w14:paraId="614890D6" w14:textId="77777777" w:rsidR="004E2324" w:rsidRPr="008A34C5" w:rsidRDefault="004E2324" w:rsidP="004E2324">
            <w:pPr>
              <w:widowControl/>
              <w:spacing w:line="280" w:lineRule="exact"/>
              <w:jc w:val="left"/>
              <w:rPr>
                <w:rFonts w:ascii="ＭＳ Ｐゴシック" w:eastAsia="ＭＳ Ｐゴシック" w:hAnsi="ＭＳ Ｐゴシック" w:cs="Arial"/>
                <w:kern w:val="0"/>
                <w:sz w:val="20"/>
                <w:szCs w:val="21"/>
              </w:rPr>
            </w:pPr>
          </w:p>
        </w:tc>
        <w:tc>
          <w:tcPr>
            <w:tcW w:w="1701" w:type="dxa"/>
            <w:vMerge w:val="restart"/>
            <w:tcBorders>
              <w:top w:val="single" w:sz="4" w:space="0" w:color="auto"/>
              <w:left w:val="single" w:sz="4" w:space="0" w:color="auto"/>
              <w:right w:val="single" w:sz="4" w:space="0" w:color="auto"/>
            </w:tcBorders>
            <w:shd w:val="clear" w:color="auto" w:fill="auto"/>
            <w:vAlign w:val="center"/>
          </w:tcPr>
          <w:p w14:paraId="37E93F07" w14:textId="77777777" w:rsidR="004E2324" w:rsidRDefault="004E2324" w:rsidP="004E2324">
            <w:pPr>
              <w:widowControl/>
              <w:spacing w:line="280" w:lineRule="exact"/>
              <w:jc w:val="center"/>
              <w:rPr>
                <w:rFonts w:ascii="ＭＳ Ｐゴシック" w:eastAsia="ＭＳ Ｐゴシック" w:hAnsi="ＭＳ Ｐゴシック" w:cs="Arial"/>
                <w:kern w:val="0"/>
                <w:sz w:val="20"/>
                <w:szCs w:val="21"/>
              </w:rPr>
            </w:pPr>
            <w:r>
              <w:rPr>
                <w:rFonts w:ascii="ＭＳ Ｐゴシック" w:eastAsia="ＭＳ Ｐゴシック" w:hAnsi="ＭＳ Ｐゴシック" w:cs="Arial" w:hint="eastAsia"/>
                <w:kern w:val="0"/>
                <w:sz w:val="20"/>
                <w:szCs w:val="21"/>
              </w:rPr>
              <w:t>外部の</w:t>
            </w:r>
          </w:p>
          <w:p w14:paraId="0A23CEDB" w14:textId="77777777" w:rsidR="004E2324" w:rsidRPr="008A34C5" w:rsidRDefault="004E2324" w:rsidP="004E2324">
            <w:pPr>
              <w:widowControl/>
              <w:spacing w:line="280" w:lineRule="exact"/>
              <w:jc w:val="center"/>
              <w:rPr>
                <w:rFonts w:ascii="ＭＳ Ｐゴシック" w:eastAsia="ＭＳ Ｐゴシック" w:hAnsi="ＭＳ Ｐゴシック" w:cs="Arial"/>
                <w:kern w:val="0"/>
                <w:sz w:val="20"/>
                <w:szCs w:val="21"/>
              </w:rPr>
            </w:pPr>
            <w:r>
              <w:rPr>
                <w:rFonts w:ascii="ＭＳ Ｐゴシック" w:eastAsia="ＭＳ Ｐゴシック" w:hAnsi="ＭＳ Ｐゴシック" w:cs="Arial" w:hint="eastAsia"/>
                <w:kern w:val="0"/>
                <w:sz w:val="20"/>
                <w:szCs w:val="21"/>
              </w:rPr>
              <w:t>来所者に対し</w:t>
            </w:r>
          </w:p>
        </w:tc>
        <w:tc>
          <w:tcPr>
            <w:tcW w:w="2551" w:type="dxa"/>
            <w:vMerge/>
            <w:tcBorders>
              <w:left w:val="single" w:sz="4" w:space="0" w:color="auto"/>
              <w:right w:val="single" w:sz="8" w:space="0" w:color="000000"/>
            </w:tcBorders>
            <w:shd w:val="clear" w:color="auto" w:fill="auto"/>
            <w:vAlign w:val="center"/>
          </w:tcPr>
          <w:p w14:paraId="1AC35CD6"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48" w:type="dxa"/>
            <w:vMerge/>
            <w:tcBorders>
              <w:left w:val="single" w:sz="8" w:space="0" w:color="000000"/>
              <w:right w:val="single" w:sz="8" w:space="0" w:color="000000"/>
            </w:tcBorders>
            <w:shd w:val="clear" w:color="auto" w:fill="auto"/>
            <w:vAlign w:val="center"/>
          </w:tcPr>
          <w:p w14:paraId="53CD36D6"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68" w:type="dxa"/>
            <w:vMerge/>
            <w:tcBorders>
              <w:left w:val="single" w:sz="8" w:space="0" w:color="000000"/>
              <w:right w:val="single" w:sz="8" w:space="0" w:color="000000"/>
            </w:tcBorders>
            <w:shd w:val="clear" w:color="auto" w:fill="auto"/>
            <w:vAlign w:val="center"/>
          </w:tcPr>
          <w:p w14:paraId="02BD9952"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r>
      <w:tr w:rsidR="004E2324" w:rsidRPr="00531C51" w14:paraId="417BE1F7" w14:textId="77777777" w:rsidTr="004E2324">
        <w:trPr>
          <w:trHeight w:val="280"/>
          <w:jc w:val="center"/>
        </w:trPr>
        <w:tc>
          <w:tcPr>
            <w:tcW w:w="380" w:type="dxa"/>
            <w:vMerge/>
            <w:tcBorders>
              <w:left w:val="single" w:sz="8" w:space="0" w:color="000000"/>
              <w:bottom w:val="single" w:sz="8" w:space="0" w:color="000000"/>
              <w:right w:val="single" w:sz="4" w:space="0" w:color="auto"/>
            </w:tcBorders>
            <w:shd w:val="clear" w:color="auto" w:fill="002060"/>
            <w:vAlign w:val="center"/>
          </w:tcPr>
          <w:p w14:paraId="702670E7"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1701" w:type="dxa"/>
            <w:vMerge/>
            <w:tcBorders>
              <w:left w:val="single" w:sz="4" w:space="0" w:color="auto"/>
              <w:bottom w:val="single" w:sz="8" w:space="0" w:color="000000"/>
              <w:right w:val="single" w:sz="4" w:space="0" w:color="auto"/>
            </w:tcBorders>
            <w:shd w:val="clear" w:color="auto" w:fill="auto"/>
            <w:vAlign w:val="center"/>
          </w:tcPr>
          <w:p w14:paraId="0DC63519"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551" w:type="dxa"/>
            <w:vMerge/>
            <w:tcBorders>
              <w:left w:val="single" w:sz="4" w:space="0" w:color="auto"/>
              <w:bottom w:val="single" w:sz="8" w:space="0" w:color="000000"/>
              <w:right w:val="single" w:sz="8" w:space="0" w:color="000000"/>
            </w:tcBorders>
            <w:shd w:val="clear" w:color="auto" w:fill="auto"/>
            <w:vAlign w:val="center"/>
          </w:tcPr>
          <w:p w14:paraId="07EFB835"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48" w:type="dxa"/>
            <w:vMerge/>
            <w:tcBorders>
              <w:left w:val="single" w:sz="8" w:space="0" w:color="000000"/>
              <w:bottom w:val="single" w:sz="8" w:space="0" w:color="000000"/>
              <w:right w:val="single" w:sz="8" w:space="0" w:color="000000"/>
            </w:tcBorders>
            <w:shd w:val="clear" w:color="auto" w:fill="auto"/>
            <w:vAlign w:val="center"/>
            <w:hideMark/>
          </w:tcPr>
          <w:p w14:paraId="127A7E9B"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c>
          <w:tcPr>
            <w:tcW w:w="2268" w:type="dxa"/>
            <w:vMerge/>
            <w:tcBorders>
              <w:left w:val="single" w:sz="8" w:space="0" w:color="000000"/>
              <w:bottom w:val="single" w:sz="8" w:space="0" w:color="000000"/>
              <w:right w:val="single" w:sz="8" w:space="0" w:color="000000"/>
            </w:tcBorders>
            <w:shd w:val="clear" w:color="auto" w:fill="auto"/>
            <w:vAlign w:val="center"/>
            <w:hideMark/>
          </w:tcPr>
          <w:p w14:paraId="0057C060" w14:textId="77777777" w:rsidR="004E2324" w:rsidRPr="004F7F2F" w:rsidRDefault="004E2324" w:rsidP="004E2324">
            <w:pPr>
              <w:widowControl/>
              <w:spacing w:line="280" w:lineRule="exact"/>
              <w:jc w:val="left"/>
              <w:rPr>
                <w:rFonts w:ascii="HG丸ｺﾞｼｯｸM-PRO" w:eastAsia="HG丸ｺﾞｼｯｸM-PRO" w:hAnsi="HG丸ｺﾞｼｯｸM-PRO" w:cs="Arial"/>
                <w:kern w:val="0"/>
                <w:sz w:val="20"/>
                <w:szCs w:val="21"/>
              </w:rPr>
            </w:pPr>
          </w:p>
        </w:tc>
      </w:tr>
    </w:tbl>
    <w:p w14:paraId="48989853" w14:textId="77777777" w:rsidR="004E2324" w:rsidRDefault="004E2324" w:rsidP="004E2324">
      <w:pPr>
        <w:spacing w:line="240" w:lineRule="exact"/>
        <w:rPr>
          <w:rFonts w:asciiTheme="minorHAnsi" w:eastAsiaTheme="minorEastAsia" w:hAnsiTheme="minorHAnsi" w:cs="メイリオ"/>
          <w:color w:val="000000" w:themeColor="text1"/>
          <w:szCs w:val="18"/>
        </w:rPr>
      </w:pPr>
    </w:p>
    <w:p w14:paraId="211876FB" w14:textId="77777777" w:rsidR="004E2324" w:rsidRPr="00C2459C" w:rsidRDefault="004E2324" w:rsidP="004E2324">
      <w:pPr>
        <w:rPr>
          <w:rFonts w:asciiTheme="majorEastAsia" w:eastAsiaTheme="majorEastAsia" w:hAnsiTheme="majorEastAsia" w:cs="メイリオ"/>
          <w:color w:val="000000" w:themeColor="text1"/>
          <w:sz w:val="24"/>
          <w:szCs w:val="24"/>
        </w:rPr>
      </w:pPr>
      <w:r w:rsidRPr="00EE7AB5">
        <w:rPr>
          <w:rFonts w:asciiTheme="majorEastAsia" w:eastAsiaTheme="majorEastAsia" w:hAnsiTheme="majorEastAsia" w:cs="メイリオ" w:hint="eastAsia"/>
          <w:color w:val="000000" w:themeColor="text1"/>
          <w:sz w:val="24"/>
          <w:szCs w:val="24"/>
        </w:rPr>
        <w:t xml:space="preserve">■ 安否確認　</w:t>
      </w:r>
      <w:r>
        <w:rPr>
          <w:rFonts w:asciiTheme="majorEastAsia" w:eastAsiaTheme="majorEastAsia" w:hAnsiTheme="majorEastAsia" w:cs="メイリオ" w:hint="eastAsia"/>
          <w:color w:val="000000" w:themeColor="text1"/>
          <w:szCs w:val="18"/>
        </w:rPr>
        <w:t xml:space="preserve">　</w:t>
      </w:r>
      <w:r w:rsidRPr="00C2459C">
        <w:rPr>
          <w:rFonts w:asciiTheme="majorEastAsia" w:eastAsiaTheme="majorEastAsia" w:hAnsiTheme="majorEastAsia" w:cs="メイリオ" w:hint="eastAsia"/>
          <w:color w:val="000000" w:themeColor="text1"/>
          <w:sz w:val="24"/>
          <w:szCs w:val="24"/>
        </w:rPr>
        <w:t xml:space="preserve">　</w:t>
      </w:r>
      <w:r w:rsidRPr="004B60B8">
        <w:rPr>
          <w:rFonts w:asciiTheme="majorEastAsia" w:eastAsiaTheme="majorEastAsia" w:hAnsiTheme="majorEastAsia" w:cs="メイリオ" w:hint="eastAsia"/>
          <w:color w:val="FF0000"/>
          <w:sz w:val="24"/>
          <w:szCs w:val="24"/>
        </w:rPr>
        <w:t>※</w:t>
      </w:r>
      <w:r>
        <w:rPr>
          <w:rFonts w:asciiTheme="majorEastAsia" w:eastAsiaTheme="majorEastAsia" w:hAnsiTheme="majorEastAsia" w:cs="メイリオ" w:hint="eastAsia"/>
          <w:color w:val="FF0000"/>
          <w:sz w:val="24"/>
          <w:szCs w:val="24"/>
        </w:rPr>
        <w:t>原則</w:t>
      </w:r>
      <w:r w:rsidRPr="004B60B8">
        <w:rPr>
          <w:rFonts w:asciiTheme="majorEastAsia" w:eastAsiaTheme="majorEastAsia" w:hAnsiTheme="majorEastAsia" w:cs="メイリオ" w:hint="eastAsia"/>
          <w:b/>
          <w:color w:val="FF0000"/>
          <w:sz w:val="24"/>
          <w:szCs w:val="24"/>
        </w:rPr>
        <w:t>【震度</w:t>
      </w:r>
      <w:r>
        <w:rPr>
          <w:rFonts w:asciiTheme="majorEastAsia" w:eastAsiaTheme="majorEastAsia" w:hAnsiTheme="majorEastAsia" w:cs="メイリオ" w:hint="eastAsia"/>
          <w:b/>
          <w:color w:val="FF0000"/>
          <w:sz w:val="24"/>
          <w:szCs w:val="24"/>
        </w:rPr>
        <w:t>４</w:t>
      </w:r>
      <w:r w:rsidRPr="004B60B8">
        <w:rPr>
          <w:rFonts w:asciiTheme="majorEastAsia" w:eastAsiaTheme="majorEastAsia" w:hAnsiTheme="majorEastAsia" w:cs="メイリオ" w:hint="eastAsia"/>
          <w:b/>
          <w:color w:val="FF0000"/>
          <w:sz w:val="24"/>
          <w:szCs w:val="24"/>
        </w:rPr>
        <w:t>以上】</w:t>
      </w:r>
      <w:r w:rsidRPr="004B60B8">
        <w:rPr>
          <w:rFonts w:asciiTheme="majorEastAsia" w:eastAsiaTheme="majorEastAsia" w:hAnsiTheme="majorEastAsia" w:cs="メイリオ" w:hint="eastAsia"/>
          <w:color w:val="FF0000"/>
          <w:sz w:val="24"/>
          <w:szCs w:val="24"/>
        </w:rPr>
        <w:t>で実施</w:t>
      </w:r>
      <w:r>
        <w:rPr>
          <w:rFonts w:asciiTheme="majorEastAsia" w:eastAsiaTheme="majorEastAsia" w:hAnsiTheme="majorEastAsia" w:cs="メイリオ" w:hint="eastAsia"/>
          <w:color w:val="FF0000"/>
          <w:sz w:val="24"/>
          <w:szCs w:val="24"/>
        </w:rPr>
        <w:t>する</w:t>
      </w:r>
    </w:p>
    <w:tbl>
      <w:tblPr>
        <w:tblW w:w="9214" w:type="dxa"/>
        <w:tblInd w:w="144" w:type="dxa"/>
        <w:tblLayout w:type="fixed"/>
        <w:tblCellMar>
          <w:top w:w="113" w:type="dxa"/>
          <w:left w:w="0" w:type="dxa"/>
          <w:bottom w:w="113" w:type="dxa"/>
          <w:right w:w="0" w:type="dxa"/>
        </w:tblCellMar>
        <w:tblLook w:val="0600" w:firstRow="0" w:lastRow="0" w:firstColumn="0" w:lastColumn="0" w:noHBand="1" w:noVBand="1"/>
      </w:tblPr>
      <w:tblGrid>
        <w:gridCol w:w="426"/>
        <w:gridCol w:w="1701"/>
        <w:gridCol w:w="24"/>
        <w:gridCol w:w="2527"/>
        <w:gridCol w:w="2268"/>
        <w:gridCol w:w="2268"/>
      </w:tblGrid>
      <w:tr w:rsidR="004E2324" w:rsidRPr="00CC7B1C" w14:paraId="48BE27C1" w14:textId="77777777" w:rsidTr="004E2324">
        <w:trPr>
          <w:trHeight w:val="288"/>
        </w:trPr>
        <w:tc>
          <w:tcPr>
            <w:tcW w:w="2127" w:type="dxa"/>
            <w:gridSpan w:val="2"/>
            <w:vMerge w:val="restart"/>
            <w:tcBorders>
              <w:top w:val="single" w:sz="8" w:space="0" w:color="000000"/>
              <w:left w:val="single" w:sz="8" w:space="0" w:color="000000"/>
              <w:bottom w:val="single" w:sz="8" w:space="0" w:color="000000"/>
              <w:right w:val="single" w:sz="8" w:space="0" w:color="000000"/>
              <w:tl2br w:val="single" w:sz="8" w:space="0" w:color="000000"/>
            </w:tcBorders>
            <w:shd w:val="clear" w:color="auto" w:fill="auto"/>
            <w:tcMar>
              <w:top w:w="72" w:type="dxa"/>
              <w:left w:w="144" w:type="dxa"/>
              <w:bottom w:w="72" w:type="dxa"/>
              <w:right w:w="144" w:type="dxa"/>
            </w:tcMar>
            <w:hideMark/>
          </w:tcPr>
          <w:p w14:paraId="429931F5" w14:textId="77777777" w:rsidR="004E2324" w:rsidRPr="00CC7B1C" w:rsidRDefault="004E2324" w:rsidP="004E2324">
            <w:pPr>
              <w:widowControl/>
              <w:spacing w:line="300" w:lineRule="exact"/>
              <w:jc w:val="left"/>
              <w:rPr>
                <w:rFonts w:ascii="HG丸ｺﾞｼｯｸM-PRO" w:eastAsia="HG丸ｺﾞｼｯｸM-PRO" w:hAnsi="HG丸ｺﾞｼｯｸM-PRO" w:cs="Arial"/>
                <w:kern w:val="0"/>
                <w:sz w:val="20"/>
              </w:rPr>
            </w:pPr>
          </w:p>
        </w:tc>
        <w:tc>
          <w:tcPr>
            <w:tcW w:w="7087" w:type="dxa"/>
            <w:gridSpan w:val="4"/>
            <w:tcBorders>
              <w:top w:val="single" w:sz="8" w:space="0" w:color="000000"/>
              <w:left w:val="single" w:sz="8" w:space="0" w:color="000000"/>
              <w:bottom w:val="single" w:sz="8" w:space="0" w:color="000000"/>
              <w:right w:val="single" w:sz="8" w:space="0" w:color="000000"/>
            </w:tcBorders>
            <w:shd w:val="clear" w:color="auto" w:fill="808080" w:themeFill="background1" w:themeFillShade="80"/>
            <w:tcMar>
              <w:top w:w="72" w:type="dxa"/>
              <w:left w:w="144" w:type="dxa"/>
              <w:bottom w:w="72" w:type="dxa"/>
              <w:right w:w="144" w:type="dxa"/>
            </w:tcMar>
            <w:hideMark/>
          </w:tcPr>
          <w:p w14:paraId="0A1E5561" w14:textId="77777777" w:rsidR="004E2324" w:rsidRPr="009267D6" w:rsidRDefault="004E2324" w:rsidP="004E2324">
            <w:pPr>
              <w:widowControl/>
              <w:spacing w:line="300" w:lineRule="exact"/>
              <w:jc w:val="center"/>
              <w:rPr>
                <w:rFonts w:ascii="ＭＳ Ｐゴシック" w:eastAsia="ＭＳ Ｐゴシック" w:hAnsi="ＭＳ Ｐゴシック" w:cs="Arial"/>
                <w:kern w:val="0"/>
                <w:sz w:val="20"/>
              </w:rPr>
            </w:pPr>
            <w:r>
              <w:rPr>
                <w:rFonts w:ascii="ＭＳ Ｐゴシック" w:eastAsia="ＭＳ Ｐゴシック" w:hAnsi="ＭＳ Ｐゴシック" w:cs="Arial" w:hint="eastAsia"/>
                <w:b/>
                <w:bCs/>
                <w:color w:val="FFFFFF" w:themeColor="background1"/>
                <w:kern w:val="24"/>
                <w:sz w:val="20"/>
              </w:rPr>
              <w:t>発災した時間帯／職員の居</w:t>
            </w:r>
            <w:r w:rsidRPr="009267D6">
              <w:rPr>
                <w:rFonts w:ascii="ＭＳ Ｐゴシック" w:eastAsia="ＭＳ Ｐゴシック" w:hAnsi="ＭＳ Ｐゴシック" w:cs="Arial" w:hint="eastAsia"/>
                <w:b/>
                <w:bCs/>
                <w:color w:val="FFFFFF" w:themeColor="background1"/>
                <w:kern w:val="24"/>
                <w:sz w:val="20"/>
              </w:rPr>
              <w:t>場所</w:t>
            </w:r>
          </w:p>
        </w:tc>
      </w:tr>
      <w:tr w:rsidR="004E2324" w:rsidRPr="00CC7B1C" w14:paraId="340FED8C" w14:textId="77777777" w:rsidTr="004E2324">
        <w:trPr>
          <w:trHeight w:val="20"/>
        </w:trPr>
        <w:tc>
          <w:tcPr>
            <w:tcW w:w="2127" w:type="dxa"/>
            <w:gridSpan w:val="2"/>
            <w:vMerge/>
            <w:tcBorders>
              <w:top w:val="single" w:sz="8" w:space="0" w:color="000000"/>
              <w:left w:val="single" w:sz="8" w:space="0" w:color="000000"/>
              <w:bottom w:val="single" w:sz="8" w:space="0" w:color="000000"/>
              <w:right w:val="single" w:sz="8" w:space="0" w:color="000000"/>
            </w:tcBorders>
            <w:vAlign w:val="center"/>
            <w:hideMark/>
          </w:tcPr>
          <w:p w14:paraId="4207F5D3" w14:textId="77777777" w:rsidR="004E2324" w:rsidRPr="00CC7B1C" w:rsidRDefault="004E2324" w:rsidP="004E2324">
            <w:pPr>
              <w:widowControl/>
              <w:spacing w:line="300" w:lineRule="exact"/>
              <w:jc w:val="left"/>
              <w:rPr>
                <w:rFonts w:ascii="HG丸ｺﾞｼｯｸM-PRO" w:eastAsia="HG丸ｺﾞｼｯｸM-PRO" w:hAnsi="HG丸ｺﾞｼｯｸM-PRO" w:cs="Arial"/>
                <w:kern w:val="0"/>
                <w:sz w:val="20"/>
              </w:rPr>
            </w:pPr>
          </w:p>
        </w:tc>
        <w:tc>
          <w:tcPr>
            <w:tcW w:w="4819" w:type="dxa"/>
            <w:gridSpan w:val="3"/>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72" w:type="dxa"/>
              <w:left w:w="144" w:type="dxa"/>
              <w:bottom w:w="72" w:type="dxa"/>
              <w:right w:w="144" w:type="dxa"/>
            </w:tcMar>
            <w:vAlign w:val="center"/>
            <w:hideMark/>
          </w:tcPr>
          <w:p w14:paraId="466E69E8" w14:textId="77777777" w:rsidR="004E2324" w:rsidRPr="009267D6" w:rsidRDefault="004E2324" w:rsidP="004E2324">
            <w:pPr>
              <w:widowControl/>
              <w:spacing w:line="300" w:lineRule="exact"/>
              <w:jc w:val="center"/>
              <w:rPr>
                <w:rFonts w:ascii="ＭＳ Ｐゴシック" w:eastAsia="ＭＳ Ｐゴシック" w:hAnsi="ＭＳ Ｐゴシック" w:cs="Arial"/>
                <w:kern w:val="0"/>
                <w:sz w:val="20"/>
              </w:rPr>
            </w:pPr>
            <w:r w:rsidRPr="009267D6">
              <w:rPr>
                <w:rFonts w:ascii="ＭＳ Ｐゴシック" w:eastAsia="ＭＳ Ｐゴシック" w:hAnsi="ＭＳ Ｐゴシック" w:cs="Arial" w:hint="eastAsia"/>
                <w:color w:val="000000" w:themeColor="text1"/>
                <w:kern w:val="24"/>
                <w:sz w:val="20"/>
              </w:rPr>
              <w:t>就業時間内</w:t>
            </w:r>
          </w:p>
        </w:tc>
        <w:tc>
          <w:tcPr>
            <w:tcW w:w="2268" w:type="dxa"/>
            <w:vMerge w:val="restart"/>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72" w:type="dxa"/>
              <w:left w:w="144" w:type="dxa"/>
              <w:bottom w:w="72" w:type="dxa"/>
              <w:right w:w="144" w:type="dxa"/>
            </w:tcMar>
            <w:vAlign w:val="center"/>
            <w:hideMark/>
          </w:tcPr>
          <w:p w14:paraId="14E1C359" w14:textId="77777777" w:rsidR="004E2324" w:rsidRPr="009267D6" w:rsidRDefault="004E2324" w:rsidP="004E2324">
            <w:pPr>
              <w:widowControl/>
              <w:spacing w:line="300" w:lineRule="exact"/>
              <w:jc w:val="center"/>
              <w:rPr>
                <w:rFonts w:ascii="ＭＳ Ｐゴシック" w:eastAsia="ＭＳ Ｐゴシック" w:hAnsi="ＭＳ Ｐゴシック" w:cs="Arial"/>
                <w:kern w:val="0"/>
                <w:sz w:val="20"/>
              </w:rPr>
            </w:pPr>
            <w:r w:rsidRPr="009267D6">
              <w:rPr>
                <w:rFonts w:ascii="ＭＳ Ｐゴシック" w:eastAsia="ＭＳ Ｐゴシック" w:hAnsi="ＭＳ Ｐゴシック" w:cs="Arial" w:hint="eastAsia"/>
                <w:color w:val="000000" w:themeColor="text1"/>
                <w:kern w:val="24"/>
                <w:sz w:val="20"/>
              </w:rPr>
              <w:t>就業時間外</w:t>
            </w:r>
            <w:r w:rsidRPr="009267D6">
              <w:rPr>
                <w:rFonts w:ascii="ＭＳ Ｐゴシック" w:eastAsia="ＭＳ Ｐゴシック" w:hAnsi="ＭＳ Ｐゴシック" w:cs="Arial"/>
                <w:color w:val="000000" w:themeColor="text1"/>
                <w:kern w:val="24"/>
                <w:sz w:val="20"/>
              </w:rPr>
              <w:br/>
            </w:r>
            <w:r w:rsidRPr="009267D6">
              <w:rPr>
                <w:rFonts w:ascii="ＭＳ Ｐゴシック" w:eastAsia="ＭＳ Ｐゴシック" w:hAnsi="ＭＳ Ｐゴシック" w:cs="Arial" w:hint="eastAsia"/>
                <w:color w:val="000000" w:themeColor="text1"/>
                <w:kern w:val="24"/>
                <w:sz w:val="20"/>
              </w:rPr>
              <w:t>（夜間・休日等）</w:t>
            </w:r>
          </w:p>
        </w:tc>
      </w:tr>
      <w:tr w:rsidR="004E2324" w:rsidRPr="00CC7B1C" w14:paraId="28C7468E" w14:textId="77777777" w:rsidTr="004E2324">
        <w:trPr>
          <w:trHeight w:val="223"/>
        </w:trPr>
        <w:tc>
          <w:tcPr>
            <w:tcW w:w="2127" w:type="dxa"/>
            <w:gridSpan w:val="2"/>
            <w:vMerge/>
            <w:tcBorders>
              <w:top w:val="single" w:sz="8" w:space="0" w:color="000000"/>
              <w:left w:val="single" w:sz="8" w:space="0" w:color="000000"/>
              <w:bottom w:val="single" w:sz="8" w:space="0" w:color="000000"/>
              <w:right w:val="single" w:sz="8" w:space="0" w:color="000000"/>
            </w:tcBorders>
            <w:vAlign w:val="center"/>
            <w:hideMark/>
          </w:tcPr>
          <w:p w14:paraId="6218E0E2" w14:textId="77777777" w:rsidR="004E2324" w:rsidRPr="00CC7B1C" w:rsidRDefault="004E2324" w:rsidP="004E2324">
            <w:pPr>
              <w:widowControl/>
              <w:spacing w:line="300" w:lineRule="exact"/>
              <w:jc w:val="left"/>
              <w:rPr>
                <w:rFonts w:ascii="HG丸ｺﾞｼｯｸM-PRO" w:eastAsia="HG丸ｺﾞｼｯｸM-PRO" w:hAnsi="HG丸ｺﾞｼｯｸM-PRO" w:cs="Arial"/>
                <w:kern w:val="0"/>
                <w:sz w:val="20"/>
              </w:rPr>
            </w:pP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DAEEF3" w:themeFill="accent5" w:themeFillTint="33"/>
            <w:tcMar>
              <w:top w:w="72" w:type="dxa"/>
              <w:left w:w="144" w:type="dxa"/>
              <w:bottom w:w="72" w:type="dxa"/>
              <w:right w:w="144" w:type="dxa"/>
            </w:tcMar>
            <w:hideMark/>
          </w:tcPr>
          <w:p w14:paraId="6F7833D0" w14:textId="77777777" w:rsidR="004E2324" w:rsidRPr="009267D6" w:rsidRDefault="004E2324" w:rsidP="004E2324">
            <w:pPr>
              <w:widowControl/>
              <w:spacing w:line="300" w:lineRule="exact"/>
              <w:jc w:val="center"/>
              <w:rPr>
                <w:rFonts w:ascii="ＭＳ Ｐゴシック" w:eastAsia="ＭＳ Ｐゴシック" w:hAnsi="ＭＳ Ｐゴシック" w:cs="Arial"/>
                <w:kern w:val="0"/>
                <w:sz w:val="20"/>
              </w:rPr>
            </w:pPr>
            <w:r w:rsidRPr="009267D6">
              <w:rPr>
                <w:rFonts w:ascii="ＭＳ Ｐゴシック" w:eastAsia="ＭＳ Ｐゴシック" w:hAnsi="ＭＳ Ｐゴシック" w:cs="Arial" w:hint="eastAsia"/>
                <w:color w:val="000000" w:themeColor="text1"/>
                <w:kern w:val="24"/>
                <w:sz w:val="20"/>
              </w:rPr>
              <w:t>在所</w:t>
            </w:r>
          </w:p>
        </w:tc>
        <w:tc>
          <w:tcPr>
            <w:tcW w:w="2268" w:type="dxa"/>
            <w:tcBorders>
              <w:top w:val="single" w:sz="8" w:space="0" w:color="000000"/>
              <w:left w:val="single" w:sz="8" w:space="0" w:color="000000"/>
              <w:bottom w:val="single" w:sz="8" w:space="0" w:color="000000"/>
              <w:right w:val="single" w:sz="8" w:space="0" w:color="000000"/>
            </w:tcBorders>
            <w:shd w:val="clear" w:color="auto" w:fill="F2DBDB" w:themeFill="accent2" w:themeFillTint="33"/>
            <w:tcMar>
              <w:top w:w="72" w:type="dxa"/>
              <w:left w:w="144" w:type="dxa"/>
              <w:bottom w:w="72" w:type="dxa"/>
              <w:right w:w="144" w:type="dxa"/>
            </w:tcMar>
            <w:hideMark/>
          </w:tcPr>
          <w:p w14:paraId="71689A1C" w14:textId="77777777" w:rsidR="004E2324" w:rsidRPr="009267D6" w:rsidRDefault="004E2324" w:rsidP="004E2324">
            <w:pPr>
              <w:widowControl/>
              <w:spacing w:line="300" w:lineRule="exact"/>
              <w:jc w:val="center"/>
              <w:rPr>
                <w:rFonts w:ascii="ＭＳ Ｐゴシック" w:eastAsia="ＭＳ Ｐゴシック" w:hAnsi="ＭＳ Ｐゴシック" w:cs="Arial"/>
                <w:kern w:val="0"/>
                <w:sz w:val="20"/>
              </w:rPr>
            </w:pPr>
            <w:r w:rsidRPr="009267D6">
              <w:rPr>
                <w:rFonts w:ascii="ＭＳ Ｐゴシック" w:eastAsia="ＭＳ Ｐゴシック" w:hAnsi="ＭＳ Ｐゴシック" w:cs="Arial" w:hint="eastAsia"/>
                <w:color w:val="000000" w:themeColor="text1"/>
                <w:kern w:val="24"/>
                <w:sz w:val="20"/>
              </w:rPr>
              <w:t>外出・出張中</w:t>
            </w:r>
          </w:p>
        </w:tc>
        <w:tc>
          <w:tcPr>
            <w:tcW w:w="2268" w:type="dxa"/>
            <w:vMerge/>
            <w:tcBorders>
              <w:left w:val="single" w:sz="8" w:space="0" w:color="000000"/>
              <w:bottom w:val="single" w:sz="8" w:space="0" w:color="000000"/>
              <w:right w:val="single" w:sz="8" w:space="0" w:color="000000"/>
            </w:tcBorders>
            <w:shd w:val="clear" w:color="auto" w:fill="EAF1DD" w:themeFill="accent3" w:themeFillTint="33"/>
            <w:vAlign w:val="center"/>
            <w:hideMark/>
          </w:tcPr>
          <w:p w14:paraId="54ED2592" w14:textId="77777777" w:rsidR="004E2324" w:rsidRPr="009267D6" w:rsidRDefault="004E2324" w:rsidP="004E2324">
            <w:pPr>
              <w:widowControl/>
              <w:spacing w:line="300" w:lineRule="exact"/>
              <w:jc w:val="left"/>
              <w:rPr>
                <w:rFonts w:ascii="ＭＳ Ｐゴシック" w:eastAsia="ＭＳ Ｐゴシック" w:hAnsi="ＭＳ Ｐゴシック" w:cs="Arial"/>
                <w:kern w:val="0"/>
                <w:sz w:val="20"/>
              </w:rPr>
            </w:pPr>
          </w:p>
        </w:tc>
      </w:tr>
      <w:tr w:rsidR="004E2324" w:rsidRPr="00CC7B1C" w14:paraId="0ABE8603" w14:textId="77777777" w:rsidTr="004E2324">
        <w:trPr>
          <w:trHeight w:val="1615"/>
        </w:trPr>
        <w:tc>
          <w:tcPr>
            <w:tcW w:w="426" w:type="dxa"/>
            <w:vMerge w:val="restart"/>
            <w:tcBorders>
              <w:top w:val="single" w:sz="8" w:space="0" w:color="000000"/>
              <w:left w:val="single" w:sz="8" w:space="0" w:color="000000"/>
              <w:right w:val="single" w:sz="8" w:space="0" w:color="000000"/>
            </w:tcBorders>
            <w:shd w:val="clear" w:color="auto" w:fill="002060"/>
            <w:tcMar>
              <w:top w:w="72" w:type="dxa"/>
              <w:left w:w="144" w:type="dxa"/>
              <w:bottom w:w="72" w:type="dxa"/>
              <w:right w:w="144" w:type="dxa"/>
            </w:tcMar>
            <w:textDirection w:val="tbRlV"/>
            <w:vAlign w:val="center"/>
            <w:hideMark/>
          </w:tcPr>
          <w:p w14:paraId="7FEA7A5E" w14:textId="77777777" w:rsidR="004E2324" w:rsidRPr="00CC7B1C" w:rsidRDefault="004E2324" w:rsidP="004E2324">
            <w:pPr>
              <w:widowControl/>
              <w:spacing w:line="300" w:lineRule="exact"/>
              <w:jc w:val="center"/>
              <w:rPr>
                <w:rFonts w:ascii="HG丸ｺﾞｼｯｸM-PRO" w:eastAsia="HG丸ｺﾞｼｯｸM-PRO" w:hAnsi="HG丸ｺﾞｼｯｸM-PRO" w:cs="Arial"/>
                <w:kern w:val="0"/>
                <w:sz w:val="20"/>
              </w:rPr>
            </w:pPr>
            <w:r w:rsidRPr="00CC7B1C">
              <w:rPr>
                <w:rFonts w:ascii="HG丸ｺﾞｼｯｸM-PRO" w:eastAsia="HG丸ｺﾞｼｯｸM-PRO" w:hAnsi="HG丸ｺﾞｼｯｸM-PRO" w:cs="Arial" w:hint="eastAsia"/>
                <w:b/>
                <w:bCs/>
                <w:color w:val="FFFFFF" w:themeColor="background1"/>
                <w:kern w:val="24"/>
                <w:sz w:val="20"/>
              </w:rPr>
              <w:t>対象者</w:t>
            </w:r>
          </w:p>
        </w:tc>
        <w:tc>
          <w:tcPr>
            <w:tcW w:w="1725" w:type="dxa"/>
            <w:gridSpan w:val="2"/>
            <w:tcBorders>
              <w:top w:val="single" w:sz="8" w:space="0" w:color="000000"/>
              <w:left w:val="single" w:sz="8" w:space="0" w:color="000000"/>
              <w:right w:val="single" w:sz="8" w:space="0" w:color="000000"/>
            </w:tcBorders>
            <w:shd w:val="clear" w:color="auto" w:fill="CCECFF"/>
            <w:tcMar>
              <w:top w:w="72" w:type="dxa"/>
              <w:left w:w="144" w:type="dxa"/>
              <w:bottom w:w="72" w:type="dxa"/>
              <w:right w:w="144" w:type="dxa"/>
            </w:tcMar>
            <w:vAlign w:val="center"/>
          </w:tcPr>
          <w:p w14:paraId="61655E9C" w14:textId="77777777" w:rsidR="004E2324" w:rsidRPr="008A34C5" w:rsidRDefault="004E2324" w:rsidP="004E2324">
            <w:pPr>
              <w:widowControl/>
              <w:spacing w:line="300" w:lineRule="exact"/>
              <w:jc w:val="center"/>
              <w:rPr>
                <w:rFonts w:ascii="ＭＳ Ｐゴシック" w:eastAsia="ＭＳ Ｐゴシック" w:hAnsi="ＭＳ Ｐゴシック" w:cs="Arial"/>
                <w:kern w:val="0"/>
                <w:sz w:val="20"/>
                <w:szCs w:val="21"/>
              </w:rPr>
            </w:pPr>
            <w:r w:rsidRPr="008A34C5">
              <w:rPr>
                <w:rFonts w:ascii="ＭＳ Ｐゴシック" w:eastAsia="ＭＳ Ｐゴシック" w:hAnsi="ＭＳ Ｐゴシック" w:cs="Arial" w:hint="eastAsia"/>
                <w:kern w:val="0"/>
                <w:sz w:val="20"/>
                <w:szCs w:val="21"/>
              </w:rPr>
              <w:t>職員</w:t>
            </w:r>
            <w:r>
              <w:rPr>
                <w:rFonts w:ascii="ＭＳ Ｐゴシック" w:eastAsia="ＭＳ Ｐゴシック" w:hAnsi="ＭＳ Ｐゴシック" w:cs="Arial" w:hint="eastAsia"/>
                <w:kern w:val="0"/>
                <w:sz w:val="20"/>
                <w:szCs w:val="21"/>
              </w:rPr>
              <w:t>に対し</w:t>
            </w:r>
          </w:p>
        </w:tc>
        <w:tc>
          <w:tcPr>
            <w:tcW w:w="25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EB6742" w14:textId="77777777" w:rsidR="004E2324" w:rsidRPr="009267D6" w:rsidRDefault="004E2324" w:rsidP="004E2324">
            <w:pPr>
              <w:widowControl/>
              <w:spacing w:line="300" w:lineRule="exact"/>
              <w:jc w:val="left"/>
              <w:rPr>
                <w:rFonts w:ascii="ＭＳ Ｐゴシック" w:eastAsia="ＭＳ Ｐゴシック" w:hAnsi="ＭＳ Ｐゴシック" w:cs="Arial"/>
                <w:color w:val="000000" w:themeColor="text1"/>
                <w:kern w:val="24"/>
                <w:sz w:val="20"/>
              </w:rPr>
            </w:pPr>
            <w:r w:rsidRPr="009267D6">
              <w:rPr>
                <w:rFonts w:ascii="ＭＳ Ｐゴシック" w:eastAsia="ＭＳ Ｐゴシック" w:hAnsi="ＭＳ Ｐゴシック" w:cs="Arial" w:hint="eastAsia"/>
                <w:color w:val="000000" w:themeColor="text1"/>
                <w:kern w:val="24"/>
                <w:sz w:val="20"/>
              </w:rPr>
              <w:t>安否・負傷の有無確認</w:t>
            </w:r>
          </w:p>
          <w:p w14:paraId="49E5079F" w14:textId="77777777" w:rsidR="004E2324" w:rsidRDefault="004E2324" w:rsidP="004E2324">
            <w:pPr>
              <w:widowControl/>
              <w:spacing w:line="300" w:lineRule="exact"/>
              <w:ind w:left="2" w:hangingChars="1" w:hanging="2"/>
              <w:jc w:val="left"/>
              <w:rPr>
                <w:rFonts w:ascii="ＭＳ Ｐゴシック" w:eastAsia="ＭＳ Ｐゴシック" w:hAnsi="ＭＳ Ｐゴシック" w:cs="Arial"/>
                <w:color w:val="FF0000"/>
                <w:kern w:val="24"/>
                <w:sz w:val="20"/>
                <w:u w:val="double"/>
              </w:rPr>
            </w:pPr>
            <w:r w:rsidRPr="009267D6">
              <w:rPr>
                <w:rFonts w:ascii="ＭＳ Ｐゴシック" w:eastAsia="ＭＳ Ｐゴシック" w:hAnsi="ＭＳ Ｐゴシック" w:cs="Arial" w:hint="eastAsia"/>
                <w:color w:val="FF0000"/>
                <w:kern w:val="24"/>
                <w:sz w:val="20"/>
              </w:rPr>
              <w:t>⇒</w:t>
            </w:r>
            <w:r w:rsidRPr="009267D6">
              <w:rPr>
                <w:rFonts w:ascii="ＭＳ Ｐゴシック" w:eastAsia="ＭＳ Ｐゴシック" w:hAnsi="ＭＳ Ｐゴシック" w:cs="Arial" w:hint="eastAsia"/>
                <w:color w:val="FF0000"/>
                <w:kern w:val="24"/>
                <w:sz w:val="20"/>
                <w:u w:val="double"/>
              </w:rPr>
              <w:t>様式</w:t>
            </w:r>
            <w:r>
              <w:rPr>
                <w:rFonts w:ascii="ＭＳ Ｐゴシック" w:eastAsia="ＭＳ Ｐゴシック" w:hAnsi="ＭＳ Ｐゴシック" w:cs="Arial" w:hint="eastAsia"/>
                <w:color w:val="FF0000"/>
                <w:kern w:val="24"/>
                <w:sz w:val="20"/>
                <w:u w:val="double"/>
              </w:rPr>
              <w:t>１</w:t>
            </w:r>
            <w:r w:rsidRPr="009267D6">
              <w:rPr>
                <w:rFonts w:ascii="ＭＳ Ｐゴシック" w:eastAsia="ＭＳ Ｐゴシック" w:hAnsi="ＭＳ Ｐゴシック" w:cs="Arial" w:hint="eastAsia"/>
                <w:color w:val="FF0000"/>
                <w:kern w:val="24"/>
                <w:sz w:val="20"/>
                <w:u w:val="double"/>
              </w:rPr>
              <w:t>に記入</w:t>
            </w:r>
          </w:p>
          <w:p w14:paraId="726244E3" w14:textId="77777777" w:rsidR="004E2324" w:rsidRPr="009267D6" w:rsidRDefault="004E2324" w:rsidP="004E2324">
            <w:pPr>
              <w:widowControl/>
              <w:spacing w:line="300" w:lineRule="exact"/>
              <w:ind w:left="2" w:hangingChars="1" w:hanging="2"/>
              <w:jc w:val="left"/>
              <w:rPr>
                <w:rFonts w:ascii="ＭＳ Ｐゴシック" w:eastAsia="ＭＳ Ｐゴシック" w:hAnsi="ＭＳ Ｐゴシック" w:cs="Arial"/>
                <w:color w:val="FF0000"/>
                <w:kern w:val="24"/>
                <w:sz w:val="20"/>
                <w:u w:val="double"/>
              </w:rPr>
            </w:pPr>
            <w:r>
              <w:rPr>
                <w:rFonts w:ascii="ＭＳ Ｐゴシック" w:eastAsia="ＭＳ Ｐゴシック" w:hAnsi="ＭＳ Ｐゴシック" w:cs="Arial" w:hint="eastAsia"/>
                <w:color w:val="FF0000"/>
                <w:kern w:val="24"/>
                <w:sz w:val="20"/>
                <w:u w:val="double"/>
              </w:rPr>
              <w:t>⇒負傷者がいれば、必要に応じて、応急手当や119番通報などを行う。</w:t>
            </w:r>
          </w:p>
        </w:tc>
        <w:tc>
          <w:tcPr>
            <w:tcW w:w="4536" w:type="dxa"/>
            <w:gridSpan w:val="2"/>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hideMark/>
          </w:tcPr>
          <w:p w14:paraId="3EF9A868" w14:textId="77777777" w:rsidR="004E2324" w:rsidRPr="009267D6" w:rsidRDefault="004E2324" w:rsidP="004E2324">
            <w:pPr>
              <w:widowControl/>
              <w:spacing w:line="300" w:lineRule="exact"/>
              <w:jc w:val="center"/>
              <w:rPr>
                <w:rFonts w:ascii="ＭＳ Ｐゴシック" w:eastAsia="ＭＳ Ｐゴシック" w:hAnsi="ＭＳ Ｐゴシック" w:cs="Arial"/>
                <w:color w:val="000000" w:themeColor="text1"/>
                <w:kern w:val="24"/>
                <w:sz w:val="20"/>
              </w:rPr>
            </w:pPr>
            <w:r>
              <w:rPr>
                <w:rFonts w:ascii="ＭＳ Ｐゴシック" w:eastAsia="ＭＳ Ｐゴシック" w:hAnsi="ＭＳ Ｐゴシック" w:cs="Arial" w:hint="eastAsia"/>
                <w:color w:val="000000" w:themeColor="text1"/>
                <w:kern w:val="24"/>
                <w:sz w:val="20"/>
              </w:rPr>
              <w:t>安否情報を、</w:t>
            </w:r>
            <w:r w:rsidRPr="009267D6">
              <w:rPr>
                <w:rFonts w:ascii="ＭＳ Ｐゴシック" w:eastAsia="ＭＳ Ｐゴシック" w:hAnsi="ＭＳ Ｐゴシック" w:cs="Arial" w:hint="eastAsia"/>
                <w:color w:val="000000" w:themeColor="text1"/>
                <w:kern w:val="24"/>
                <w:sz w:val="20"/>
              </w:rPr>
              <w:t>電話・メール等での</w:t>
            </w:r>
            <w:r>
              <w:rPr>
                <w:rFonts w:ascii="ＭＳ Ｐゴシック" w:eastAsia="ＭＳ Ｐゴシック" w:hAnsi="ＭＳ Ｐゴシック" w:cs="Arial" w:hint="eastAsia"/>
                <w:color w:val="000000" w:themeColor="text1"/>
                <w:kern w:val="24"/>
                <w:sz w:val="20"/>
              </w:rPr>
              <w:t>個別</w:t>
            </w:r>
            <w:r w:rsidRPr="009267D6">
              <w:rPr>
                <w:rFonts w:ascii="ＭＳ Ｐゴシック" w:eastAsia="ＭＳ Ｐゴシック" w:hAnsi="ＭＳ Ｐゴシック" w:cs="Arial" w:hint="eastAsia"/>
                <w:color w:val="000000" w:themeColor="text1"/>
                <w:kern w:val="24"/>
                <w:sz w:val="20"/>
              </w:rPr>
              <w:t>連絡により、</w:t>
            </w:r>
            <w:r>
              <w:rPr>
                <w:rFonts w:ascii="ＭＳ Ｐゴシック" w:eastAsia="ＭＳ Ｐゴシック" w:hAnsi="ＭＳ Ｐゴシック" w:cs="Arial" w:hint="eastAsia"/>
                <w:color w:val="000000" w:themeColor="text1"/>
                <w:kern w:val="24"/>
                <w:sz w:val="20"/>
              </w:rPr>
              <w:t>確認し、</w:t>
            </w:r>
            <w:r w:rsidRPr="009267D6">
              <w:rPr>
                <w:rFonts w:ascii="ＭＳ Ｐゴシック" w:eastAsia="ＭＳ Ｐゴシック" w:hAnsi="ＭＳ Ｐゴシック" w:cs="Arial" w:hint="eastAsia"/>
                <w:color w:val="FF0000"/>
                <w:kern w:val="24"/>
                <w:sz w:val="20"/>
                <w:u w:val="double"/>
              </w:rPr>
              <w:t>様式</w:t>
            </w:r>
            <w:r>
              <w:rPr>
                <w:rFonts w:ascii="ＭＳ Ｐゴシック" w:eastAsia="ＭＳ Ｐゴシック" w:hAnsi="ＭＳ Ｐゴシック" w:cs="Arial" w:hint="eastAsia"/>
                <w:color w:val="FF0000"/>
                <w:kern w:val="24"/>
                <w:sz w:val="20"/>
                <w:u w:val="double"/>
              </w:rPr>
              <w:t>１</w:t>
            </w:r>
            <w:r w:rsidRPr="009267D6">
              <w:rPr>
                <w:rFonts w:ascii="ＭＳ Ｐゴシック" w:eastAsia="ＭＳ Ｐゴシック" w:hAnsi="ＭＳ Ｐゴシック" w:cs="Arial" w:hint="eastAsia"/>
                <w:color w:val="FF0000"/>
                <w:kern w:val="24"/>
                <w:sz w:val="20"/>
                <w:u w:val="double"/>
              </w:rPr>
              <w:t>に記入</w:t>
            </w:r>
            <w:r>
              <w:rPr>
                <w:rFonts w:ascii="ＭＳ Ｐゴシック" w:eastAsia="ＭＳ Ｐゴシック" w:hAnsi="ＭＳ Ｐゴシック" w:cs="Arial" w:hint="eastAsia"/>
                <w:color w:val="000000" w:themeColor="text1"/>
                <w:kern w:val="24"/>
                <w:sz w:val="20"/>
              </w:rPr>
              <w:t>する。</w:t>
            </w:r>
          </w:p>
        </w:tc>
      </w:tr>
      <w:tr w:rsidR="004E2324" w:rsidRPr="00CC7B1C" w14:paraId="01B5809C" w14:textId="77777777" w:rsidTr="004E2324">
        <w:trPr>
          <w:trHeight w:val="430"/>
        </w:trPr>
        <w:tc>
          <w:tcPr>
            <w:tcW w:w="426" w:type="dxa"/>
            <w:vMerge/>
            <w:tcBorders>
              <w:left w:val="single" w:sz="8" w:space="0" w:color="000000"/>
              <w:bottom w:val="single" w:sz="8" w:space="0" w:color="000000"/>
              <w:right w:val="single" w:sz="8" w:space="0" w:color="000000"/>
            </w:tcBorders>
            <w:shd w:val="clear" w:color="auto" w:fill="002060"/>
            <w:vAlign w:val="center"/>
            <w:hideMark/>
          </w:tcPr>
          <w:p w14:paraId="4A27C79A" w14:textId="77777777" w:rsidR="004E2324" w:rsidRPr="00CC7B1C" w:rsidRDefault="004E2324" w:rsidP="004E2324">
            <w:pPr>
              <w:widowControl/>
              <w:spacing w:line="300" w:lineRule="exact"/>
              <w:jc w:val="left"/>
              <w:rPr>
                <w:rFonts w:ascii="HG丸ｺﾞｼｯｸM-PRO" w:eastAsia="HG丸ｺﾞｼｯｸM-PRO" w:hAnsi="HG丸ｺﾞｼｯｸM-PRO" w:cs="Arial"/>
                <w:kern w:val="0"/>
                <w:sz w:val="20"/>
              </w:rPr>
            </w:pPr>
          </w:p>
        </w:tc>
        <w:tc>
          <w:tcPr>
            <w:tcW w:w="1701" w:type="dxa"/>
            <w:tcBorders>
              <w:top w:val="sing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32146B8" w14:textId="77777777" w:rsidR="004E2324" w:rsidRDefault="004E2324" w:rsidP="004E2324">
            <w:pPr>
              <w:widowControl/>
              <w:spacing w:line="300" w:lineRule="exact"/>
              <w:jc w:val="center"/>
              <w:rPr>
                <w:rFonts w:ascii="ＭＳ Ｐゴシック" w:eastAsia="ＭＳ Ｐゴシック" w:hAnsi="ＭＳ Ｐゴシック" w:cs="Arial"/>
                <w:kern w:val="0"/>
                <w:sz w:val="20"/>
                <w:szCs w:val="21"/>
              </w:rPr>
            </w:pPr>
            <w:r>
              <w:rPr>
                <w:rFonts w:ascii="ＭＳ Ｐゴシック" w:eastAsia="ＭＳ Ｐゴシック" w:hAnsi="ＭＳ Ｐゴシック" w:cs="Arial" w:hint="eastAsia"/>
                <w:kern w:val="0"/>
                <w:sz w:val="20"/>
                <w:szCs w:val="21"/>
              </w:rPr>
              <w:t>外部の</w:t>
            </w:r>
          </w:p>
          <w:p w14:paraId="5EA2F0A3" w14:textId="77777777" w:rsidR="004E2324" w:rsidRPr="008A34C5" w:rsidRDefault="004E2324" w:rsidP="004E2324">
            <w:pPr>
              <w:widowControl/>
              <w:spacing w:line="300" w:lineRule="exact"/>
              <w:jc w:val="center"/>
              <w:rPr>
                <w:rFonts w:ascii="ＭＳ Ｐゴシック" w:eastAsia="ＭＳ Ｐゴシック" w:hAnsi="ＭＳ Ｐゴシック" w:cs="Arial"/>
                <w:kern w:val="0"/>
                <w:sz w:val="20"/>
                <w:szCs w:val="21"/>
              </w:rPr>
            </w:pPr>
            <w:r>
              <w:rPr>
                <w:rFonts w:ascii="ＭＳ Ｐゴシック" w:eastAsia="ＭＳ Ｐゴシック" w:hAnsi="ＭＳ Ｐゴシック" w:cs="Arial" w:hint="eastAsia"/>
                <w:kern w:val="0"/>
                <w:sz w:val="20"/>
                <w:szCs w:val="21"/>
              </w:rPr>
              <w:t>来所者に対し</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F6775B" w14:textId="77777777" w:rsidR="004E2324" w:rsidRPr="009267D6" w:rsidRDefault="004E2324" w:rsidP="004E2324">
            <w:pPr>
              <w:widowControl/>
              <w:spacing w:line="300" w:lineRule="exact"/>
              <w:jc w:val="left"/>
              <w:rPr>
                <w:rFonts w:ascii="ＭＳ Ｐゴシック" w:eastAsia="ＭＳ Ｐゴシック" w:hAnsi="ＭＳ Ｐゴシック" w:cs="Arial"/>
                <w:color w:val="000000" w:themeColor="text1"/>
                <w:kern w:val="24"/>
                <w:sz w:val="20"/>
              </w:rPr>
            </w:pPr>
            <w:r w:rsidRPr="009267D6">
              <w:rPr>
                <w:rFonts w:ascii="ＭＳ Ｐゴシック" w:eastAsia="ＭＳ Ｐゴシック" w:hAnsi="ＭＳ Ｐゴシック" w:cs="Arial" w:hint="eastAsia"/>
                <w:color w:val="000000" w:themeColor="text1"/>
                <w:kern w:val="24"/>
                <w:sz w:val="20"/>
              </w:rPr>
              <w:t>安否・負傷の有無確認</w:t>
            </w:r>
          </w:p>
          <w:p w14:paraId="294DA53E" w14:textId="77777777" w:rsidR="004E2324" w:rsidRPr="009267D6" w:rsidRDefault="004E2324" w:rsidP="004E2324">
            <w:pPr>
              <w:widowControl/>
              <w:spacing w:line="300" w:lineRule="exact"/>
              <w:ind w:left="2" w:hangingChars="1" w:hanging="2"/>
              <w:jc w:val="left"/>
              <w:rPr>
                <w:rFonts w:ascii="ＭＳ Ｐゴシック" w:eastAsia="ＭＳ Ｐゴシック" w:hAnsi="ＭＳ Ｐゴシック" w:cs="Arial"/>
                <w:kern w:val="0"/>
                <w:sz w:val="20"/>
              </w:rPr>
            </w:pPr>
            <w:r w:rsidRPr="009267D6">
              <w:rPr>
                <w:rFonts w:ascii="ＭＳ Ｐゴシック" w:eastAsia="ＭＳ Ｐゴシック" w:hAnsi="ＭＳ Ｐゴシック" w:cs="Arial" w:hint="eastAsia"/>
                <w:color w:val="FF0000"/>
                <w:kern w:val="24"/>
                <w:sz w:val="20"/>
              </w:rPr>
              <w:t>⇒</w:t>
            </w:r>
            <w:r>
              <w:rPr>
                <w:rFonts w:ascii="ＭＳ Ｐゴシック" w:eastAsia="ＭＳ Ｐゴシック" w:hAnsi="ＭＳ Ｐゴシック" w:cs="Arial" w:hint="eastAsia"/>
                <w:color w:val="FF0000"/>
                <w:kern w:val="24"/>
                <w:sz w:val="20"/>
                <w:u w:val="double"/>
              </w:rPr>
              <w:t>負傷した方がいれば、必要に応じて、応急手当や119番通報などを行う。</w:t>
            </w:r>
          </w:p>
        </w:tc>
        <w:tc>
          <w:tcPr>
            <w:tcW w:w="2268" w:type="dxa"/>
            <w:tcBorders>
              <w:top w:val="single" w:sz="8" w:space="0" w:color="000000"/>
              <w:left w:val="single" w:sz="8" w:space="0" w:color="000000"/>
              <w:bottom w:val="single" w:sz="8" w:space="0" w:color="000000"/>
              <w:right w:val="single" w:sz="8" w:space="0" w:color="000000"/>
              <w:tl2br w:val="single" w:sz="8" w:space="0" w:color="000000"/>
            </w:tcBorders>
            <w:shd w:val="clear" w:color="auto" w:fill="auto"/>
            <w:tcMar>
              <w:top w:w="72" w:type="dxa"/>
              <w:left w:w="144" w:type="dxa"/>
              <w:bottom w:w="72" w:type="dxa"/>
              <w:right w:w="144" w:type="dxa"/>
            </w:tcMar>
            <w:vAlign w:val="center"/>
            <w:hideMark/>
          </w:tcPr>
          <w:p w14:paraId="22C9046E" w14:textId="77777777" w:rsidR="004E2324" w:rsidRPr="009267D6" w:rsidRDefault="004E2324" w:rsidP="004E2324">
            <w:pPr>
              <w:widowControl/>
              <w:spacing w:line="300" w:lineRule="exact"/>
              <w:jc w:val="left"/>
              <w:rPr>
                <w:rFonts w:ascii="ＭＳ Ｐゴシック" w:eastAsia="ＭＳ Ｐゴシック" w:hAnsi="ＭＳ Ｐゴシック" w:cs="Arial"/>
                <w:kern w:val="0"/>
                <w:sz w:val="20"/>
              </w:rPr>
            </w:pPr>
          </w:p>
        </w:tc>
        <w:tc>
          <w:tcPr>
            <w:tcW w:w="2268" w:type="dxa"/>
            <w:tcBorders>
              <w:top w:val="single" w:sz="8" w:space="0" w:color="000000"/>
              <w:left w:val="single" w:sz="8" w:space="0" w:color="000000"/>
              <w:bottom w:val="single" w:sz="8" w:space="0" w:color="000000"/>
              <w:right w:val="single" w:sz="8" w:space="0" w:color="000000"/>
              <w:tl2br w:val="single" w:sz="8" w:space="0" w:color="000000"/>
            </w:tcBorders>
            <w:shd w:val="clear" w:color="auto" w:fill="auto"/>
            <w:tcMar>
              <w:top w:w="72" w:type="dxa"/>
              <w:left w:w="144" w:type="dxa"/>
              <w:bottom w:w="72" w:type="dxa"/>
              <w:right w:w="144" w:type="dxa"/>
            </w:tcMar>
            <w:vAlign w:val="center"/>
            <w:hideMark/>
          </w:tcPr>
          <w:p w14:paraId="14BBBFB0" w14:textId="77777777" w:rsidR="004E2324" w:rsidRPr="009267D6" w:rsidRDefault="004E2324" w:rsidP="004E2324">
            <w:pPr>
              <w:widowControl/>
              <w:spacing w:line="300" w:lineRule="exact"/>
              <w:jc w:val="left"/>
              <w:rPr>
                <w:rFonts w:ascii="ＭＳ Ｐゴシック" w:eastAsia="ＭＳ Ｐゴシック" w:hAnsi="ＭＳ Ｐゴシック" w:cs="Arial"/>
                <w:kern w:val="0"/>
                <w:sz w:val="20"/>
              </w:rPr>
            </w:pPr>
          </w:p>
        </w:tc>
      </w:tr>
    </w:tbl>
    <w:p w14:paraId="2B138098" w14:textId="77777777" w:rsidR="002F62C8" w:rsidRDefault="004A43AD" w:rsidP="002F62C8">
      <w:pPr>
        <w:spacing w:line="240" w:lineRule="exact"/>
        <w:rPr>
          <w:rFonts w:asciiTheme="majorEastAsia" w:eastAsiaTheme="majorEastAsia" w:hAnsiTheme="majorEastAsia" w:cs="メイリオ"/>
          <w:color w:val="000000" w:themeColor="text1"/>
          <w:szCs w:val="18"/>
        </w:rPr>
      </w:pPr>
      <w:r>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648512" behindDoc="0" locked="0" layoutInCell="1" allowOverlap="1" wp14:anchorId="5F981E07" wp14:editId="69C4C915">
                <wp:simplePos x="0" y="0"/>
                <wp:positionH relativeFrom="column">
                  <wp:posOffset>3746646</wp:posOffset>
                </wp:positionH>
                <wp:positionV relativeFrom="paragraph">
                  <wp:posOffset>-9525342</wp:posOffset>
                </wp:positionV>
                <wp:extent cx="2515479" cy="320675"/>
                <wp:effectExtent l="57150" t="38100" r="75565" b="384175"/>
                <wp:wrapNone/>
                <wp:docPr id="2777" name="角丸四角形吹き出し 2777"/>
                <wp:cNvGraphicFramePr/>
                <a:graphic xmlns:a="http://schemas.openxmlformats.org/drawingml/2006/main">
                  <a:graphicData uri="http://schemas.microsoft.com/office/word/2010/wordprocessingShape">
                    <wps:wsp>
                      <wps:cNvSpPr/>
                      <wps:spPr>
                        <a:xfrm>
                          <a:off x="0" y="0"/>
                          <a:ext cx="2515479" cy="320675"/>
                        </a:xfrm>
                        <a:prstGeom prst="wedgeRoundRectCallout">
                          <a:avLst>
                            <a:gd name="adj1" fmla="val 5047"/>
                            <a:gd name="adj2" fmla="val 140506"/>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2180261C" w14:textId="77777777" w:rsidR="00A91346" w:rsidRPr="00CE7930" w:rsidRDefault="00A91346" w:rsidP="00DE388A">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安否情報の記載様式例です。</w:t>
                            </w:r>
                          </w:p>
                          <w:p w14:paraId="4C42C0E9" w14:textId="77777777" w:rsidR="00A91346" w:rsidRPr="00AC41C1" w:rsidRDefault="00A91346" w:rsidP="00DE388A">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81E07" id="角丸四角形吹き出し 2777" o:spid="_x0000_s1042" type="#_x0000_t62" style="position:absolute;left:0;text-align:left;margin-left:295pt;margin-top:-750.05pt;width:198.05pt;height:25.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" adj="11890,41149" fillcolor="#a5d5e2 [1624]" strokecolor="#40a7c2 [3048]">
                <v:fill color2="#e4f2f6 [504]" rotate="t" angle="180" colors="0 #9eeaff;22938f #bbefff;1 #e4f9ff" focus="100%" type="gradient"/>
                <v:shadow on="t" color="black" opacity="24903f" origin=",.5" offset="0,.55556mm"/>
                <v:textbox>
                  <w:txbxContent>
                    <w:p w14:paraId="2180261C" w14:textId="77777777" w:rsidR="00A91346" w:rsidRPr="00CE7930" w:rsidRDefault="00A91346" w:rsidP="00DE388A">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安否情報の記載様式例です。</w:t>
                      </w:r>
                    </w:p>
                    <w:p w14:paraId="4C42C0E9" w14:textId="77777777" w:rsidR="00A91346" w:rsidRPr="00AC41C1" w:rsidRDefault="00A91346" w:rsidP="00DE388A">
                      <w:pPr>
                        <w:jc w:val="center"/>
                        <w:rPr>
                          <w:rFonts w:ascii="ＭＳ Ｐゴシック" w:eastAsia="ＭＳ Ｐゴシック" w:hAnsi="ＭＳ Ｐゴシック"/>
                          <w:sz w:val="20"/>
                        </w:rPr>
                      </w:pPr>
                    </w:p>
                  </w:txbxContent>
                </v:textbox>
              </v:shape>
            </w:pict>
          </mc:Fallback>
        </mc:AlternateContent>
      </w:r>
      <w:r w:rsidR="004E2324" w:rsidRPr="00946529">
        <w:rPr>
          <w:noProof/>
        </w:rPr>
        <w:drawing>
          <wp:anchor distT="0" distB="0" distL="114300" distR="114300" simplePos="0" relativeHeight="251910656" behindDoc="0" locked="0" layoutInCell="1" allowOverlap="1" wp14:anchorId="3D6322F7" wp14:editId="1F412CA2">
            <wp:simplePos x="0" y="0"/>
            <wp:positionH relativeFrom="column">
              <wp:posOffset>0</wp:posOffset>
            </wp:positionH>
            <wp:positionV relativeFrom="paragraph">
              <wp:posOffset>147320</wp:posOffset>
            </wp:positionV>
            <wp:extent cx="5867400" cy="9049659"/>
            <wp:effectExtent l="0" t="0" r="0" b="0"/>
            <wp:wrapTopAndBottom/>
            <wp:docPr id="21543" name="図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67400" cy="90496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9093C" w14:textId="77777777" w:rsidR="002F62C8" w:rsidRDefault="002F62C8" w:rsidP="002F62C8">
      <w:pPr>
        <w:pStyle w:val="2"/>
        <w:numPr>
          <w:ilvl w:val="1"/>
          <w:numId w:val="8"/>
        </w:numPr>
      </w:pPr>
      <w:bookmarkStart w:id="152" w:name="_Toc436320888"/>
      <w:bookmarkStart w:id="153" w:name="_Toc437976029"/>
      <w:bookmarkStart w:id="154" w:name="_Toc444197769"/>
      <w:bookmarkStart w:id="155" w:name="_Toc3773361"/>
      <w:r>
        <w:rPr>
          <w:rFonts w:hint="eastAsia"/>
        </w:rPr>
        <w:lastRenderedPageBreak/>
        <w:t>施設内の被害応急確認</w:t>
      </w:r>
      <w:bookmarkEnd w:id="152"/>
      <w:r>
        <w:rPr>
          <w:rFonts w:hint="eastAsia"/>
        </w:rPr>
        <w:t>と応急修理手配</w:t>
      </w:r>
      <w:bookmarkEnd w:id="153"/>
      <w:bookmarkEnd w:id="154"/>
      <w:bookmarkEnd w:id="155"/>
    </w:p>
    <w:p w14:paraId="75240E3F" w14:textId="77777777" w:rsidR="003B1960" w:rsidRPr="003B1960" w:rsidRDefault="003B1960" w:rsidP="003B1960">
      <w:pPr>
        <w:rPr>
          <w:rFonts w:ascii="メイリオ" w:eastAsia="メイリオ" w:hAnsi="メイリオ" w:cs="メイリオ"/>
          <w:b/>
          <w:color w:val="000000" w:themeColor="text1"/>
          <w:szCs w:val="18"/>
        </w:rPr>
      </w:pPr>
      <w:r w:rsidRPr="003B1960">
        <w:rPr>
          <w:rFonts w:ascii="メイリオ" w:eastAsia="メイリオ" w:hAnsi="メイリオ" w:cs="メイリオ" w:hint="eastAsia"/>
          <w:b/>
          <w:color w:val="000000" w:themeColor="text1"/>
          <w:szCs w:val="18"/>
        </w:rPr>
        <w:t>【ポイント】</w:t>
      </w:r>
    </w:p>
    <w:p w14:paraId="034383B9" w14:textId="77777777" w:rsidR="002F62C8" w:rsidRPr="003B1960" w:rsidRDefault="003B1960" w:rsidP="003B1960">
      <w:pPr>
        <w:ind w:leftChars="99" w:left="424" w:hangingChars="103" w:hanging="216"/>
        <w:rPr>
          <w:rFonts w:asciiTheme="minorHAnsi" w:eastAsiaTheme="minorEastAsia" w:hAnsiTheme="minorHAnsi" w:cs="メイリオ"/>
          <w:color w:val="000000" w:themeColor="text1"/>
          <w:szCs w:val="18"/>
        </w:rPr>
      </w:pPr>
      <w:r>
        <w:rPr>
          <w:rFonts w:asciiTheme="minorHAnsi" w:eastAsiaTheme="minorEastAsia" w:hAnsiTheme="minorHAnsi" w:cs="メイリオ" w:hint="eastAsia"/>
          <w:color w:val="000000" w:themeColor="text1"/>
          <w:szCs w:val="18"/>
        </w:rPr>
        <w:t>・</w:t>
      </w:r>
      <w:r w:rsidR="00881CB3">
        <w:rPr>
          <w:rFonts w:asciiTheme="minorHAnsi" w:eastAsiaTheme="minorEastAsia" w:hAnsiTheme="minorHAnsi" w:cs="メイリオ" w:hint="eastAsia"/>
          <w:color w:val="000000" w:themeColor="text1"/>
          <w:szCs w:val="18"/>
        </w:rPr>
        <w:t>巨大地震</w:t>
      </w:r>
      <w:r>
        <w:rPr>
          <w:rFonts w:asciiTheme="minorHAnsi" w:eastAsiaTheme="minorEastAsia" w:hAnsiTheme="minorHAnsi" w:cs="メイリオ" w:hint="eastAsia"/>
          <w:color w:val="000000" w:themeColor="text1"/>
          <w:szCs w:val="18"/>
        </w:rPr>
        <w:t>などの災害</w:t>
      </w:r>
      <w:r w:rsidR="002F62C8">
        <w:rPr>
          <w:rFonts w:asciiTheme="minorHAnsi" w:eastAsiaTheme="minorEastAsia" w:hAnsiTheme="minorHAnsi" w:cs="メイリオ" w:hint="eastAsia"/>
          <w:color w:val="000000" w:themeColor="text1"/>
          <w:szCs w:val="18"/>
        </w:rPr>
        <w:t>初動期</w:t>
      </w:r>
      <w:r>
        <w:rPr>
          <w:rFonts w:asciiTheme="minorHAnsi" w:eastAsiaTheme="minorEastAsia" w:hAnsiTheme="minorHAnsi" w:cs="メイリオ" w:hint="eastAsia"/>
          <w:color w:val="000000" w:themeColor="text1"/>
          <w:szCs w:val="18"/>
        </w:rPr>
        <w:t>には、安全確保・安否確認を済ませた後、</w:t>
      </w:r>
      <w:r w:rsidR="002F62C8">
        <w:rPr>
          <w:rFonts w:asciiTheme="minorHAnsi" w:eastAsiaTheme="minorEastAsia" w:hAnsiTheme="minorHAnsi" w:cs="メイリオ" w:hint="eastAsia"/>
          <w:color w:val="000000" w:themeColor="text1"/>
          <w:szCs w:val="18"/>
        </w:rPr>
        <w:t>建物・設備に関する、「被害の応急確認」</w:t>
      </w:r>
      <w:r>
        <w:rPr>
          <w:rFonts w:asciiTheme="minorHAnsi" w:eastAsiaTheme="minorEastAsia" w:hAnsiTheme="minorHAnsi" w:cs="メイリオ" w:hint="eastAsia"/>
          <w:color w:val="000000" w:themeColor="text1"/>
          <w:szCs w:val="18"/>
        </w:rPr>
        <w:t>を行います。</w:t>
      </w:r>
      <w:r>
        <w:rPr>
          <w:rFonts w:asciiTheme="minorHAnsi" w:eastAsiaTheme="minorEastAsia" w:hAnsiTheme="minorHAnsi" w:cs="メイリオ" w:hint="eastAsia"/>
          <w:color w:val="000000" w:themeColor="text1"/>
          <w:szCs w:val="18"/>
          <w:u w:val="single"/>
        </w:rPr>
        <w:t>この確認は、</w:t>
      </w:r>
      <w:r w:rsidR="002F62C8" w:rsidRPr="000D44F2">
        <w:rPr>
          <w:rFonts w:asciiTheme="minorHAnsi" w:eastAsiaTheme="minorEastAsia" w:hAnsiTheme="minorHAnsi" w:cs="メイリオ" w:hint="eastAsia"/>
          <w:color w:val="000000" w:themeColor="text1"/>
          <w:szCs w:val="18"/>
          <w:u w:val="single"/>
        </w:rPr>
        <w:t>施設内の状況を応急的に把握することが目的であり、</w:t>
      </w:r>
      <w:r>
        <w:rPr>
          <w:rFonts w:asciiTheme="minorHAnsi" w:eastAsiaTheme="minorEastAsia" w:hAnsiTheme="minorHAnsi" w:cs="メイリオ" w:hint="eastAsia"/>
          <w:color w:val="000000" w:themeColor="text1"/>
          <w:szCs w:val="18"/>
          <w:u w:val="single"/>
        </w:rPr>
        <w:t>次章の復旧活動時に行う、</w:t>
      </w:r>
      <w:r w:rsidR="004E2324">
        <w:rPr>
          <w:rFonts w:asciiTheme="minorHAnsi" w:eastAsiaTheme="minorEastAsia" w:hAnsiTheme="minorHAnsi" w:cs="メイリオ" w:hint="eastAsia"/>
          <w:color w:val="000000" w:themeColor="text1"/>
          <w:szCs w:val="18"/>
          <w:u w:val="single"/>
        </w:rPr>
        <w:t>処理</w:t>
      </w:r>
      <w:r>
        <w:rPr>
          <w:rFonts w:asciiTheme="minorHAnsi" w:eastAsiaTheme="minorEastAsia" w:hAnsiTheme="minorHAnsi" w:cs="メイリオ" w:hint="eastAsia"/>
          <w:color w:val="000000" w:themeColor="text1"/>
          <w:szCs w:val="18"/>
          <w:u w:val="single"/>
        </w:rPr>
        <w:t>の再開に向けた本格的な点検とは異なります</w:t>
      </w:r>
      <w:r w:rsidR="002F62C8" w:rsidRPr="000D44F2">
        <w:rPr>
          <w:rFonts w:asciiTheme="minorHAnsi" w:eastAsiaTheme="minorEastAsia" w:hAnsiTheme="minorHAnsi" w:cs="メイリオ" w:hint="eastAsia"/>
          <w:color w:val="000000" w:themeColor="text1"/>
          <w:szCs w:val="18"/>
          <w:u w:val="single"/>
        </w:rPr>
        <w:t>。</w:t>
      </w:r>
      <w:r w:rsidRPr="003B1960">
        <w:rPr>
          <w:rFonts w:asciiTheme="minorHAnsi" w:eastAsiaTheme="minorEastAsia" w:hAnsiTheme="minorHAnsi" w:cs="メイリオ" w:hint="eastAsia"/>
          <w:color w:val="000000" w:themeColor="text1"/>
          <w:szCs w:val="18"/>
        </w:rPr>
        <w:t>確認後、施設内の安全確保等</w:t>
      </w:r>
      <w:r w:rsidR="002F62C8" w:rsidRPr="003B1960">
        <w:rPr>
          <w:rFonts w:asciiTheme="minorHAnsi" w:eastAsiaTheme="minorEastAsia" w:hAnsiTheme="minorHAnsi" w:cs="メイリオ" w:hint="eastAsia"/>
          <w:color w:val="000000" w:themeColor="text1"/>
          <w:szCs w:val="18"/>
        </w:rPr>
        <w:t>に支障をきたす被害について</w:t>
      </w:r>
      <w:r w:rsidRPr="003B1960">
        <w:rPr>
          <w:rFonts w:asciiTheme="minorHAnsi" w:eastAsiaTheme="minorEastAsia" w:hAnsiTheme="minorHAnsi" w:cs="メイリオ" w:hint="eastAsia"/>
          <w:color w:val="000000" w:themeColor="text1"/>
          <w:szCs w:val="18"/>
        </w:rPr>
        <w:t>は</w:t>
      </w:r>
      <w:r w:rsidR="002F62C8" w:rsidRPr="003B1960">
        <w:rPr>
          <w:rFonts w:asciiTheme="minorHAnsi" w:eastAsiaTheme="minorEastAsia" w:hAnsiTheme="minorHAnsi" w:cs="メイリオ" w:hint="eastAsia"/>
          <w:color w:val="000000" w:themeColor="text1"/>
          <w:szCs w:val="18"/>
        </w:rPr>
        <w:t>、応急修理を手配する</w:t>
      </w:r>
      <w:r w:rsidRPr="003B1960">
        <w:rPr>
          <w:rFonts w:asciiTheme="minorHAnsi" w:eastAsiaTheme="minorEastAsia" w:hAnsiTheme="minorHAnsi" w:cs="メイリオ" w:hint="eastAsia"/>
          <w:color w:val="000000" w:themeColor="text1"/>
          <w:szCs w:val="18"/>
        </w:rPr>
        <w:t>ようにします</w:t>
      </w:r>
      <w:r w:rsidR="002F62C8" w:rsidRPr="003B1960">
        <w:rPr>
          <w:rFonts w:asciiTheme="minorHAnsi" w:eastAsiaTheme="minorEastAsia" w:hAnsiTheme="minorHAnsi" w:cs="メイリオ" w:hint="eastAsia"/>
          <w:color w:val="000000" w:themeColor="text1"/>
          <w:szCs w:val="18"/>
        </w:rPr>
        <w:t>。</w:t>
      </w:r>
    </w:p>
    <w:p w14:paraId="5020F4FF" w14:textId="77777777" w:rsidR="00B163CA" w:rsidRDefault="00B163CA" w:rsidP="00B163CA">
      <w:pPr>
        <w:ind w:leftChars="-1" w:left="-2" w:firstLineChars="200" w:firstLine="360"/>
        <w:rPr>
          <w:rFonts w:ascii="ＭＳ Ｐゴシック" w:eastAsia="ＭＳ Ｐゴシック" w:hAnsi="ＭＳ Ｐゴシック" w:cs="メイリオ"/>
          <w:b/>
          <w:szCs w:val="18"/>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654656" behindDoc="0" locked="0" layoutInCell="1" allowOverlap="1" wp14:anchorId="225A0098" wp14:editId="71D59478">
                <wp:simplePos x="0" y="0"/>
                <wp:positionH relativeFrom="column">
                  <wp:posOffset>1972945</wp:posOffset>
                </wp:positionH>
                <wp:positionV relativeFrom="paragraph">
                  <wp:posOffset>86360</wp:posOffset>
                </wp:positionV>
                <wp:extent cx="4210050" cy="495300"/>
                <wp:effectExtent l="57150" t="38100" r="76200" b="304800"/>
                <wp:wrapNone/>
                <wp:docPr id="2778" name="角丸四角形吹き出し 2778"/>
                <wp:cNvGraphicFramePr/>
                <a:graphic xmlns:a="http://schemas.openxmlformats.org/drawingml/2006/main">
                  <a:graphicData uri="http://schemas.microsoft.com/office/word/2010/wordprocessingShape">
                    <wps:wsp>
                      <wps:cNvSpPr/>
                      <wps:spPr>
                        <a:xfrm>
                          <a:off x="0" y="0"/>
                          <a:ext cx="4210050" cy="495300"/>
                        </a:xfrm>
                        <a:prstGeom prst="wedgeRoundRectCallout">
                          <a:avLst>
                            <a:gd name="adj1" fmla="val -38323"/>
                            <a:gd name="adj2" fmla="val 92004"/>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7A5E5EDB" w14:textId="77777777" w:rsidR="00A91346" w:rsidRPr="00CE7930" w:rsidRDefault="00A91346" w:rsidP="003B196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被害の応急確認用の様式例です。各施設で同様のフォームがすでにあれば、それを活用してください。</w:t>
                            </w:r>
                          </w:p>
                          <w:p w14:paraId="1169E1BC" w14:textId="77777777" w:rsidR="00A91346" w:rsidRPr="00AC41C1" w:rsidRDefault="00A91346" w:rsidP="003B1960">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A0098" id="角丸四角形吹き出し 2778" o:spid="_x0000_s1043" type="#_x0000_t62" style="position:absolute;left:0;text-align:left;margin-left:155.35pt;margin-top:6.8pt;width:331.5pt;height:3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" adj="2522,30673" fillcolor="#a5d5e2 [1624]" strokecolor="#40a7c2 [3048]">
                <v:fill color2="#e4f2f6 [504]" rotate="t" angle="180" colors="0 #9eeaff;22938f #bbefff;1 #e4f9ff" focus="100%" type="gradient"/>
                <v:shadow on="t" color="black" opacity="24903f" origin=",.5" offset="0,.55556mm"/>
                <v:textbox>
                  <w:txbxContent>
                    <w:p w14:paraId="7A5E5EDB" w14:textId="77777777" w:rsidR="00A91346" w:rsidRPr="00CE7930" w:rsidRDefault="00A91346" w:rsidP="003B1960">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被害の応急確認用の様式例です。各施設で同様のフォームがすでにあれば、それを活用してください。</w:t>
                      </w:r>
                    </w:p>
                    <w:p w14:paraId="1169E1BC" w14:textId="77777777" w:rsidR="00A91346" w:rsidRPr="00AC41C1" w:rsidRDefault="00A91346" w:rsidP="003B1960">
                      <w:pPr>
                        <w:jc w:val="center"/>
                        <w:rPr>
                          <w:rFonts w:ascii="ＭＳ Ｐゴシック" w:eastAsia="ＭＳ Ｐゴシック" w:hAnsi="ＭＳ Ｐゴシック"/>
                          <w:sz w:val="20"/>
                        </w:rPr>
                      </w:pPr>
                    </w:p>
                  </w:txbxContent>
                </v:textbox>
              </v:shape>
            </w:pict>
          </mc:Fallback>
        </mc:AlternateContent>
      </w:r>
    </w:p>
    <w:p w14:paraId="1B63BB99" w14:textId="77777777" w:rsidR="002F62C8" w:rsidRPr="006341AA" w:rsidRDefault="00B163CA" w:rsidP="00B163CA">
      <w:pPr>
        <w:ind w:leftChars="-1" w:left="-2" w:firstLineChars="200" w:firstLine="420"/>
        <w:rPr>
          <w:rFonts w:ascii="ＭＳ Ｐゴシック" w:eastAsia="ＭＳ Ｐゴシック" w:hAnsi="ＭＳ Ｐゴシック" w:cs="メイリオ"/>
          <w:b/>
          <w:szCs w:val="18"/>
        </w:rPr>
      </w:pPr>
      <w:r w:rsidRPr="00B163CA">
        <w:rPr>
          <w:noProof/>
        </w:rPr>
        <w:drawing>
          <wp:anchor distT="0" distB="0" distL="114300" distR="114300" simplePos="0" relativeHeight="251693568" behindDoc="0" locked="0" layoutInCell="1" allowOverlap="1" wp14:anchorId="29ADA3D9" wp14:editId="0573972C">
            <wp:simplePos x="0" y="0"/>
            <wp:positionH relativeFrom="column">
              <wp:posOffset>228600</wp:posOffset>
            </wp:positionH>
            <wp:positionV relativeFrom="paragraph">
              <wp:posOffset>289560</wp:posOffset>
            </wp:positionV>
            <wp:extent cx="4732655" cy="6905625"/>
            <wp:effectExtent l="0" t="0" r="0" b="9525"/>
            <wp:wrapTopAndBottom/>
            <wp:docPr id="21513" name="図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32655" cy="690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2C8" w:rsidRPr="00654543">
        <w:rPr>
          <w:rFonts w:ascii="ＭＳ Ｐゴシック" w:eastAsia="ＭＳ Ｐゴシック" w:hAnsi="ＭＳ Ｐゴシック" w:cs="メイリオ" w:hint="eastAsia"/>
          <w:b/>
          <w:szCs w:val="18"/>
        </w:rPr>
        <w:t>■様式</w:t>
      </w:r>
      <w:r w:rsidR="004E2324">
        <w:rPr>
          <w:rFonts w:ascii="ＭＳ Ｐゴシック" w:eastAsia="ＭＳ Ｐゴシック" w:hAnsi="ＭＳ Ｐゴシック" w:cs="メイリオ" w:hint="eastAsia"/>
          <w:b/>
          <w:szCs w:val="18"/>
        </w:rPr>
        <w:t>２</w:t>
      </w:r>
    </w:p>
    <w:p w14:paraId="5C20A8B5" w14:textId="77777777" w:rsidR="002F62C8" w:rsidRDefault="002F62C8" w:rsidP="002F62C8">
      <w:pPr>
        <w:pStyle w:val="2"/>
        <w:numPr>
          <w:ilvl w:val="1"/>
          <w:numId w:val="8"/>
        </w:numPr>
      </w:pPr>
      <w:bookmarkStart w:id="156" w:name="_Toc437976031"/>
      <w:bookmarkStart w:id="157" w:name="_Toc444197771"/>
      <w:bookmarkStart w:id="158" w:name="_Toc3773362"/>
      <w:r>
        <w:rPr>
          <w:rFonts w:hint="eastAsia"/>
        </w:rPr>
        <w:lastRenderedPageBreak/>
        <w:t>地域の被害状況確認</w:t>
      </w:r>
      <w:bookmarkEnd w:id="156"/>
      <w:bookmarkEnd w:id="157"/>
      <w:bookmarkEnd w:id="158"/>
    </w:p>
    <w:p w14:paraId="6BF51692" w14:textId="77777777" w:rsidR="00221DF5" w:rsidRPr="003B1960" w:rsidRDefault="00221DF5" w:rsidP="00221DF5">
      <w:pPr>
        <w:spacing w:line="320" w:lineRule="exact"/>
        <w:rPr>
          <w:rFonts w:ascii="メイリオ" w:eastAsia="メイリオ" w:hAnsi="メイリオ" w:cs="メイリオ"/>
          <w:b/>
          <w:color w:val="000000" w:themeColor="text1"/>
          <w:szCs w:val="18"/>
        </w:rPr>
      </w:pPr>
      <w:r w:rsidRPr="003B1960">
        <w:rPr>
          <w:rFonts w:ascii="メイリオ" w:eastAsia="メイリオ" w:hAnsi="メイリオ" w:cs="メイリオ" w:hint="eastAsia"/>
          <w:b/>
          <w:color w:val="000000" w:themeColor="text1"/>
          <w:szCs w:val="18"/>
        </w:rPr>
        <w:t>【ポイント】</w:t>
      </w:r>
    </w:p>
    <w:p w14:paraId="346FD1AE" w14:textId="77777777" w:rsidR="00221DF5" w:rsidRDefault="00221DF5" w:rsidP="00221DF5">
      <w:pPr>
        <w:spacing w:line="320" w:lineRule="exact"/>
        <w:ind w:left="141" w:hangingChars="67" w:hanging="141"/>
        <w:rPr>
          <w:rFonts w:asciiTheme="minorHAnsi" w:eastAsiaTheme="minorEastAsia" w:hAnsiTheme="minorHAnsi" w:cs="メイリオ"/>
          <w:color w:val="000000" w:themeColor="text1"/>
          <w:szCs w:val="18"/>
        </w:rPr>
      </w:pPr>
      <w:r>
        <w:rPr>
          <w:rFonts w:asciiTheme="minorHAnsi" w:eastAsiaTheme="minorEastAsia" w:hAnsiTheme="minorHAnsi" w:cs="メイリオ" w:hint="eastAsia"/>
          <w:color w:val="000000" w:themeColor="text1"/>
          <w:szCs w:val="18"/>
        </w:rPr>
        <w:t>・「地域の被害状況の確認」に関する</w:t>
      </w:r>
      <w:r w:rsidRPr="00221DF5">
        <w:rPr>
          <w:rFonts w:asciiTheme="minorHAnsi" w:eastAsiaTheme="minorEastAsia" w:hAnsiTheme="minorHAnsi" w:cs="メイリオ" w:hint="eastAsia"/>
          <w:color w:val="000000" w:themeColor="text1"/>
          <w:szCs w:val="18"/>
        </w:rPr>
        <w:t>記載例です。</w:t>
      </w:r>
    </w:p>
    <w:p w14:paraId="40CBD6C1" w14:textId="77777777" w:rsidR="00221DF5" w:rsidRDefault="00881CB3" w:rsidP="002F62C8">
      <w:pPr>
        <w:ind w:leftChars="-1" w:left="-2" w:firstLineChars="100" w:firstLine="210"/>
        <w:rPr>
          <w:rFonts w:asciiTheme="minorHAnsi" w:eastAsiaTheme="minorEastAsia" w:hAnsiTheme="minorHAnsi" w:cs="メイリオ"/>
          <w:color w:val="000000" w:themeColor="text1"/>
          <w:szCs w:val="18"/>
        </w:rPr>
      </w:pPr>
      <w:r>
        <w:rPr>
          <w:rFonts w:asciiTheme="minorHAnsi" w:eastAsiaTheme="minorEastAsia" w:hAnsiTheme="minorHAnsi" w:cs="メイリオ" w:hint="eastAsia"/>
          <w:noProof/>
          <w:color w:val="000000" w:themeColor="text1"/>
          <w:szCs w:val="18"/>
        </w:rPr>
        <mc:AlternateContent>
          <mc:Choice Requires="wps">
            <w:drawing>
              <wp:anchor distT="0" distB="0" distL="114300" distR="114300" simplePos="0" relativeHeight="251699712" behindDoc="0" locked="0" layoutInCell="1" allowOverlap="1" wp14:anchorId="3E7B3692" wp14:editId="17E952BD">
                <wp:simplePos x="0" y="0"/>
                <wp:positionH relativeFrom="column">
                  <wp:posOffset>-59055</wp:posOffset>
                </wp:positionH>
                <wp:positionV relativeFrom="paragraph">
                  <wp:posOffset>137160</wp:posOffset>
                </wp:positionV>
                <wp:extent cx="6078855" cy="855133"/>
                <wp:effectExtent l="0" t="0" r="17145" b="21590"/>
                <wp:wrapNone/>
                <wp:docPr id="21534" name="正方形/長方形 21534"/>
                <wp:cNvGraphicFramePr/>
                <a:graphic xmlns:a="http://schemas.openxmlformats.org/drawingml/2006/main">
                  <a:graphicData uri="http://schemas.microsoft.com/office/word/2010/wordprocessingShape">
                    <wps:wsp>
                      <wps:cNvSpPr/>
                      <wps:spPr>
                        <a:xfrm>
                          <a:off x="0" y="0"/>
                          <a:ext cx="6078855" cy="855133"/>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31CAF4" id="正方形/長方形 21534" o:spid="_x0000_s1026" style="position:absolute;left:0;text-align:left;margin-left:-4.65pt;margin-top:10.8pt;width:478.65pt;height:67.3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" filled="f" strokecolor="black [3213]">
                <v:stroke dashstyle="dash"/>
              </v:rect>
            </w:pict>
          </mc:Fallback>
        </mc:AlternateContent>
      </w:r>
    </w:p>
    <w:p w14:paraId="66FA7C15" w14:textId="77777777" w:rsidR="002F62C8" w:rsidRPr="00881CB3" w:rsidRDefault="002F62C8" w:rsidP="00881CB3">
      <w:pPr>
        <w:ind w:leftChars="135" w:left="283" w:firstLineChars="100" w:firstLine="180"/>
        <w:rPr>
          <w:rFonts w:asciiTheme="minorHAnsi" w:eastAsiaTheme="minorEastAsia" w:hAnsiTheme="minorHAnsi" w:cs="メイリオ"/>
          <w:color w:val="000000" w:themeColor="text1"/>
          <w:sz w:val="18"/>
          <w:szCs w:val="18"/>
        </w:rPr>
      </w:pPr>
      <w:r w:rsidRPr="00881CB3">
        <w:rPr>
          <w:rFonts w:asciiTheme="minorHAnsi" w:eastAsiaTheme="minorEastAsia" w:hAnsiTheme="minorHAnsi" w:cs="メイリオ" w:hint="eastAsia"/>
          <w:color w:val="000000" w:themeColor="text1"/>
          <w:sz w:val="18"/>
          <w:szCs w:val="18"/>
        </w:rPr>
        <w:t>「震度</w:t>
      </w:r>
      <w:r w:rsidRPr="00881CB3">
        <w:rPr>
          <w:rFonts w:asciiTheme="minorHAnsi" w:eastAsiaTheme="minorEastAsia" w:hAnsiTheme="minorHAnsi" w:cs="メイリオ" w:hint="eastAsia"/>
          <w:color w:val="000000" w:themeColor="text1"/>
          <w:sz w:val="18"/>
          <w:szCs w:val="18"/>
        </w:rPr>
        <w:t>5</w:t>
      </w:r>
      <w:r w:rsidRPr="00881CB3">
        <w:rPr>
          <w:rFonts w:asciiTheme="minorHAnsi" w:eastAsiaTheme="minorEastAsia" w:hAnsiTheme="minorHAnsi" w:cs="メイリオ" w:hint="eastAsia"/>
          <w:color w:val="000000" w:themeColor="text1"/>
          <w:sz w:val="18"/>
          <w:szCs w:val="18"/>
        </w:rPr>
        <w:t>弱以上の地震が発生」し、非常体制に入った状況においては、地域の被害情報を収集する。市内の被災状況を確認する。特にＢＣＰ上の観点から、施設の再開に影響を与える要素（ライフライン、交通インフラ）について情報を得るように努める。</w:t>
      </w:r>
    </w:p>
    <w:p w14:paraId="327726E5" w14:textId="77777777" w:rsidR="002F62C8" w:rsidRDefault="002F62C8" w:rsidP="002F62C8">
      <w:pPr>
        <w:rPr>
          <w:rFonts w:asciiTheme="majorEastAsia" w:eastAsiaTheme="majorEastAsia" w:hAnsiTheme="majorEastAsia" w:cs="メイリオ"/>
          <w:color w:val="000000" w:themeColor="text1"/>
          <w:szCs w:val="18"/>
        </w:rPr>
      </w:pPr>
    </w:p>
    <w:p w14:paraId="201BDCEF" w14:textId="77777777" w:rsidR="002F62C8" w:rsidRDefault="002F62C8" w:rsidP="002F62C8">
      <w:pPr>
        <w:pStyle w:val="2"/>
        <w:numPr>
          <w:ilvl w:val="1"/>
          <w:numId w:val="8"/>
        </w:numPr>
      </w:pPr>
      <w:bookmarkStart w:id="159" w:name="_Toc436320891"/>
      <w:bookmarkStart w:id="160" w:name="_Toc437976032"/>
      <w:bookmarkStart w:id="161" w:name="_Toc444197772"/>
      <w:bookmarkStart w:id="162" w:name="_Toc3773363"/>
      <w:r>
        <w:rPr>
          <w:rFonts w:hint="eastAsia"/>
        </w:rPr>
        <w:t>帰宅困難者への対応</w:t>
      </w:r>
      <w:bookmarkEnd w:id="159"/>
      <w:bookmarkEnd w:id="160"/>
      <w:bookmarkEnd w:id="161"/>
      <w:bookmarkEnd w:id="162"/>
      <w:r>
        <w:rPr>
          <w:rFonts w:hint="eastAsia"/>
        </w:rPr>
        <w:t xml:space="preserve">　</w:t>
      </w:r>
    </w:p>
    <w:p w14:paraId="67F78A13" w14:textId="77777777" w:rsidR="00881CB3" w:rsidRPr="003B1960" w:rsidRDefault="00881CB3" w:rsidP="00881CB3">
      <w:pPr>
        <w:spacing w:line="320" w:lineRule="exact"/>
        <w:rPr>
          <w:rFonts w:ascii="メイリオ" w:eastAsia="メイリオ" w:hAnsi="メイリオ" w:cs="メイリオ"/>
          <w:b/>
          <w:color w:val="000000" w:themeColor="text1"/>
          <w:szCs w:val="18"/>
        </w:rPr>
      </w:pPr>
      <w:r w:rsidRPr="003B1960">
        <w:rPr>
          <w:rFonts w:ascii="メイリオ" w:eastAsia="メイリオ" w:hAnsi="メイリオ" w:cs="メイリオ" w:hint="eastAsia"/>
          <w:b/>
          <w:color w:val="000000" w:themeColor="text1"/>
          <w:szCs w:val="18"/>
        </w:rPr>
        <w:t>【ポイント】</w:t>
      </w:r>
    </w:p>
    <w:p w14:paraId="1E78DF29" w14:textId="77777777" w:rsidR="00881CB3" w:rsidRPr="00881CB3" w:rsidRDefault="00881CB3" w:rsidP="00881CB3">
      <w:pPr>
        <w:spacing w:line="320" w:lineRule="exact"/>
        <w:ind w:left="141" w:hangingChars="67" w:hanging="141"/>
        <w:rPr>
          <w:rFonts w:asciiTheme="minorHAnsi" w:eastAsiaTheme="minorEastAsia" w:hAnsiTheme="minorHAnsi" w:cs="メイリオ"/>
          <w:color w:val="000000" w:themeColor="text1"/>
          <w:szCs w:val="18"/>
        </w:rPr>
      </w:pPr>
      <w:r>
        <w:rPr>
          <w:rFonts w:asciiTheme="minorHAnsi" w:eastAsiaTheme="minorEastAsia" w:hAnsiTheme="minorHAnsi" w:cs="メイリオ" w:hint="eastAsia"/>
          <w:color w:val="000000" w:themeColor="text1"/>
          <w:szCs w:val="18"/>
        </w:rPr>
        <w:t>・巨大地震</w:t>
      </w:r>
      <w:r w:rsidRPr="00881CB3">
        <w:rPr>
          <w:rFonts w:asciiTheme="minorHAnsi" w:eastAsiaTheme="minorEastAsia" w:hAnsiTheme="minorHAnsi" w:cs="メイリオ" w:hint="eastAsia"/>
          <w:color w:val="000000" w:themeColor="text1"/>
          <w:szCs w:val="18"/>
        </w:rPr>
        <w:t>の発生後、職員、来所者の中で、帰宅困難者が発生した場合</w:t>
      </w:r>
      <w:r>
        <w:rPr>
          <w:rFonts w:asciiTheme="minorHAnsi" w:eastAsiaTheme="minorEastAsia" w:hAnsiTheme="minorHAnsi" w:cs="メイリオ" w:hint="eastAsia"/>
          <w:color w:val="000000" w:themeColor="text1"/>
          <w:szCs w:val="18"/>
        </w:rPr>
        <w:t>の対応について記載しておくと良いでしょう。以下は記載例です。</w:t>
      </w:r>
    </w:p>
    <w:p w14:paraId="1E15DCB9" w14:textId="77777777" w:rsidR="00881CB3" w:rsidRDefault="00881CB3" w:rsidP="002F62C8">
      <w:pPr>
        <w:ind w:leftChars="-67" w:left="-141"/>
        <w:rPr>
          <w:rFonts w:asciiTheme="minorHAnsi" w:eastAsiaTheme="minorEastAsia" w:hAnsiTheme="minorHAnsi" w:cs="メイリオ"/>
          <w:color w:val="000000" w:themeColor="text1"/>
          <w:szCs w:val="18"/>
        </w:rPr>
      </w:pPr>
    </w:p>
    <w:p w14:paraId="47C15ADB" w14:textId="77777777" w:rsidR="002F62C8" w:rsidRPr="008A51D3" w:rsidRDefault="002F62C8" w:rsidP="002F62C8">
      <w:pPr>
        <w:ind w:leftChars="-67" w:left="-141"/>
        <w:rPr>
          <w:rFonts w:asciiTheme="majorEastAsia" w:eastAsiaTheme="majorEastAsia" w:hAnsiTheme="majorEastAsia" w:cs="メイリオ"/>
          <w:color w:val="000000" w:themeColor="text1"/>
          <w:szCs w:val="18"/>
        </w:rPr>
      </w:pPr>
      <w:r w:rsidRPr="008A51D3">
        <w:rPr>
          <w:rFonts w:asciiTheme="majorEastAsia" w:eastAsiaTheme="majorEastAsia" w:hAnsiTheme="majorEastAsia" w:cs="メイリオ" w:hint="eastAsia"/>
          <w:color w:val="000000" w:themeColor="text1"/>
          <w:szCs w:val="18"/>
        </w:rPr>
        <w:t>■ 帰宅困難者対策</w:t>
      </w:r>
      <w:r w:rsidR="00881CB3">
        <w:rPr>
          <w:rFonts w:asciiTheme="majorEastAsia" w:eastAsiaTheme="majorEastAsia" w:hAnsiTheme="majorEastAsia" w:cs="メイリオ" w:hint="eastAsia"/>
          <w:color w:val="000000" w:themeColor="text1"/>
          <w:szCs w:val="18"/>
        </w:rPr>
        <w:t>（例）</w:t>
      </w:r>
    </w:p>
    <w:tbl>
      <w:tblPr>
        <w:tblW w:w="10067" w:type="dxa"/>
        <w:tblLayout w:type="fixed"/>
        <w:tblCellMar>
          <w:top w:w="113" w:type="dxa"/>
          <w:left w:w="57" w:type="dxa"/>
          <w:bottom w:w="113" w:type="dxa"/>
          <w:right w:w="57" w:type="dxa"/>
        </w:tblCellMar>
        <w:tblLook w:val="0600" w:firstRow="0" w:lastRow="0" w:firstColumn="0" w:lastColumn="0" w:noHBand="1" w:noVBand="1"/>
      </w:tblPr>
      <w:tblGrid>
        <w:gridCol w:w="428"/>
        <w:gridCol w:w="1758"/>
        <w:gridCol w:w="7881"/>
      </w:tblGrid>
      <w:tr w:rsidR="002F62C8" w:rsidRPr="00531C51" w14:paraId="761EC4E5" w14:textId="77777777" w:rsidTr="00D475F8">
        <w:trPr>
          <w:trHeight w:val="303"/>
        </w:trPr>
        <w:tc>
          <w:tcPr>
            <w:tcW w:w="2186" w:type="dxa"/>
            <w:gridSpan w:val="2"/>
            <w:tcBorders>
              <w:top w:val="single" w:sz="8" w:space="0" w:color="000000"/>
              <w:left w:val="single" w:sz="8" w:space="0" w:color="000000"/>
              <w:bottom w:val="single" w:sz="8" w:space="0" w:color="000000"/>
              <w:right w:val="single" w:sz="8" w:space="0" w:color="000000"/>
              <w:tl2br w:val="single" w:sz="8" w:space="0" w:color="000000"/>
            </w:tcBorders>
            <w:shd w:val="clear" w:color="auto" w:fill="auto"/>
            <w:tcMar>
              <w:top w:w="72" w:type="dxa"/>
              <w:left w:w="144" w:type="dxa"/>
              <w:bottom w:w="72" w:type="dxa"/>
              <w:right w:w="144" w:type="dxa"/>
            </w:tcMar>
            <w:hideMark/>
          </w:tcPr>
          <w:p w14:paraId="5FC75F7E" w14:textId="77777777" w:rsidR="002F62C8" w:rsidRPr="00371CDE" w:rsidRDefault="002F62C8" w:rsidP="00D475F8">
            <w:pPr>
              <w:widowControl/>
              <w:jc w:val="left"/>
              <w:rPr>
                <w:rFonts w:ascii="ＭＳ Ｐゴシック" w:eastAsia="ＭＳ Ｐゴシック" w:hAnsi="ＭＳ Ｐゴシック" w:cs="Arial"/>
                <w:kern w:val="0"/>
                <w:sz w:val="20"/>
                <w:szCs w:val="21"/>
              </w:rPr>
            </w:pPr>
          </w:p>
        </w:tc>
        <w:tc>
          <w:tcPr>
            <w:tcW w:w="7881" w:type="dxa"/>
            <w:tcBorders>
              <w:top w:val="single" w:sz="8" w:space="0" w:color="000000"/>
              <w:left w:val="single" w:sz="8" w:space="0" w:color="000000"/>
              <w:bottom w:val="single" w:sz="8" w:space="0" w:color="000000"/>
              <w:right w:val="single" w:sz="8" w:space="0" w:color="000000"/>
            </w:tcBorders>
            <w:shd w:val="clear" w:color="auto" w:fill="C0504D" w:themeFill="accent2"/>
            <w:tcMar>
              <w:top w:w="72" w:type="dxa"/>
              <w:left w:w="144" w:type="dxa"/>
              <w:bottom w:w="72" w:type="dxa"/>
              <w:right w:w="144" w:type="dxa"/>
            </w:tcMar>
            <w:hideMark/>
          </w:tcPr>
          <w:p w14:paraId="7EA7601A" w14:textId="77777777" w:rsidR="002F62C8" w:rsidRPr="00371CDE" w:rsidRDefault="002F62C8" w:rsidP="00D475F8">
            <w:pPr>
              <w:widowControl/>
              <w:jc w:val="center"/>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b/>
                <w:bCs/>
                <w:color w:val="FFFFFF" w:themeColor="background1"/>
                <w:kern w:val="24"/>
                <w:sz w:val="20"/>
                <w:szCs w:val="21"/>
              </w:rPr>
              <w:t>対応</w:t>
            </w:r>
          </w:p>
        </w:tc>
      </w:tr>
      <w:tr w:rsidR="002F62C8" w:rsidRPr="00531C51" w14:paraId="4752DFDA" w14:textId="77777777" w:rsidTr="00D475F8">
        <w:trPr>
          <w:trHeight w:val="941"/>
        </w:trPr>
        <w:tc>
          <w:tcPr>
            <w:tcW w:w="428" w:type="dxa"/>
            <w:vMerge w:val="restart"/>
            <w:tcBorders>
              <w:top w:val="single" w:sz="8" w:space="0" w:color="000000"/>
              <w:left w:val="single" w:sz="8" w:space="0" w:color="000000"/>
              <w:bottom w:val="single" w:sz="8" w:space="0" w:color="000000"/>
              <w:right w:val="single" w:sz="8" w:space="0" w:color="000000"/>
            </w:tcBorders>
            <w:shd w:val="clear" w:color="auto" w:fill="1F497D" w:themeFill="text2"/>
            <w:tcMar>
              <w:top w:w="72" w:type="dxa"/>
              <w:left w:w="144" w:type="dxa"/>
              <w:bottom w:w="72" w:type="dxa"/>
              <w:right w:w="144" w:type="dxa"/>
            </w:tcMar>
            <w:textDirection w:val="tbRlV"/>
            <w:vAlign w:val="center"/>
            <w:hideMark/>
          </w:tcPr>
          <w:p w14:paraId="15748459" w14:textId="77777777" w:rsidR="002F62C8" w:rsidRPr="00371CDE" w:rsidRDefault="002F62C8" w:rsidP="00D475F8">
            <w:pPr>
              <w:widowControl/>
              <w:jc w:val="center"/>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b/>
                <w:bCs/>
                <w:color w:val="FFFFFF"/>
                <w:kern w:val="24"/>
                <w:sz w:val="20"/>
                <w:szCs w:val="21"/>
              </w:rPr>
              <w:t>対象者</w:t>
            </w:r>
          </w:p>
        </w:tc>
        <w:tc>
          <w:tcPr>
            <w:tcW w:w="1758" w:type="dxa"/>
            <w:tcBorders>
              <w:top w:val="single" w:sz="8" w:space="0" w:color="000000"/>
              <w:left w:val="single" w:sz="8" w:space="0" w:color="000000"/>
              <w:right w:val="single" w:sz="8" w:space="0" w:color="000000"/>
            </w:tcBorders>
            <w:shd w:val="clear" w:color="auto" w:fill="C6D9F1" w:themeFill="text2" w:themeFillTint="33"/>
            <w:tcMar>
              <w:top w:w="72" w:type="dxa"/>
              <w:left w:w="144" w:type="dxa"/>
              <w:bottom w:w="72" w:type="dxa"/>
              <w:right w:w="144" w:type="dxa"/>
            </w:tcMar>
            <w:vAlign w:val="center"/>
            <w:hideMark/>
          </w:tcPr>
          <w:p w14:paraId="32060740" w14:textId="77777777" w:rsidR="002F62C8" w:rsidRPr="00371CDE" w:rsidRDefault="002F62C8" w:rsidP="00D475F8">
            <w:pPr>
              <w:widowControl/>
              <w:jc w:val="center"/>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b/>
                <w:bCs/>
                <w:color w:val="000000"/>
                <w:kern w:val="24"/>
                <w:sz w:val="20"/>
                <w:szCs w:val="21"/>
              </w:rPr>
              <w:t>職員に対し</w:t>
            </w:r>
          </w:p>
        </w:tc>
        <w:tc>
          <w:tcPr>
            <w:tcW w:w="7881" w:type="dxa"/>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vAlign w:val="center"/>
          </w:tcPr>
          <w:p w14:paraId="2C50EF94" w14:textId="77777777" w:rsidR="002F62C8" w:rsidRPr="00371CDE" w:rsidRDefault="002F62C8" w:rsidP="00D475F8">
            <w:pPr>
              <w:widowControl/>
              <w:spacing w:line="280" w:lineRule="exac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①</w:t>
            </w:r>
            <w:r w:rsidR="00881CB3">
              <w:rPr>
                <w:rFonts w:ascii="ＭＳ Ｐゴシック" w:eastAsia="ＭＳ Ｐゴシック" w:hAnsi="ＭＳ Ｐゴシック" w:cs="Arial" w:hint="eastAsia"/>
                <w:kern w:val="0"/>
                <w:sz w:val="20"/>
                <w:szCs w:val="21"/>
              </w:rPr>
              <w:t>巨大地震</w:t>
            </w:r>
            <w:r w:rsidRPr="00371CDE">
              <w:rPr>
                <w:rFonts w:ascii="ＭＳ Ｐゴシック" w:eastAsia="ＭＳ Ｐゴシック" w:hAnsi="ＭＳ Ｐゴシック" w:cs="Arial" w:hint="eastAsia"/>
                <w:kern w:val="0"/>
                <w:sz w:val="20"/>
                <w:szCs w:val="21"/>
              </w:rPr>
              <w:t>発生直後の帰宅は控えるようにアナウンスする。</w:t>
            </w:r>
          </w:p>
          <w:p w14:paraId="3803C5A0" w14:textId="77777777" w:rsidR="002F62C8" w:rsidRPr="00371CDE" w:rsidRDefault="002F62C8" w:rsidP="00D475F8">
            <w:pPr>
              <w:widowControl/>
              <w:spacing w:line="280" w:lineRule="exac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②居場所が</w:t>
            </w:r>
            <w:r>
              <w:rPr>
                <w:rFonts w:ascii="ＭＳ Ｐゴシック" w:eastAsia="ＭＳ Ｐゴシック" w:hAnsi="ＭＳ Ｐゴシック" w:cs="Arial" w:hint="eastAsia"/>
                <w:kern w:val="0"/>
                <w:sz w:val="20"/>
                <w:szCs w:val="21"/>
              </w:rPr>
              <w:t>施設内</w:t>
            </w:r>
            <w:r w:rsidRPr="00371CDE">
              <w:rPr>
                <w:rFonts w:ascii="ＭＳ Ｐゴシック" w:eastAsia="ＭＳ Ｐゴシック" w:hAnsi="ＭＳ Ｐゴシック" w:cs="Arial" w:hint="eastAsia"/>
                <w:kern w:val="0"/>
                <w:sz w:val="20"/>
                <w:szCs w:val="21"/>
              </w:rPr>
              <w:t>・</w:t>
            </w:r>
            <w:r>
              <w:rPr>
                <w:rFonts w:ascii="ＭＳ Ｐゴシック" w:eastAsia="ＭＳ Ｐゴシック" w:hAnsi="ＭＳ Ｐゴシック" w:cs="Arial" w:hint="eastAsia"/>
                <w:kern w:val="0"/>
                <w:sz w:val="20"/>
                <w:szCs w:val="21"/>
              </w:rPr>
              <w:t>施設外</w:t>
            </w:r>
            <w:r w:rsidRPr="00371CDE">
              <w:rPr>
                <w:rFonts w:ascii="ＭＳ Ｐゴシック" w:eastAsia="ＭＳ Ｐゴシック" w:hAnsi="ＭＳ Ｐゴシック" w:cs="Arial" w:hint="eastAsia"/>
                <w:kern w:val="0"/>
                <w:sz w:val="20"/>
                <w:szCs w:val="21"/>
              </w:rPr>
              <w:t>を問わず、</w:t>
            </w:r>
            <w:r w:rsidR="00881CB3">
              <w:rPr>
                <w:rFonts w:ascii="ＭＳ Ｐゴシック" w:eastAsia="ＭＳ Ｐゴシック" w:hAnsi="ＭＳ Ｐゴシック" w:cs="Arial" w:hint="eastAsia"/>
                <w:kern w:val="0"/>
                <w:sz w:val="20"/>
                <w:szCs w:val="21"/>
              </w:rPr>
              <w:t>巨大地震</w:t>
            </w:r>
            <w:r w:rsidRPr="00371CDE">
              <w:rPr>
                <w:rFonts w:ascii="ＭＳ Ｐゴシック" w:eastAsia="ＭＳ Ｐゴシック" w:hAnsi="ＭＳ Ｐゴシック" w:cs="Arial" w:hint="eastAsia"/>
                <w:kern w:val="0"/>
                <w:sz w:val="20"/>
                <w:szCs w:val="21"/>
              </w:rPr>
              <w:t>後はむやみに移動しないようにする。</w:t>
            </w:r>
          </w:p>
          <w:p w14:paraId="03C16232" w14:textId="77777777" w:rsidR="002F62C8" w:rsidRPr="00371CDE" w:rsidRDefault="002F62C8" w:rsidP="00D475F8">
            <w:pPr>
              <w:widowControl/>
              <w:spacing w:line="280" w:lineRule="exac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③帰宅困難者のために、飲食料・トイレ等を提供する。</w:t>
            </w:r>
          </w:p>
          <w:p w14:paraId="2CE0CE30" w14:textId="77777777" w:rsidR="002F62C8" w:rsidRPr="00371CDE" w:rsidRDefault="002F62C8" w:rsidP="00D475F8">
            <w:pPr>
              <w:widowControl/>
              <w:spacing w:line="280" w:lineRule="exac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④地域の被災情報を提供する。</w:t>
            </w:r>
          </w:p>
        </w:tc>
      </w:tr>
      <w:tr w:rsidR="002F62C8" w:rsidRPr="009359DF" w14:paraId="3797BBB1" w14:textId="77777777" w:rsidTr="00D475F8">
        <w:trPr>
          <w:trHeight w:val="582"/>
        </w:trPr>
        <w:tc>
          <w:tcPr>
            <w:tcW w:w="428" w:type="dxa"/>
            <w:vMerge/>
            <w:tcBorders>
              <w:top w:val="single" w:sz="8" w:space="0" w:color="000000"/>
              <w:left w:val="single" w:sz="8" w:space="0" w:color="000000"/>
              <w:bottom w:val="single" w:sz="8" w:space="0" w:color="000000"/>
              <w:right w:val="single" w:sz="8" w:space="0" w:color="000000"/>
            </w:tcBorders>
            <w:shd w:val="clear" w:color="auto" w:fill="1F497D" w:themeFill="text2"/>
            <w:vAlign w:val="center"/>
            <w:hideMark/>
          </w:tcPr>
          <w:p w14:paraId="516294EC" w14:textId="77777777" w:rsidR="002F62C8" w:rsidRPr="004F7F2F" w:rsidRDefault="002F62C8" w:rsidP="00D475F8">
            <w:pPr>
              <w:widowControl/>
              <w:jc w:val="left"/>
              <w:rPr>
                <w:rFonts w:ascii="HG丸ｺﾞｼｯｸM-PRO" w:eastAsia="HG丸ｺﾞｼｯｸM-PRO" w:hAnsi="HG丸ｺﾞｼｯｸM-PRO" w:cs="Arial"/>
                <w:kern w:val="0"/>
                <w:sz w:val="20"/>
                <w:szCs w:val="21"/>
              </w:rPr>
            </w:pPr>
          </w:p>
        </w:tc>
        <w:tc>
          <w:tcPr>
            <w:tcW w:w="175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DF7FCB2" w14:textId="77777777" w:rsidR="002F62C8" w:rsidRPr="004B5811" w:rsidRDefault="002F62C8" w:rsidP="00D475F8">
            <w:pPr>
              <w:widowControl/>
              <w:jc w:val="center"/>
              <w:rPr>
                <w:rFonts w:ascii="ＭＳ Ｐゴシック" w:eastAsia="ＭＳ Ｐゴシック" w:hAnsi="ＭＳ Ｐゴシック" w:cs="Arial"/>
                <w:b/>
                <w:kern w:val="0"/>
                <w:sz w:val="20"/>
                <w:szCs w:val="21"/>
              </w:rPr>
            </w:pPr>
            <w:r w:rsidRPr="004B5811">
              <w:rPr>
                <w:rFonts w:ascii="ＭＳ Ｐゴシック" w:eastAsia="ＭＳ Ｐゴシック" w:hAnsi="ＭＳ Ｐゴシック" w:cs="Arial" w:hint="eastAsia"/>
                <w:b/>
                <w:kern w:val="0"/>
                <w:sz w:val="20"/>
                <w:szCs w:val="21"/>
              </w:rPr>
              <w:t>外部の</w:t>
            </w:r>
          </w:p>
          <w:p w14:paraId="3DA62622" w14:textId="77777777" w:rsidR="002F62C8" w:rsidRPr="00371CDE" w:rsidRDefault="002F62C8" w:rsidP="00D475F8">
            <w:pPr>
              <w:widowControl/>
              <w:jc w:val="center"/>
              <w:rPr>
                <w:rFonts w:ascii="ＭＳ Ｐゴシック" w:eastAsia="ＭＳ Ｐゴシック" w:hAnsi="ＭＳ Ｐゴシック" w:cs="Arial"/>
                <w:kern w:val="0"/>
                <w:sz w:val="20"/>
                <w:szCs w:val="21"/>
              </w:rPr>
            </w:pPr>
            <w:r w:rsidRPr="004B5811">
              <w:rPr>
                <w:rFonts w:ascii="ＭＳ Ｐゴシック" w:eastAsia="ＭＳ Ｐゴシック" w:hAnsi="ＭＳ Ｐゴシック" w:cs="Arial" w:hint="eastAsia"/>
                <w:b/>
                <w:kern w:val="0"/>
                <w:sz w:val="20"/>
                <w:szCs w:val="21"/>
              </w:rPr>
              <w:t>来所者に対し</w:t>
            </w:r>
          </w:p>
        </w:tc>
        <w:tc>
          <w:tcPr>
            <w:tcW w:w="788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A11CEA7" w14:textId="77777777" w:rsidR="002F62C8" w:rsidRPr="00371CDE" w:rsidRDefault="002F62C8" w:rsidP="00D475F8">
            <w:pPr>
              <w:widowControl/>
              <w:spacing w:line="280" w:lineRule="exact"/>
              <w:ind w:firstLineChars="42" w:firstLine="84"/>
              <w:jc w:val="lef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①</w:t>
            </w:r>
            <w:r w:rsidR="00881CB3">
              <w:rPr>
                <w:rFonts w:ascii="ＭＳ Ｐゴシック" w:eastAsia="ＭＳ Ｐゴシック" w:hAnsi="ＭＳ Ｐゴシック" w:cs="Arial" w:hint="eastAsia"/>
                <w:kern w:val="0"/>
                <w:sz w:val="20"/>
                <w:szCs w:val="21"/>
              </w:rPr>
              <w:t>巨大地震</w:t>
            </w:r>
            <w:r w:rsidRPr="00371CDE">
              <w:rPr>
                <w:rFonts w:ascii="ＭＳ Ｐゴシック" w:eastAsia="ＭＳ Ｐゴシック" w:hAnsi="ＭＳ Ｐゴシック" w:cs="Arial" w:hint="eastAsia"/>
                <w:kern w:val="0"/>
                <w:sz w:val="20"/>
                <w:szCs w:val="21"/>
              </w:rPr>
              <w:t>発生直後の帰宅や移動は控えるようにアナウンスする。</w:t>
            </w:r>
          </w:p>
          <w:p w14:paraId="0831B084" w14:textId="77777777" w:rsidR="002F62C8" w:rsidRPr="00371CDE" w:rsidRDefault="002F62C8" w:rsidP="00D475F8">
            <w:pPr>
              <w:widowControl/>
              <w:spacing w:line="280" w:lineRule="exact"/>
              <w:ind w:firstLineChars="42" w:firstLine="84"/>
              <w:jc w:val="lef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②飲食料・トイレ等を一時的に提供する。</w:t>
            </w:r>
          </w:p>
          <w:p w14:paraId="754D753E" w14:textId="77777777" w:rsidR="002F62C8" w:rsidRPr="00371CDE" w:rsidRDefault="002F62C8" w:rsidP="00D475F8">
            <w:pPr>
              <w:widowControl/>
              <w:spacing w:line="280" w:lineRule="exact"/>
              <w:ind w:firstLineChars="42" w:firstLine="84"/>
              <w:jc w:val="left"/>
              <w:rPr>
                <w:rFonts w:ascii="ＭＳ Ｐゴシック" w:eastAsia="ＭＳ Ｐゴシック" w:hAnsi="ＭＳ Ｐゴシック" w:cs="Arial"/>
                <w:kern w:val="0"/>
                <w:sz w:val="20"/>
                <w:szCs w:val="21"/>
              </w:rPr>
            </w:pPr>
            <w:r w:rsidRPr="00371CDE">
              <w:rPr>
                <w:rFonts w:ascii="ＭＳ Ｐゴシック" w:eastAsia="ＭＳ Ｐゴシック" w:hAnsi="ＭＳ Ｐゴシック" w:cs="Arial" w:hint="eastAsia"/>
                <w:kern w:val="0"/>
                <w:sz w:val="20"/>
                <w:szCs w:val="21"/>
              </w:rPr>
              <w:t>③必要に応じて、周辺の行政施設（避難所等）を案内する。</w:t>
            </w:r>
          </w:p>
        </w:tc>
      </w:tr>
    </w:tbl>
    <w:p w14:paraId="53084BFE" w14:textId="77777777" w:rsidR="002F62C8" w:rsidRDefault="002F62C8" w:rsidP="002F62C8">
      <w:pPr>
        <w:rPr>
          <w:rFonts w:asciiTheme="majorEastAsia" w:eastAsiaTheme="majorEastAsia" w:hAnsiTheme="majorEastAsia" w:cs="メイリオ"/>
          <w:color w:val="000000" w:themeColor="text1"/>
          <w:szCs w:val="18"/>
        </w:rPr>
      </w:pPr>
    </w:p>
    <w:p w14:paraId="00582F30" w14:textId="77777777" w:rsidR="002F62C8" w:rsidRDefault="002F62C8" w:rsidP="002F62C8">
      <w:pPr>
        <w:pStyle w:val="2"/>
        <w:numPr>
          <w:ilvl w:val="1"/>
          <w:numId w:val="8"/>
        </w:numPr>
      </w:pPr>
      <w:r w:rsidRPr="00371CDE">
        <w:rPr>
          <w:rFonts w:hint="eastAsia"/>
        </w:rPr>
        <w:t xml:space="preserve">　</w:t>
      </w:r>
      <w:bookmarkStart w:id="163" w:name="_Toc436320893"/>
      <w:bookmarkStart w:id="164" w:name="_Toc437976033"/>
      <w:bookmarkStart w:id="165" w:name="_Toc444197773"/>
      <w:bookmarkStart w:id="166" w:name="_Toc3773364"/>
      <w:r>
        <w:rPr>
          <w:rFonts w:hint="eastAsia"/>
        </w:rPr>
        <w:t>安全確保のための</w:t>
      </w:r>
      <w:r w:rsidRPr="00371CDE">
        <w:rPr>
          <w:rFonts w:hint="eastAsia"/>
        </w:rPr>
        <w:t>具体的アイデア</w:t>
      </w:r>
      <w:bookmarkEnd w:id="163"/>
      <w:bookmarkEnd w:id="164"/>
      <w:bookmarkEnd w:id="165"/>
      <w:bookmarkEnd w:id="166"/>
      <w:r>
        <w:rPr>
          <w:rFonts w:hint="eastAsia"/>
        </w:rPr>
        <w:t xml:space="preserve">　</w:t>
      </w:r>
    </w:p>
    <w:p w14:paraId="5216E4BB" w14:textId="77777777" w:rsidR="00FA27E3" w:rsidRPr="003B1960" w:rsidRDefault="00FA27E3" w:rsidP="00FA27E3">
      <w:pPr>
        <w:spacing w:line="320" w:lineRule="exact"/>
        <w:rPr>
          <w:rFonts w:ascii="メイリオ" w:eastAsia="メイリオ" w:hAnsi="メイリオ" w:cs="メイリオ"/>
          <w:b/>
          <w:color w:val="000000" w:themeColor="text1"/>
          <w:szCs w:val="18"/>
        </w:rPr>
      </w:pPr>
      <w:r w:rsidRPr="003B1960">
        <w:rPr>
          <w:rFonts w:ascii="メイリオ" w:eastAsia="メイリオ" w:hAnsi="メイリオ" w:cs="メイリオ" w:hint="eastAsia"/>
          <w:b/>
          <w:color w:val="000000" w:themeColor="text1"/>
          <w:szCs w:val="18"/>
        </w:rPr>
        <w:t>【ポイント】</w:t>
      </w:r>
    </w:p>
    <w:p w14:paraId="5351BECA" w14:textId="77777777" w:rsidR="002F62C8" w:rsidRDefault="00FA27E3" w:rsidP="00FA27E3">
      <w:pPr>
        <w:spacing w:line="320" w:lineRule="exact"/>
        <w:ind w:leftChars="201" w:left="632" w:hangingChars="100" w:hanging="210"/>
        <w:jc w:val="left"/>
        <w:rPr>
          <w:rFonts w:asciiTheme="minorHAnsi" w:eastAsiaTheme="minorEastAsia" w:hAnsiTheme="minorHAnsi" w:cs="メイリオ"/>
          <w:color w:val="000000" w:themeColor="text1"/>
          <w:szCs w:val="18"/>
        </w:rPr>
      </w:pPr>
      <w:r>
        <w:rPr>
          <w:rFonts w:asciiTheme="minorHAnsi" w:eastAsiaTheme="minorEastAsia" w:hAnsiTheme="minorHAnsi" w:cs="メイリオ" w:hint="eastAsia"/>
          <w:color w:val="000000" w:themeColor="text1"/>
          <w:szCs w:val="18"/>
        </w:rPr>
        <w:t>・災害発生時に身を守るための基本行動を記載しておくと良いでしょう。以下は記載例です。施設が海に近く、津波</w:t>
      </w:r>
      <w:r w:rsidRPr="00FA27E3">
        <w:rPr>
          <w:rFonts w:asciiTheme="minorHAnsi" w:eastAsiaTheme="minorEastAsia" w:hAnsiTheme="minorHAnsi" w:cs="メイリオ" w:hint="eastAsia"/>
          <w:color w:val="000000" w:themeColor="text1"/>
          <w:szCs w:val="18"/>
        </w:rPr>
        <w:t>浸水の恐れがある場合には、避難場所</w:t>
      </w:r>
      <w:r>
        <w:rPr>
          <w:rFonts w:asciiTheme="minorHAnsi" w:eastAsiaTheme="minorEastAsia" w:hAnsiTheme="minorHAnsi" w:cs="メイリオ" w:hint="eastAsia"/>
          <w:color w:val="000000" w:themeColor="text1"/>
          <w:szCs w:val="18"/>
        </w:rPr>
        <w:t>も追記</w:t>
      </w:r>
      <w:r w:rsidRPr="00FA27E3">
        <w:rPr>
          <w:rFonts w:asciiTheme="minorHAnsi" w:eastAsiaTheme="minorEastAsia" w:hAnsiTheme="minorHAnsi" w:cs="メイリオ" w:hint="eastAsia"/>
          <w:color w:val="000000" w:themeColor="text1"/>
          <w:szCs w:val="18"/>
        </w:rPr>
        <w:t>しておくようにします。</w:t>
      </w:r>
      <w:r>
        <w:rPr>
          <w:rFonts w:asciiTheme="minorHAnsi" w:eastAsiaTheme="minorEastAsia" w:hAnsiTheme="minorHAnsi" w:cs="メイリオ"/>
          <w:color w:val="000000" w:themeColor="text1"/>
          <w:szCs w:val="18"/>
        </w:rPr>
        <w:br/>
      </w:r>
    </w:p>
    <w:p w14:paraId="02111FFB" w14:textId="77777777" w:rsidR="002F62C8" w:rsidRPr="00FA27E3" w:rsidRDefault="002F62C8" w:rsidP="002F62C8">
      <w:pPr>
        <w:spacing w:line="360" w:lineRule="exact"/>
        <w:rPr>
          <w:rFonts w:ascii="ＭＳ Ｐゴシック" w:eastAsia="ＭＳ Ｐゴシック" w:hAnsi="ＭＳ Ｐゴシック" w:cs="メイリオ"/>
          <w:b/>
          <w:color w:val="0000FF"/>
          <w:szCs w:val="21"/>
        </w:rPr>
      </w:pPr>
      <w:r w:rsidRPr="00305A6C">
        <w:rPr>
          <w:rFonts w:asciiTheme="majorEastAsia" w:eastAsiaTheme="majorEastAsia" w:hAnsiTheme="majorEastAsia" w:cs="メイリオ" w:hint="eastAsia"/>
          <w:b/>
        </w:rPr>
        <w:t>① 基本的な対応行動</w:t>
      </w:r>
      <w:r w:rsidR="00A23F98">
        <w:rPr>
          <w:rFonts w:asciiTheme="majorEastAsia" w:eastAsiaTheme="majorEastAsia" w:hAnsiTheme="majorEastAsia" w:cs="メイリオ" w:hint="eastAsia"/>
          <w:b/>
        </w:rPr>
        <w:t>（記載例）</w:t>
      </w:r>
      <w:r w:rsidR="00FA27E3">
        <w:rPr>
          <w:rFonts w:asciiTheme="majorEastAsia" w:eastAsiaTheme="majorEastAsia" w:hAnsiTheme="majorEastAsia" w:cs="メイリオ" w:hint="eastAsia"/>
          <w:b/>
        </w:rPr>
        <w:br/>
      </w:r>
      <w:r w:rsidRPr="00FA27E3">
        <w:rPr>
          <w:rFonts w:ascii="ＭＳ Ｐゴシック" w:eastAsia="ＭＳ Ｐゴシック" w:hAnsi="ＭＳ Ｐゴシック" w:cs="メイリオ" w:hint="eastAsia"/>
          <w:b/>
          <w:color w:val="0000FF"/>
          <w:szCs w:val="21"/>
        </w:rPr>
        <w:t xml:space="preserve">　【災害発生時の基本的な対応行動】</w:t>
      </w:r>
    </w:p>
    <w:tbl>
      <w:tblPr>
        <w:tblW w:w="8924" w:type="dxa"/>
        <w:jc w:val="center"/>
        <w:tblLook w:val="04A0" w:firstRow="1" w:lastRow="0" w:firstColumn="1" w:lastColumn="0" w:noHBand="0" w:noVBand="1"/>
      </w:tblPr>
      <w:tblGrid>
        <w:gridCol w:w="1134"/>
        <w:gridCol w:w="7790"/>
      </w:tblGrid>
      <w:tr w:rsidR="002F62C8" w:rsidRPr="00B72C8F" w14:paraId="79EDCFBE" w14:textId="77777777" w:rsidTr="00FA27E3">
        <w:trPr>
          <w:jc w:val="center"/>
        </w:trPr>
        <w:tc>
          <w:tcPr>
            <w:tcW w:w="1134" w:type="dxa"/>
            <w:tcBorders>
              <w:bottom w:val="single" w:sz="4" w:space="0" w:color="auto"/>
            </w:tcBorders>
            <w:shd w:val="clear" w:color="auto" w:fill="C4BC96" w:themeFill="background2" w:themeFillShade="BF"/>
            <w:vAlign w:val="center"/>
          </w:tcPr>
          <w:p w14:paraId="6604966E" w14:textId="77777777" w:rsidR="002F62C8" w:rsidRPr="00371CDE" w:rsidRDefault="002F62C8" w:rsidP="00D475F8">
            <w:pPr>
              <w:spacing w:line="300" w:lineRule="exact"/>
              <w:jc w:val="center"/>
              <w:rPr>
                <w:rFonts w:ascii="ＭＳ Ｐゴシック" w:eastAsia="ＭＳ Ｐゴシック" w:hAnsi="ＭＳ Ｐゴシック" w:cs="メイリオ"/>
              </w:rPr>
            </w:pPr>
            <w:r w:rsidRPr="00371CDE">
              <w:rPr>
                <w:rFonts w:ascii="ＭＳ Ｐゴシック" w:eastAsia="ＭＳ Ｐゴシック" w:hAnsi="ＭＳ Ｐゴシック" w:cs="メイリオ" w:hint="eastAsia"/>
              </w:rPr>
              <w:t>揺れ</w:t>
            </w:r>
          </w:p>
        </w:tc>
        <w:tc>
          <w:tcPr>
            <w:tcW w:w="7790" w:type="dxa"/>
            <w:vAlign w:val="center"/>
          </w:tcPr>
          <w:p w14:paraId="590BE748" w14:textId="77777777" w:rsidR="002F62C8" w:rsidRPr="00371CDE" w:rsidRDefault="002F62C8" w:rsidP="00FA27E3">
            <w:pPr>
              <w:spacing w:line="300" w:lineRule="exact"/>
              <w:rPr>
                <w:rFonts w:ascii="ＭＳ Ｐゴシック" w:eastAsia="ＭＳ Ｐゴシック" w:hAnsi="ＭＳ Ｐゴシック" w:cs="メイリオ"/>
                <w:b/>
                <w:sz w:val="20"/>
                <w:u w:val="single"/>
              </w:rPr>
            </w:pPr>
            <w:r w:rsidRPr="00371CDE">
              <w:rPr>
                <w:rFonts w:ascii="ＭＳ Ｐゴシック" w:eastAsia="ＭＳ Ｐゴシック" w:hAnsi="ＭＳ Ｐゴシック" w:cs="メイリオ" w:hint="eastAsia"/>
                <w:b/>
                <w:sz w:val="20"/>
                <w:u w:val="single"/>
              </w:rPr>
              <w:t>緊急地震速報で地震の発生を知った場合</w:t>
            </w:r>
          </w:p>
          <w:p w14:paraId="38B4A686" w14:textId="77777777" w:rsidR="002F62C8" w:rsidRDefault="002F62C8" w:rsidP="00FA27E3">
            <w:pPr>
              <w:spacing w:line="300" w:lineRule="exact"/>
              <w:ind w:firstLineChars="50" w:firstLine="100"/>
              <w:rPr>
                <w:rFonts w:ascii="ＭＳ Ｐゴシック" w:eastAsia="ＭＳ Ｐゴシック" w:hAnsi="ＭＳ Ｐゴシック" w:cs="メイリオ"/>
                <w:sz w:val="20"/>
              </w:rPr>
            </w:pPr>
            <w:r w:rsidRPr="00371CDE">
              <w:rPr>
                <w:rFonts w:ascii="ＭＳ Ｐゴシック" w:eastAsia="ＭＳ Ｐゴシック" w:hAnsi="ＭＳ Ｐゴシック" w:cs="メイリオ" w:hint="eastAsia"/>
                <w:sz w:val="20"/>
              </w:rPr>
              <w:t>⇒ 速やかに身の安全を守れる「身近で安全なスペース」に避難する。</w:t>
            </w:r>
          </w:p>
          <w:p w14:paraId="056535B4" w14:textId="77777777" w:rsidR="002F62C8" w:rsidRPr="00371CDE" w:rsidRDefault="002F62C8" w:rsidP="00FA27E3">
            <w:pPr>
              <w:spacing w:line="300" w:lineRule="exact"/>
              <w:rPr>
                <w:rFonts w:ascii="ＭＳ Ｐゴシック" w:eastAsia="ＭＳ Ｐゴシック" w:hAnsi="ＭＳ Ｐゴシック" w:cs="メイリオ"/>
                <w:b/>
                <w:sz w:val="20"/>
                <w:u w:val="single"/>
              </w:rPr>
            </w:pPr>
            <w:r w:rsidRPr="00371CDE">
              <w:rPr>
                <w:rFonts w:ascii="ＭＳ Ｐゴシック" w:eastAsia="ＭＳ Ｐゴシック" w:hAnsi="ＭＳ Ｐゴシック" w:cs="メイリオ" w:hint="eastAsia"/>
                <w:b/>
                <w:sz w:val="20"/>
                <w:u w:val="single"/>
              </w:rPr>
              <w:t>緊急地震速報がなく、突然大きな揺れに見舞われた場合</w:t>
            </w:r>
          </w:p>
          <w:p w14:paraId="16C9F7C2" w14:textId="77777777" w:rsidR="002F62C8" w:rsidRDefault="002F62C8" w:rsidP="00FA27E3">
            <w:pPr>
              <w:spacing w:line="300" w:lineRule="exact"/>
              <w:ind w:firstLineChars="50" w:firstLine="100"/>
              <w:rPr>
                <w:rFonts w:ascii="ＭＳ Ｐゴシック" w:eastAsia="ＭＳ Ｐゴシック" w:hAnsi="ＭＳ Ｐゴシック" w:cs="メイリオ"/>
                <w:sz w:val="20"/>
              </w:rPr>
            </w:pPr>
            <w:r w:rsidRPr="00371CDE">
              <w:rPr>
                <w:rFonts w:ascii="ＭＳ Ｐゴシック" w:eastAsia="ＭＳ Ｐゴシック" w:hAnsi="ＭＳ Ｐゴシック" w:cs="メイリオ" w:hint="eastAsia"/>
                <w:sz w:val="20"/>
              </w:rPr>
              <w:t>⇒ 自分自身と</w:t>
            </w:r>
            <w:r>
              <w:rPr>
                <w:rFonts w:ascii="ＭＳ Ｐゴシック" w:eastAsia="ＭＳ Ｐゴシック" w:hAnsi="ＭＳ Ｐゴシック" w:cs="メイリオ" w:hint="eastAsia"/>
                <w:sz w:val="20"/>
              </w:rPr>
              <w:t>来所者</w:t>
            </w:r>
            <w:r w:rsidRPr="00371CDE">
              <w:rPr>
                <w:rFonts w:ascii="ＭＳ Ｐゴシック" w:eastAsia="ＭＳ Ｐゴシック" w:hAnsi="ＭＳ Ｐゴシック" w:cs="メイリオ" w:hint="eastAsia"/>
                <w:sz w:val="20"/>
              </w:rPr>
              <w:t>の身を守ることを最優先に、その場で安全確保の行動をとる。</w:t>
            </w:r>
          </w:p>
          <w:p w14:paraId="5D329E3F" w14:textId="77777777" w:rsidR="002F62C8" w:rsidRPr="00B72C8F" w:rsidRDefault="002F62C8" w:rsidP="00FA27E3">
            <w:pPr>
              <w:spacing w:line="300" w:lineRule="exact"/>
              <w:ind w:firstLineChars="50" w:firstLine="100"/>
              <w:rPr>
                <w:rFonts w:ascii="ＭＳ Ｐゴシック" w:eastAsia="ＭＳ Ｐゴシック" w:hAnsi="ＭＳ Ｐゴシック" w:cs="メイリオ"/>
                <w:sz w:val="20"/>
              </w:rPr>
            </w:pPr>
            <w:r w:rsidRPr="0061192E">
              <w:rPr>
                <w:rFonts w:ascii="ＭＳ Ｐゴシック" w:eastAsia="ＭＳ Ｐゴシック" w:hAnsi="ＭＳ Ｐゴシック" w:cs="メイリオ" w:hint="eastAsia"/>
                <w:color w:val="FF0000"/>
                <w:sz w:val="20"/>
              </w:rPr>
              <w:t>⇒</w:t>
            </w:r>
            <w:r>
              <w:rPr>
                <w:rFonts w:ascii="ＭＳ Ｐゴシック" w:eastAsia="ＭＳ Ｐゴシック" w:hAnsi="ＭＳ Ｐゴシック" w:cs="メイリオ" w:hint="eastAsia"/>
                <w:color w:val="FF0000"/>
                <w:sz w:val="20"/>
              </w:rPr>
              <w:t>以下</w:t>
            </w:r>
            <w:r w:rsidRPr="0061192E">
              <w:rPr>
                <w:rFonts w:ascii="ＭＳ Ｐゴシック" w:eastAsia="ＭＳ Ｐゴシック" w:hAnsi="ＭＳ Ｐゴシック" w:cs="メイリオ" w:hint="eastAsia"/>
                <w:color w:val="FF0000"/>
                <w:sz w:val="20"/>
              </w:rPr>
              <w:t>の</w:t>
            </w:r>
            <w:r w:rsidRPr="0061192E">
              <w:rPr>
                <w:rFonts w:ascii="ＭＳ Ｐゴシック" w:eastAsia="ＭＳ Ｐゴシック" w:hAnsi="ＭＳ Ｐゴシック" w:hint="eastAsia"/>
                <w:b/>
                <w:color w:val="FF0000"/>
              </w:rPr>
              <w:t>「Shake Out」</w:t>
            </w:r>
            <w:r w:rsidRPr="0061192E">
              <w:rPr>
                <w:rFonts w:hint="eastAsia"/>
                <w:color w:val="FF0000"/>
              </w:rPr>
              <w:t>（シェイクアウト）も参考</w:t>
            </w:r>
          </w:p>
        </w:tc>
      </w:tr>
      <w:tr w:rsidR="002F62C8" w:rsidRPr="00371CDE" w14:paraId="69D8B750" w14:textId="77777777" w:rsidTr="00FA27E3">
        <w:trPr>
          <w:trHeight w:val="840"/>
          <w:jc w:val="center"/>
        </w:trPr>
        <w:tc>
          <w:tcPr>
            <w:tcW w:w="1134" w:type="dxa"/>
            <w:tcBorders>
              <w:bottom w:val="single" w:sz="4" w:space="0" w:color="auto"/>
            </w:tcBorders>
            <w:shd w:val="clear" w:color="auto" w:fill="C2D69B" w:themeFill="accent3" w:themeFillTint="99"/>
            <w:vAlign w:val="center"/>
          </w:tcPr>
          <w:p w14:paraId="3347ABB4" w14:textId="77777777" w:rsidR="002F62C8" w:rsidRPr="00371CDE" w:rsidRDefault="002F62C8" w:rsidP="00D475F8">
            <w:pPr>
              <w:spacing w:line="300" w:lineRule="exact"/>
              <w:jc w:val="center"/>
              <w:rPr>
                <w:rFonts w:ascii="ＭＳ Ｐゴシック" w:eastAsia="ＭＳ Ｐゴシック" w:hAnsi="ＭＳ Ｐゴシック" w:cs="メイリオ"/>
              </w:rPr>
            </w:pPr>
            <w:r w:rsidRPr="00371CDE">
              <w:rPr>
                <w:rFonts w:ascii="ＭＳ Ｐゴシック" w:eastAsia="ＭＳ Ｐゴシック" w:hAnsi="ＭＳ Ｐゴシック" w:cs="メイリオ" w:hint="eastAsia"/>
              </w:rPr>
              <w:t>風水害</w:t>
            </w:r>
          </w:p>
        </w:tc>
        <w:tc>
          <w:tcPr>
            <w:tcW w:w="7790" w:type="dxa"/>
            <w:vAlign w:val="center"/>
          </w:tcPr>
          <w:p w14:paraId="5F92DFA5" w14:textId="77777777" w:rsidR="002F62C8" w:rsidRPr="00371CDE" w:rsidRDefault="002F62C8" w:rsidP="00FA27E3">
            <w:pPr>
              <w:spacing w:line="300" w:lineRule="exact"/>
              <w:rPr>
                <w:rFonts w:ascii="ＭＳ Ｐゴシック" w:eastAsia="ＭＳ Ｐゴシック" w:hAnsi="ＭＳ Ｐゴシック" w:cs="メイリオ"/>
                <w:b/>
                <w:sz w:val="20"/>
                <w:u w:val="single"/>
              </w:rPr>
            </w:pPr>
            <w:r w:rsidRPr="00371CDE">
              <w:rPr>
                <w:rFonts w:ascii="ＭＳ Ｐゴシック" w:eastAsia="ＭＳ Ｐゴシック" w:hAnsi="ＭＳ Ｐゴシック" w:cs="メイリオ" w:hint="eastAsia"/>
                <w:b/>
                <w:sz w:val="20"/>
                <w:u w:val="single"/>
              </w:rPr>
              <w:t>大雨警報の発令や台風の直撃が予想される場合</w:t>
            </w:r>
          </w:p>
          <w:p w14:paraId="209AB32E" w14:textId="77777777" w:rsidR="002F62C8" w:rsidRPr="00371CDE" w:rsidRDefault="002F62C8" w:rsidP="00FA27E3">
            <w:pPr>
              <w:spacing w:line="300" w:lineRule="exact"/>
              <w:rPr>
                <w:rFonts w:ascii="ＭＳ Ｐゴシック" w:eastAsia="ＭＳ Ｐゴシック" w:hAnsi="ＭＳ Ｐゴシック" w:cs="メイリオ"/>
                <w:sz w:val="20"/>
              </w:rPr>
            </w:pPr>
            <w:r w:rsidRPr="00371CDE">
              <w:rPr>
                <w:rFonts w:ascii="ＭＳ Ｐゴシック" w:eastAsia="ＭＳ Ｐゴシック" w:hAnsi="ＭＳ Ｐゴシック" w:cs="メイリオ" w:hint="eastAsia"/>
                <w:sz w:val="20"/>
              </w:rPr>
              <w:t xml:space="preserve"> ⇒ </w:t>
            </w:r>
            <w:r>
              <w:rPr>
                <w:rFonts w:ascii="ＭＳ Ｐゴシック" w:eastAsia="ＭＳ Ｐゴシック" w:hAnsi="ＭＳ Ｐゴシック" w:cs="メイリオ" w:hint="eastAsia"/>
                <w:sz w:val="20"/>
              </w:rPr>
              <w:t>出勤</w:t>
            </w:r>
            <w:r w:rsidRPr="00371CDE">
              <w:rPr>
                <w:rFonts w:ascii="ＭＳ Ｐゴシック" w:eastAsia="ＭＳ Ｐゴシック" w:hAnsi="ＭＳ Ｐゴシック" w:cs="メイリオ" w:hint="eastAsia"/>
                <w:sz w:val="20"/>
              </w:rPr>
              <w:t>を避けたり、大雨や暴風の開始前に早期に帰宅を開始するなどの行動をとる。</w:t>
            </w:r>
          </w:p>
        </w:tc>
      </w:tr>
      <w:tr w:rsidR="002F62C8" w:rsidRPr="00371CDE" w14:paraId="475B45AB" w14:textId="77777777" w:rsidTr="00FA27E3">
        <w:trPr>
          <w:jc w:val="center"/>
        </w:trPr>
        <w:tc>
          <w:tcPr>
            <w:tcW w:w="1134" w:type="dxa"/>
            <w:shd w:val="clear" w:color="auto" w:fill="F2DBDB" w:themeFill="accent2" w:themeFillTint="33"/>
            <w:vAlign w:val="center"/>
          </w:tcPr>
          <w:p w14:paraId="39FD5C78" w14:textId="77777777" w:rsidR="002F62C8" w:rsidRPr="00371CDE" w:rsidRDefault="002F62C8" w:rsidP="00D475F8">
            <w:pPr>
              <w:spacing w:line="300" w:lineRule="exact"/>
              <w:jc w:val="center"/>
              <w:rPr>
                <w:rFonts w:ascii="ＭＳ Ｐゴシック" w:eastAsia="ＭＳ Ｐゴシック" w:hAnsi="ＭＳ Ｐゴシック" w:cs="メイリオ"/>
              </w:rPr>
            </w:pPr>
            <w:r w:rsidRPr="00371CDE">
              <w:rPr>
                <w:rFonts w:ascii="ＭＳ Ｐゴシック" w:eastAsia="ＭＳ Ｐゴシック" w:hAnsi="ＭＳ Ｐゴシック" w:cs="メイリオ" w:hint="eastAsia"/>
              </w:rPr>
              <w:t>火災</w:t>
            </w:r>
          </w:p>
          <w:p w14:paraId="47D12A5B" w14:textId="77777777" w:rsidR="002F62C8" w:rsidRPr="00371CDE" w:rsidRDefault="002F62C8" w:rsidP="00D475F8">
            <w:pPr>
              <w:spacing w:line="300" w:lineRule="exact"/>
              <w:jc w:val="center"/>
              <w:rPr>
                <w:rFonts w:ascii="ＭＳ Ｐゴシック" w:eastAsia="ＭＳ Ｐゴシック" w:hAnsi="ＭＳ Ｐゴシック" w:cs="メイリオ"/>
              </w:rPr>
            </w:pPr>
            <w:r>
              <w:rPr>
                <w:rFonts w:ascii="ＭＳ Ｐゴシック" w:eastAsia="ＭＳ Ｐゴシック" w:hAnsi="ＭＳ Ｐゴシック" w:cs="メイリオ" w:hint="eastAsia"/>
              </w:rPr>
              <w:t>（施設内</w:t>
            </w:r>
            <w:r w:rsidRPr="00371CDE">
              <w:rPr>
                <w:rFonts w:ascii="ＭＳ Ｐゴシック" w:eastAsia="ＭＳ Ｐゴシック" w:hAnsi="ＭＳ Ｐゴシック" w:cs="メイリオ" w:hint="eastAsia"/>
              </w:rPr>
              <w:t>）</w:t>
            </w:r>
          </w:p>
        </w:tc>
        <w:tc>
          <w:tcPr>
            <w:tcW w:w="7790" w:type="dxa"/>
            <w:vAlign w:val="center"/>
          </w:tcPr>
          <w:p w14:paraId="3E52B8D4" w14:textId="77777777" w:rsidR="002F62C8" w:rsidRPr="00371CDE" w:rsidRDefault="002F62C8" w:rsidP="00FA27E3">
            <w:pPr>
              <w:spacing w:line="300" w:lineRule="exact"/>
              <w:rPr>
                <w:rFonts w:ascii="ＭＳ Ｐゴシック" w:eastAsia="ＭＳ Ｐゴシック" w:hAnsi="ＭＳ Ｐゴシック" w:cs="メイリオ"/>
                <w:b/>
                <w:color w:val="000000" w:themeColor="text1"/>
                <w:sz w:val="20"/>
                <w:u w:val="single"/>
              </w:rPr>
            </w:pPr>
            <w:r w:rsidRPr="00371CDE">
              <w:rPr>
                <w:rFonts w:ascii="ＭＳ Ｐゴシック" w:eastAsia="ＭＳ Ｐゴシック" w:hAnsi="ＭＳ Ｐゴシック" w:cs="メイリオ" w:hint="eastAsia"/>
                <w:b/>
                <w:color w:val="000000" w:themeColor="text1"/>
                <w:sz w:val="20"/>
                <w:u w:val="single"/>
              </w:rPr>
              <w:t>火災発見時</w:t>
            </w:r>
          </w:p>
          <w:p w14:paraId="068979B5" w14:textId="77777777" w:rsidR="002F62C8" w:rsidRPr="00371CDE" w:rsidRDefault="002F62C8" w:rsidP="00FA27E3">
            <w:pPr>
              <w:spacing w:line="300" w:lineRule="exact"/>
              <w:ind w:left="200" w:hangingChars="100" w:hanging="200"/>
              <w:rPr>
                <w:rFonts w:ascii="ＭＳ Ｐゴシック" w:eastAsia="ＭＳ Ｐゴシック" w:hAnsi="ＭＳ Ｐゴシック" w:cs="メイリオ"/>
                <w:color w:val="000000" w:themeColor="text1"/>
                <w:sz w:val="20"/>
              </w:rPr>
            </w:pPr>
            <w:r w:rsidRPr="00371CDE">
              <w:rPr>
                <w:rFonts w:ascii="ＭＳ Ｐゴシック" w:eastAsia="ＭＳ Ｐゴシック" w:hAnsi="ＭＳ Ｐゴシック" w:cs="メイリオ" w:hint="eastAsia"/>
                <w:color w:val="000000" w:themeColor="text1"/>
                <w:sz w:val="20"/>
              </w:rPr>
              <w:t xml:space="preserve"> ⇒ 発見者は、「火事だ！」と叫んで、周囲に知らせるとともに、消火器</w:t>
            </w:r>
            <w:r>
              <w:rPr>
                <w:rFonts w:ascii="ＭＳ Ｐゴシック" w:eastAsia="ＭＳ Ｐゴシック" w:hAnsi="ＭＳ Ｐゴシック" w:cs="メイリオ" w:hint="eastAsia"/>
                <w:color w:val="000000" w:themeColor="text1"/>
                <w:sz w:val="20"/>
              </w:rPr>
              <w:t>で</w:t>
            </w:r>
            <w:r w:rsidRPr="00371CDE">
              <w:rPr>
                <w:rFonts w:ascii="ＭＳ Ｐゴシック" w:eastAsia="ＭＳ Ｐゴシック" w:hAnsi="ＭＳ Ｐゴシック" w:cs="メイリオ" w:hint="eastAsia"/>
                <w:color w:val="000000" w:themeColor="text1"/>
                <w:sz w:val="20"/>
              </w:rPr>
              <w:t>初期消火を行う。</w:t>
            </w:r>
          </w:p>
          <w:p w14:paraId="630EBC50" w14:textId="77777777" w:rsidR="002F62C8" w:rsidRPr="00371CDE" w:rsidRDefault="002F62C8" w:rsidP="00FA27E3">
            <w:pPr>
              <w:spacing w:line="300" w:lineRule="exact"/>
              <w:ind w:leftChars="50" w:left="205" w:hangingChars="50" w:hanging="100"/>
              <w:rPr>
                <w:rFonts w:ascii="ＭＳ Ｐゴシック" w:eastAsia="ＭＳ Ｐゴシック" w:hAnsi="ＭＳ Ｐゴシック" w:cs="メイリオ"/>
                <w:color w:val="000000" w:themeColor="text1"/>
                <w:sz w:val="20"/>
              </w:rPr>
            </w:pPr>
            <w:r w:rsidRPr="00371CDE">
              <w:rPr>
                <w:rFonts w:ascii="ＭＳ Ｐゴシック" w:eastAsia="ＭＳ Ｐゴシック" w:hAnsi="ＭＳ Ｐゴシック" w:cs="メイリオ" w:hint="eastAsia"/>
                <w:color w:val="000000" w:themeColor="text1"/>
                <w:sz w:val="20"/>
              </w:rPr>
              <w:t>⇒ 火元フロアでは、非常ベルを鳴らし、119番通報を行う。管内の放送システム等で、出火場所・火災の状況などを伝え、屋外等への避難を呼びかける。</w:t>
            </w:r>
          </w:p>
        </w:tc>
      </w:tr>
    </w:tbl>
    <w:p w14:paraId="138C8D96" w14:textId="77777777" w:rsidR="002F62C8" w:rsidRPr="001634A1" w:rsidRDefault="002F62C8" w:rsidP="00FA27E3">
      <w:pPr>
        <w:spacing w:line="240" w:lineRule="exact"/>
        <w:rPr>
          <w:rFonts w:asciiTheme="minorHAnsi" w:eastAsiaTheme="minorEastAsia" w:hAnsiTheme="minorHAnsi" w:cs="メイリオ"/>
          <w:sz w:val="20"/>
        </w:rPr>
      </w:pPr>
    </w:p>
    <w:p w14:paraId="12206C84" w14:textId="77777777" w:rsidR="002F62C8" w:rsidRPr="00305A6C" w:rsidRDefault="002F62C8" w:rsidP="002F62C8">
      <w:pPr>
        <w:spacing w:line="360" w:lineRule="exact"/>
        <w:rPr>
          <w:rFonts w:asciiTheme="majorEastAsia" w:eastAsiaTheme="majorEastAsia" w:hAnsiTheme="majorEastAsia" w:cs="メイリオ"/>
          <w:b/>
        </w:rPr>
      </w:pPr>
      <w:r w:rsidRPr="00305A6C">
        <w:rPr>
          <w:rFonts w:asciiTheme="majorEastAsia" w:eastAsiaTheme="majorEastAsia" w:hAnsiTheme="majorEastAsia" w:cs="メイリオ" w:hint="eastAsia"/>
          <w:b/>
        </w:rPr>
        <w:lastRenderedPageBreak/>
        <w:t>② 揺れから身を守る</w:t>
      </w:r>
      <w:r w:rsidR="00A23F98">
        <w:rPr>
          <w:rFonts w:asciiTheme="majorEastAsia" w:eastAsiaTheme="majorEastAsia" w:hAnsiTheme="majorEastAsia" w:cs="メイリオ" w:hint="eastAsia"/>
          <w:b/>
        </w:rPr>
        <w:t>（記載例）</w:t>
      </w:r>
    </w:p>
    <w:p w14:paraId="00EFC033" w14:textId="77777777" w:rsidR="002F62C8" w:rsidRPr="00AC1424" w:rsidRDefault="002F62C8" w:rsidP="002F62C8">
      <w:pPr>
        <w:spacing w:line="360" w:lineRule="exact"/>
        <w:ind w:firstLineChars="100" w:firstLine="210"/>
        <w:rPr>
          <w:rFonts w:asciiTheme="majorEastAsia" w:eastAsiaTheme="majorEastAsia" w:hAnsiTheme="majorEastAsia" w:cs="メイリオ"/>
        </w:rPr>
      </w:pPr>
      <w:r>
        <w:rPr>
          <w:rFonts w:asciiTheme="majorEastAsia" w:eastAsiaTheme="majorEastAsia" w:hAnsiTheme="majorEastAsia" w:cs="メイリオ" w:hint="eastAsia"/>
        </w:rPr>
        <w:t>【まず、頭を守る】</w:t>
      </w:r>
    </w:p>
    <w:p w14:paraId="08AD1981" w14:textId="77777777" w:rsidR="002F62C8" w:rsidRDefault="002F62C8" w:rsidP="00FA27E3">
      <w:pPr>
        <w:pStyle w:val="a1"/>
        <w:ind w:leftChars="135" w:left="283" w:firstLine="210"/>
      </w:pPr>
      <w:r>
        <w:rPr>
          <w:rFonts w:hint="eastAsia"/>
        </w:rPr>
        <w:t>自分の身を守るための安全行動訓練の一例として</w:t>
      </w:r>
      <w:r w:rsidRPr="007C2CC4">
        <w:rPr>
          <w:rFonts w:ascii="ＭＳ Ｐゴシック" w:eastAsia="ＭＳ Ｐゴシック" w:hAnsi="ＭＳ Ｐゴシック" w:hint="eastAsia"/>
          <w:b/>
        </w:rPr>
        <w:t>「Shake Out」</w:t>
      </w:r>
      <w:r>
        <w:rPr>
          <w:rFonts w:hint="eastAsia"/>
        </w:rPr>
        <w:t>（シェイクアウト）がある。</w:t>
      </w:r>
      <w:r>
        <w:rPr>
          <w:rFonts w:hint="eastAsia"/>
        </w:rPr>
        <w:t>Shake Out</w:t>
      </w:r>
      <w:r>
        <w:rPr>
          <w:rFonts w:hint="eastAsia"/>
        </w:rPr>
        <w:t>は、地震の多い米国カリフォルニア州で</w:t>
      </w:r>
      <w:r>
        <w:rPr>
          <w:rFonts w:hint="eastAsia"/>
        </w:rPr>
        <w:t>2008</w:t>
      </w:r>
      <w:r>
        <w:rPr>
          <w:rFonts w:hint="eastAsia"/>
        </w:rPr>
        <w:t>年に始まった新しい形の防災訓練であり、近年日本の自治体でも導入するところが増えている。</w:t>
      </w:r>
      <w:r>
        <w:rPr>
          <w:rFonts w:hint="eastAsia"/>
        </w:rPr>
        <w:br/>
      </w:r>
      <w:r>
        <w:rPr>
          <w:rFonts w:hint="eastAsia"/>
        </w:rPr>
        <w:t xml:space="preserve">　この訓練は、地震時の人的被害の多くが、揺れによる設備等の倒壊・落下によるものであることを念頭に、とっさに自分自身の身を守ることを目的としている。</w:t>
      </w:r>
    </w:p>
    <w:p w14:paraId="73B82D72" w14:textId="77777777" w:rsidR="002F62C8" w:rsidRDefault="002F62C8" w:rsidP="0050640F">
      <w:pPr>
        <w:pStyle w:val="a1"/>
        <w:ind w:leftChars="135" w:left="283" w:firstLine="210"/>
      </w:pPr>
      <w:r>
        <w:rPr>
          <w:rFonts w:hint="eastAsia"/>
        </w:rPr>
        <w:t>その内容は、下の３つの行動をとるという簡単なものであり、テーブルなどがない屋外などでは、落下物から離れて姿勢を低くし、頭を守るようにすることが基本である。</w:t>
      </w:r>
    </w:p>
    <w:p w14:paraId="7BB473F8" w14:textId="77777777" w:rsidR="002F62C8" w:rsidRDefault="002F62C8" w:rsidP="002F62C8">
      <w:pPr>
        <w:pStyle w:val="a1"/>
        <w:ind w:leftChars="0" w:left="0" w:firstLine="210"/>
      </w:pPr>
      <w:r>
        <w:rPr>
          <w:rFonts w:hint="eastAsia"/>
        </w:rPr>
        <w:t xml:space="preserve">　</w:t>
      </w:r>
      <w:r>
        <w:rPr>
          <w:noProof/>
        </w:rPr>
        <w:drawing>
          <wp:inline distT="0" distB="0" distL="0" distR="0" wp14:anchorId="6D17CC03" wp14:editId="44FA8780">
            <wp:extent cx="4123267" cy="1552289"/>
            <wp:effectExtent l="0" t="0" r="0" b="0"/>
            <wp:docPr id="4097" name="図 4097" descr="http://www.shakeout.jp/info/wp-content/uploads/2015/02/shakeout123_jkanji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hakeout.jp/info/wp-content/uploads/2015/02/shakeout123_jkanji_eng.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5987" b="3865"/>
                    <a:stretch/>
                  </pic:blipFill>
                  <pic:spPr bwMode="auto">
                    <a:xfrm>
                      <a:off x="0" y="0"/>
                      <a:ext cx="4130419" cy="1554981"/>
                    </a:xfrm>
                    <a:prstGeom prst="rect">
                      <a:avLst/>
                    </a:prstGeom>
                    <a:noFill/>
                    <a:ln>
                      <a:noFill/>
                    </a:ln>
                    <a:extLst>
                      <a:ext uri="{53640926-AAD7-44D8-BBD7-CCE9431645EC}">
                        <a14:shadowObscured xmlns:a14="http://schemas.microsoft.com/office/drawing/2010/main"/>
                      </a:ext>
                    </a:extLst>
                  </pic:spPr>
                </pic:pic>
              </a:graphicData>
            </a:graphic>
          </wp:inline>
        </w:drawing>
      </w:r>
    </w:p>
    <w:p w14:paraId="54D1FBEF" w14:textId="77777777" w:rsidR="002F62C8" w:rsidRPr="00547EB0" w:rsidRDefault="002F62C8" w:rsidP="00FA27E3">
      <w:pPr>
        <w:pStyle w:val="a1"/>
        <w:ind w:leftChars="0" w:left="0" w:firstLineChars="800" w:firstLine="1680"/>
        <w:rPr>
          <w:rFonts w:ascii="HG丸ｺﾞｼｯｸM-PRO" w:eastAsia="HG丸ｺﾞｼｯｸM-PRO" w:hAnsi="HG丸ｺﾞｼｯｸM-PRO"/>
        </w:rPr>
      </w:pPr>
      <w:r w:rsidRPr="00547EB0">
        <w:rPr>
          <w:rFonts w:ascii="HG丸ｺﾞｼｯｸM-PRO" w:eastAsia="HG丸ｺﾞｼｯｸM-PRO" w:hAnsi="HG丸ｺﾞｼｯｸM-PRO" w:hint="eastAsia"/>
        </w:rPr>
        <w:t>Shake Out　安全行動の１－２－３</w:t>
      </w:r>
    </w:p>
    <w:p w14:paraId="16BAEFFF" w14:textId="77777777" w:rsidR="002F62C8" w:rsidRDefault="002F62C8" w:rsidP="002F62C8">
      <w:pPr>
        <w:pStyle w:val="a1"/>
        <w:ind w:leftChars="0" w:left="0" w:firstLineChars="0" w:firstLine="0"/>
        <w:jc w:val="right"/>
        <w:rPr>
          <w:sz w:val="18"/>
        </w:rPr>
      </w:pPr>
      <w:r w:rsidRPr="00547EB0">
        <w:rPr>
          <w:rFonts w:hint="eastAsia"/>
          <w:sz w:val="18"/>
        </w:rPr>
        <w:t>提供　効果的な防災訓練と防災啓発提唱会議</w:t>
      </w:r>
      <w:r w:rsidR="00FA27E3">
        <w:rPr>
          <w:sz w:val="18"/>
        </w:rPr>
        <w:br/>
      </w:r>
    </w:p>
    <w:p w14:paraId="1C95B9E5" w14:textId="77777777" w:rsidR="002F62C8" w:rsidRDefault="002F62C8" w:rsidP="00FA27E3">
      <w:pPr>
        <w:pStyle w:val="a1"/>
        <w:ind w:leftChars="135" w:left="283" w:firstLine="210"/>
      </w:pPr>
      <w:r>
        <w:rPr>
          <w:rFonts w:hint="eastAsia"/>
        </w:rPr>
        <w:t>防災対策としては、備蓄品の確保や集団での避難訓練などを行う場合が多いが、</w:t>
      </w:r>
      <w:r>
        <w:rPr>
          <w:rFonts w:hint="eastAsia"/>
        </w:rPr>
        <w:t>Shake Out</w:t>
      </w:r>
      <w:r>
        <w:rPr>
          <w:rFonts w:hint="eastAsia"/>
        </w:rPr>
        <w:t>は「生きていればその後は何とかなる（とにかく命を守る）」という基本中の基本を徹底するために提唱されている訓練であり、安全行動の例として参考にできるものである。</w:t>
      </w:r>
    </w:p>
    <w:p w14:paraId="370938C5" w14:textId="77777777" w:rsidR="002F62C8" w:rsidRDefault="002F62C8" w:rsidP="002F62C8">
      <w:pPr>
        <w:pStyle w:val="a1"/>
        <w:ind w:left="210" w:firstLine="210"/>
      </w:pPr>
    </w:p>
    <w:p w14:paraId="77D3A857" w14:textId="77777777" w:rsidR="002F62C8" w:rsidRDefault="002F62C8" w:rsidP="002F62C8">
      <w:pPr>
        <w:pStyle w:val="a1"/>
        <w:ind w:left="210" w:firstLine="210"/>
      </w:pPr>
    </w:p>
    <w:p w14:paraId="0DEE1C73" w14:textId="77777777" w:rsidR="002F62C8" w:rsidRDefault="002F62C8" w:rsidP="002F62C8">
      <w:pPr>
        <w:pStyle w:val="a1"/>
        <w:ind w:left="210" w:firstLine="210"/>
      </w:pPr>
    </w:p>
    <w:p w14:paraId="02C63196" w14:textId="77777777" w:rsidR="002F62C8" w:rsidRDefault="002F62C8" w:rsidP="002F62C8">
      <w:pPr>
        <w:pStyle w:val="a1"/>
        <w:ind w:left="210" w:firstLine="210"/>
      </w:pPr>
    </w:p>
    <w:p w14:paraId="0868F7C0" w14:textId="77777777" w:rsidR="002F62C8" w:rsidRDefault="002F62C8" w:rsidP="002F62C8">
      <w:pPr>
        <w:pStyle w:val="a1"/>
        <w:ind w:left="210" w:firstLine="210"/>
      </w:pPr>
    </w:p>
    <w:p w14:paraId="3DF53354" w14:textId="77777777" w:rsidR="002F62C8" w:rsidRDefault="002F62C8" w:rsidP="002F62C8">
      <w:pPr>
        <w:pStyle w:val="a1"/>
        <w:ind w:leftChars="0" w:left="0" w:firstLineChars="0" w:firstLine="0"/>
      </w:pPr>
    </w:p>
    <w:p w14:paraId="02BEFF4B" w14:textId="77777777" w:rsidR="002F62C8" w:rsidRDefault="002F62C8" w:rsidP="002F62C8">
      <w:pPr>
        <w:pStyle w:val="a1"/>
        <w:ind w:left="210" w:firstLine="210"/>
      </w:pPr>
    </w:p>
    <w:p w14:paraId="74548602" w14:textId="77777777" w:rsidR="002F62C8" w:rsidRDefault="002F62C8" w:rsidP="002F62C8">
      <w:pPr>
        <w:pStyle w:val="a1"/>
        <w:ind w:left="210" w:firstLine="210"/>
      </w:pPr>
    </w:p>
    <w:p w14:paraId="69A5E98C" w14:textId="77777777" w:rsidR="004E2324" w:rsidRDefault="004E2324" w:rsidP="002F62C8">
      <w:pPr>
        <w:pStyle w:val="a1"/>
        <w:ind w:left="210" w:firstLine="210"/>
      </w:pPr>
    </w:p>
    <w:p w14:paraId="1CFD8324" w14:textId="77777777" w:rsidR="004E2324" w:rsidRDefault="004E2324" w:rsidP="002F62C8">
      <w:pPr>
        <w:pStyle w:val="a1"/>
        <w:ind w:left="210" w:firstLine="210"/>
      </w:pPr>
    </w:p>
    <w:p w14:paraId="449CC967" w14:textId="77777777" w:rsidR="004E2324" w:rsidRDefault="004E2324" w:rsidP="002F62C8">
      <w:pPr>
        <w:pStyle w:val="a1"/>
        <w:ind w:left="210" w:firstLine="210"/>
      </w:pPr>
    </w:p>
    <w:p w14:paraId="4DE75FA4" w14:textId="77777777" w:rsidR="004E2324" w:rsidRDefault="004E2324" w:rsidP="002F62C8">
      <w:pPr>
        <w:pStyle w:val="a1"/>
        <w:ind w:left="210" w:firstLine="210"/>
      </w:pPr>
    </w:p>
    <w:p w14:paraId="404CEDA5" w14:textId="77777777" w:rsidR="004E2324" w:rsidRDefault="004E2324" w:rsidP="002F62C8">
      <w:pPr>
        <w:pStyle w:val="a1"/>
        <w:ind w:left="210" w:firstLine="210"/>
      </w:pPr>
    </w:p>
    <w:p w14:paraId="6245AF54" w14:textId="77777777" w:rsidR="004E2324" w:rsidRDefault="004E2324" w:rsidP="002F62C8">
      <w:pPr>
        <w:pStyle w:val="a1"/>
        <w:ind w:left="210" w:firstLine="210"/>
      </w:pPr>
    </w:p>
    <w:p w14:paraId="266401EF" w14:textId="77777777" w:rsidR="004E2324" w:rsidRDefault="004E2324" w:rsidP="002F62C8">
      <w:pPr>
        <w:pStyle w:val="a1"/>
        <w:ind w:left="210" w:firstLine="210"/>
      </w:pPr>
    </w:p>
    <w:p w14:paraId="65AAEE30" w14:textId="77777777" w:rsidR="004E2324" w:rsidRDefault="004E2324" w:rsidP="002F62C8">
      <w:pPr>
        <w:pStyle w:val="a1"/>
        <w:ind w:left="210" w:firstLine="210"/>
      </w:pPr>
    </w:p>
    <w:p w14:paraId="69808266" w14:textId="77777777" w:rsidR="004E2324" w:rsidRDefault="004E2324" w:rsidP="002F62C8">
      <w:pPr>
        <w:pStyle w:val="a1"/>
        <w:ind w:left="210" w:firstLine="210"/>
      </w:pPr>
    </w:p>
    <w:p w14:paraId="02177087" w14:textId="77777777" w:rsidR="002F62C8" w:rsidRDefault="002F62C8" w:rsidP="002F62C8">
      <w:pPr>
        <w:pStyle w:val="a1"/>
        <w:ind w:left="210" w:firstLine="210"/>
      </w:pPr>
    </w:p>
    <w:p w14:paraId="5844ACFB" w14:textId="77777777" w:rsidR="002F62C8" w:rsidRDefault="002F62C8" w:rsidP="00AE4A74">
      <w:pPr>
        <w:pStyle w:val="a1"/>
        <w:ind w:leftChars="47" w:left="99" w:firstLineChars="47" w:firstLine="99"/>
      </w:pPr>
    </w:p>
    <w:p w14:paraId="5DACED07" w14:textId="77777777" w:rsidR="002F62C8" w:rsidRDefault="002F62C8" w:rsidP="002F62C8">
      <w:pPr>
        <w:pStyle w:val="a1"/>
        <w:ind w:left="210" w:firstLine="210"/>
      </w:pPr>
    </w:p>
    <w:p w14:paraId="4E0E2033" w14:textId="77777777" w:rsidR="004E2324" w:rsidRDefault="004E2324" w:rsidP="002F62C8">
      <w:pPr>
        <w:pStyle w:val="a1"/>
        <w:ind w:left="210" w:firstLine="210"/>
      </w:pPr>
    </w:p>
    <w:p w14:paraId="0EF62BA2" w14:textId="77777777" w:rsidR="004E2324" w:rsidRDefault="004E2324" w:rsidP="002F62C8">
      <w:pPr>
        <w:pStyle w:val="a1"/>
        <w:ind w:left="210" w:firstLine="210"/>
      </w:pPr>
    </w:p>
    <w:p w14:paraId="14F496EF" w14:textId="77777777" w:rsidR="004E2324" w:rsidRDefault="004E2324" w:rsidP="002F62C8">
      <w:pPr>
        <w:pStyle w:val="a1"/>
        <w:ind w:left="210" w:firstLine="210"/>
      </w:pPr>
    </w:p>
    <w:p w14:paraId="064F0154" w14:textId="77777777" w:rsidR="004E2324" w:rsidRDefault="004E2324" w:rsidP="002F62C8">
      <w:pPr>
        <w:pStyle w:val="a1"/>
        <w:ind w:left="210" w:firstLine="210"/>
      </w:pPr>
    </w:p>
    <w:p w14:paraId="1FF2B754" w14:textId="77777777" w:rsidR="004E2324" w:rsidRDefault="004E2324" w:rsidP="002F62C8">
      <w:pPr>
        <w:pStyle w:val="a1"/>
        <w:ind w:left="210" w:firstLine="210"/>
      </w:pPr>
    </w:p>
    <w:p w14:paraId="3D6FD3C1" w14:textId="77777777" w:rsidR="004E2324" w:rsidRDefault="004E2324" w:rsidP="002F62C8">
      <w:pPr>
        <w:pStyle w:val="a1"/>
        <w:ind w:left="210" w:firstLine="210"/>
      </w:pPr>
      <w:r>
        <w:rPr>
          <w:rFonts w:hint="eastAsia"/>
          <w:noProof/>
        </w:rPr>
        <mc:AlternateContent>
          <mc:Choice Requires="wps">
            <w:drawing>
              <wp:anchor distT="0" distB="0" distL="114300" distR="114300" simplePos="0" relativeHeight="251515392" behindDoc="1" locked="0" layoutInCell="1" allowOverlap="1" wp14:anchorId="5A2D0F71" wp14:editId="0DB64901">
                <wp:simplePos x="0" y="0"/>
                <wp:positionH relativeFrom="column">
                  <wp:posOffset>3944620</wp:posOffset>
                </wp:positionH>
                <wp:positionV relativeFrom="paragraph">
                  <wp:posOffset>94615</wp:posOffset>
                </wp:positionV>
                <wp:extent cx="92075" cy="4741545"/>
                <wp:effectExtent l="0" t="635" r="2540" b="2540"/>
                <wp:wrapNone/>
                <wp:docPr id="21521"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92075" cy="47415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21167" id="Rectangle 2626" o:spid="_x0000_s1026" style="position:absolute;left:0;text-align:left;margin-left:310.6pt;margin-top:7.45pt;width:7.25pt;height:373.35pt;rotation:-90;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" fillcolor="#9cf" stroked="f">
                <v:textbox inset="5.85pt,.7pt,5.85pt,.7pt"/>
              </v:rect>
            </w:pict>
          </mc:Fallback>
        </mc:AlternateContent>
      </w:r>
    </w:p>
    <w:p w14:paraId="061B5C79" w14:textId="77777777" w:rsidR="004E2324" w:rsidRDefault="004E2324" w:rsidP="002F62C8">
      <w:pPr>
        <w:pStyle w:val="a1"/>
        <w:ind w:left="210" w:firstLine="210"/>
      </w:pPr>
    </w:p>
    <w:p w14:paraId="62B73AC3" w14:textId="77777777" w:rsidR="004E2324" w:rsidRDefault="004E2324" w:rsidP="002F62C8">
      <w:pPr>
        <w:pStyle w:val="a1"/>
        <w:ind w:left="210" w:firstLine="210"/>
      </w:pPr>
    </w:p>
    <w:p w14:paraId="2A563C82" w14:textId="77777777" w:rsidR="004E2324" w:rsidRDefault="004E2324" w:rsidP="002F62C8">
      <w:pPr>
        <w:pStyle w:val="a1"/>
        <w:ind w:left="210" w:firstLine="210"/>
      </w:pPr>
    </w:p>
    <w:p w14:paraId="495C0FC2" w14:textId="77777777" w:rsidR="004E2324" w:rsidRDefault="004E2324" w:rsidP="002F62C8">
      <w:pPr>
        <w:pStyle w:val="a1"/>
        <w:ind w:left="210" w:firstLine="210"/>
      </w:pPr>
    </w:p>
    <w:p w14:paraId="6BD558B8" w14:textId="77777777" w:rsidR="002F62C8" w:rsidRDefault="002F62C8" w:rsidP="002F62C8">
      <w:pPr>
        <w:pStyle w:val="a1"/>
        <w:ind w:left="210" w:firstLine="210"/>
      </w:pPr>
    </w:p>
    <w:p w14:paraId="72B9837A" w14:textId="77777777" w:rsidR="002F62C8" w:rsidRDefault="002F62C8" w:rsidP="002F62C8">
      <w:pPr>
        <w:pStyle w:val="a1"/>
        <w:ind w:left="210" w:firstLine="210"/>
      </w:pPr>
    </w:p>
    <w:p w14:paraId="51F5CA3E" w14:textId="77777777" w:rsidR="002F62C8" w:rsidRDefault="002F62C8" w:rsidP="002F62C8">
      <w:pPr>
        <w:pStyle w:val="a1"/>
        <w:ind w:left="210" w:firstLine="210"/>
      </w:pPr>
    </w:p>
    <w:p w14:paraId="5D5C8E27" w14:textId="77777777" w:rsidR="002F62C8" w:rsidRPr="00FE0D06" w:rsidRDefault="002F62C8" w:rsidP="002F62C8">
      <w:pPr>
        <w:pStyle w:val="1"/>
        <w:numPr>
          <w:ilvl w:val="0"/>
          <w:numId w:val="0"/>
        </w:numPr>
        <w:spacing w:line="720" w:lineRule="auto"/>
        <w:ind w:rightChars="-325" w:right="-683"/>
        <w:jc w:val="right"/>
        <w:rPr>
          <w:rStyle w:val="124pt0"/>
          <w:rFonts w:ascii="HGP創英角ｺﾞｼｯｸUB" w:eastAsia="HGP創英角ｺﾞｼｯｸUB" w:hAnsi="HGP創英角ｺﾞｼｯｸUB"/>
          <w:sz w:val="44"/>
          <w:szCs w:val="44"/>
        </w:rPr>
      </w:pPr>
      <w:bookmarkStart w:id="167" w:name="_Toc437976034"/>
      <w:bookmarkStart w:id="168" w:name="_Toc444197774"/>
      <w:bookmarkStart w:id="169" w:name="_Toc3773365"/>
      <w:r>
        <w:rPr>
          <w:rStyle w:val="1HGSE24pt0"/>
          <w:rFonts w:ascii="HGP創英角ｺﾞｼｯｸUB" w:eastAsia="HGP創英角ｺﾞｼｯｸUB" w:hAnsi="HGP創英角ｺﾞｼｯｸUB" w:hint="eastAsia"/>
          <w:sz w:val="44"/>
          <w:szCs w:val="44"/>
        </w:rPr>
        <w:t>４</w:t>
      </w:r>
      <w:r w:rsidRPr="00FE0D06">
        <w:rPr>
          <w:rStyle w:val="1HGSE24pt0"/>
          <w:rFonts w:ascii="HGP創英角ｺﾞｼｯｸUB" w:eastAsia="HGP創英角ｺﾞｼｯｸUB" w:hAnsi="HGP創英角ｺﾞｼｯｸUB" w:hint="eastAsia"/>
          <w:sz w:val="44"/>
          <w:szCs w:val="44"/>
        </w:rPr>
        <w:t xml:space="preserve">章　</w:t>
      </w:r>
      <w:r>
        <w:rPr>
          <w:rStyle w:val="1HGSE24pt0"/>
          <w:rFonts w:ascii="HGP創英角ｺﾞｼｯｸUB" w:eastAsia="HGP創英角ｺﾞｼｯｸUB" w:hAnsi="HGP創英角ｺﾞｼｯｸUB"/>
          <w:sz w:val="44"/>
          <w:szCs w:val="44"/>
        </w:rPr>
        <w:br/>
      </w:r>
      <w:r>
        <w:rPr>
          <w:rStyle w:val="1HGSE24pt0"/>
          <w:rFonts w:ascii="HGP創英角ｺﾞｼｯｸUB" w:eastAsia="HGP創英角ｺﾞｼｯｸUB" w:hAnsi="HGP創英角ｺﾞｼｯｸUB" w:hint="eastAsia"/>
          <w:sz w:val="44"/>
          <w:szCs w:val="44"/>
        </w:rPr>
        <w:t>復旧活動</w:t>
      </w:r>
      <w:bookmarkEnd w:id="167"/>
      <w:bookmarkEnd w:id="168"/>
      <w:bookmarkEnd w:id="169"/>
    </w:p>
    <w:p w14:paraId="42C66202" w14:textId="77777777" w:rsidR="002F62C8" w:rsidRDefault="002F62C8" w:rsidP="002F62C8">
      <w:pPr>
        <w:widowControl/>
        <w:jc w:val="left"/>
        <w:rPr>
          <w:rFonts w:ascii="Century" w:hAnsi="Century"/>
        </w:rPr>
      </w:pPr>
      <w:r>
        <w:br w:type="page"/>
      </w:r>
    </w:p>
    <w:p w14:paraId="4FAAB986" w14:textId="77777777" w:rsidR="002F62C8" w:rsidRDefault="002F62C8" w:rsidP="002F62C8">
      <w:pPr>
        <w:pStyle w:val="a1"/>
        <w:ind w:left="210" w:firstLine="210"/>
      </w:pPr>
    </w:p>
    <w:p w14:paraId="639C1881" w14:textId="77777777" w:rsidR="002F62C8" w:rsidRDefault="00F85292" w:rsidP="002F62C8">
      <w:pPr>
        <w:widowControl/>
        <w:jc w:val="left"/>
        <w:rPr>
          <w:rFonts w:ascii="Century" w:hAnsi="Century"/>
        </w:rPr>
      </w:pPr>
      <w:r>
        <w:rPr>
          <w:noProof/>
        </w:rPr>
        <mc:AlternateContent>
          <mc:Choice Requires="wps">
            <w:drawing>
              <wp:anchor distT="0" distB="0" distL="114300" distR="114300" simplePos="0" relativeHeight="251794944" behindDoc="0" locked="0" layoutInCell="1" allowOverlap="1" wp14:anchorId="251B74DF" wp14:editId="295F49C2">
                <wp:simplePos x="0" y="0"/>
                <wp:positionH relativeFrom="column">
                  <wp:posOffset>2417445</wp:posOffset>
                </wp:positionH>
                <wp:positionV relativeFrom="paragraph">
                  <wp:posOffset>8887460</wp:posOffset>
                </wp:positionV>
                <wp:extent cx="1016000" cy="647700"/>
                <wp:effectExtent l="0" t="0" r="0" b="0"/>
                <wp:wrapNone/>
                <wp:docPr id="3074" name="正方形/長方形 3074"/>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F01CBE" id="正方形/長方形 3074" o:spid="_x0000_s1026" style="position:absolute;left:0;text-align:left;margin-left:190.35pt;margin-top:699.8pt;width:80pt;height:51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" fillcolor="white [3212]" stroked="f" strokeweight="2pt"/>
            </w:pict>
          </mc:Fallback>
        </mc:AlternateContent>
      </w:r>
      <w:r w:rsidR="002F62C8">
        <w:br w:type="page"/>
      </w:r>
    </w:p>
    <w:p w14:paraId="7664E9FF" w14:textId="77777777" w:rsidR="002F62C8" w:rsidRDefault="002F62C8" w:rsidP="002F62C8">
      <w:pPr>
        <w:pStyle w:val="1"/>
        <w:numPr>
          <w:ilvl w:val="0"/>
          <w:numId w:val="24"/>
        </w:numPr>
        <w:rPr>
          <w:szCs w:val="28"/>
        </w:rPr>
      </w:pPr>
      <w:bookmarkStart w:id="170" w:name="_Toc372640983"/>
      <w:bookmarkStart w:id="171" w:name="_Toc444197775"/>
      <w:bookmarkStart w:id="172" w:name="_Toc3773366"/>
      <w:r w:rsidRPr="007A47D3">
        <w:rPr>
          <w:noProof/>
        </w:rPr>
        <w:lastRenderedPageBreak/>
        <mc:AlternateContent>
          <mc:Choice Requires="wps">
            <w:drawing>
              <wp:anchor distT="0" distB="0" distL="114300" distR="114300" simplePos="0" relativeHeight="251529728" behindDoc="0" locked="0" layoutInCell="1" allowOverlap="1" wp14:anchorId="479D5A8A" wp14:editId="7AA72969">
                <wp:simplePos x="0" y="0"/>
                <wp:positionH relativeFrom="column">
                  <wp:posOffset>3933190</wp:posOffset>
                </wp:positionH>
                <wp:positionV relativeFrom="paragraph">
                  <wp:posOffset>1546860</wp:posOffset>
                </wp:positionV>
                <wp:extent cx="390525" cy="1403985"/>
                <wp:effectExtent l="0" t="0" r="0" b="0"/>
                <wp:wrapNone/>
                <wp:docPr id="27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403985"/>
                        </a:xfrm>
                        <a:prstGeom prst="rect">
                          <a:avLst/>
                        </a:prstGeom>
                        <a:noFill/>
                        <a:ln w="9525">
                          <a:noFill/>
                          <a:miter lim="800000"/>
                          <a:headEnd/>
                          <a:tailEnd/>
                        </a:ln>
                      </wps:spPr>
                      <wps:txbx>
                        <w:txbxContent>
                          <w:p w14:paraId="42954FFF" w14:textId="77777777" w:rsidR="00A91346" w:rsidRPr="007A47D3" w:rsidRDefault="00A91346" w:rsidP="002F62C8">
                            <w:pPr>
                              <w:rPr>
                                <w:rFonts w:ascii="HG創英角ｺﾞｼｯｸUB" w:eastAsia="HG創英角ｺﾞｼｯｸUB" w:hAnsi="HG創英角ｺﾞｼｯｸUB"/>
                                <w:color w:val="FFFFFF" w:themeColor="background1"/>
                                <w:sz w:val="18"/>
                                <w:szCs w:val="18"/>
                              </w:rPr>
                            </w:pPr>
                            <w:r w:rsidRPr="007A47D3">
                              <w:rPr>
                                <w:rFonts w:ascii="HG創英角ｺﾞｼｯｸUB" w:eastAsia="HG創英角ｺﾞｼｯｸUB" w:hAnsi="HG創英角ｺﾞｼｯｸUB" w:hint="eastAsia"/>
                                <w:color w:val="FFFFFF" w:themeColor="background1"/>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9D5A8A" id="テキスト ボックス 2" o:spid="_x0000_s1044" type="#_x0000_t202" style="position:absolute;left:0;text-align:left;margin-left:309.7pt;margin-top:121.8pt;width:30.75pt;height:110.55pt;z-index:25152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" filled="f" stroked="f">
                <v:textbox style="mso-fit-shape-to-text:t">
                  <w:txbxContent>
                    <w:p w14:paraId="42954FFF" w14:textId="77777777" w:rsidR="00A91346" w:rsidRPr="007A47D3" w:rsidRDefault="00A91346" w:rsidP="002F62C8">
                      <w:pPr>
                        <w:rPr>
                          <w:rFonts w:ascii="HG創英角ｺﾞｼｯｸUB" w:eastAsia="HG創英角ｺﾞｼｯｸUB" w:hAnsi="HG創英角ｺﾞｼｯｸUB"/>
                          <w:color w:val="FFFFFF" w:themeColor="background1"/>
                          <w:sz w:val="18"/>
                          <w:szCs w:val="18"/>
                        </w:rPr>
                      </w:pPr>
                      <w:r w:rsidRPr="007A47D3">
                        <w:rPr>
                          <w:rFonts w:ascii="HG創英角ｺﾞｼｯｸUB" w:eastAsia="HG創英角ｺﾞｼｯｸUB" w:hAnsi="HG創英角ｺﾞｼｯｸUB" w:hint="eastAsia"/>
                          <w:color w:val="FFFFFF" w:themeColor="background1"/>
                          <w:sz w:val="18"/>
                          <w:szCs w:val="18"/>
                        </w:rPr>
                        <w:t>※</w:t>
                      </w:r>
                    </w:p>
                  </w:txbxContent>
                </v:textbox>
              </v:shape>
            </w:pict>
          </mc:Fallback>
        </mc:AlternateContent>
      </w:r>
      <w:r>
        <w:rPr>
          <w:rFonts w:hint="eastAsia"/>
          <w:szCs w:val="28"/>
        </w:rPr>
        <w:t xml:space="preserve"> </w:t>
      </w:r>
      <w:bookmarkStart w:id="173" w:name="_Toc416901763"/>
      <w:r w:rsidRPr="00AF2636">
        <w:rPr>
          <w:rFonts w:hint="eastAsia"/>
          <w:szCs w:val="28"/>
        </w:rPr>
        <w:t>復旧活動の方針と内容</w:t>
      </w:r>
      <w:bookmarkEnd w:id="170"/>
      <w:bookmarkEnd w:id="171"/>
      <w:bookmarkEnd w:id="172"/>
      <w:bookmarkEnd w:id="173"/>
    </w:p>
    <w:p w14:paraId="1871D360" w14:textId="77777777" w:rsidR="003A7B60" w:rsidRDefault="002F62C8" w:rsidP="003A7B60">
      <w:pPr>
        <w:spacing w:line="320" w:lineRule="exact"/>
      </w:pPr>
      <w:r w:rsidRPr="00616C8D">
        <w:rPr>
          <w:rFonts w:hint="eastAsia"/>
        </w:rPr>
        <w:t xml:space="preserve">　</w:t>
      </w:r>
      <w:bookmarkStart w:id="174" w:name="_Toc372640984"/>
      <w:bookmarkStart w:id="175" w:name="_Toc416901764"/>
      <w:bookmarkStart w:id="176" w:name="_Toc444197776"/>
      <w:r w:rsidR="003A7B60">
        <w:t xml:space="preserve"> </w:t>
      </w:r>
    </w:p>
    <w:p w14:paraId="61C6C78A" w14:textId="77777777" w:rsidR="003A7B60" w:rsidRDefault="003A7B60" w:rsidP="003A7B60">
      <w:pPr>
        <w:pStyle w:val="2"/>
        <w:numPr>
          <w:ilvl w:val="1"/>
          <w:numId w:val="39"/>
        </w:numPr>
      </w:pPr>
      <w:r w:rsidRPr="00616C8D">
        <w:rPr>
          <w:rFonts w:hint="eastAsia"/>
        </w:rPr>
        <w:t xml:space="preserve">　</w:t>
      </w:r>
      <w:bookmarkStart w:id="177" w:name="_Toc3773367"/>
      <w:r>
        <w:rPr>
          <w:rFonts w:hint="eastAsia"/>
        </w:rPr>
        <w:t>復旧活動の方針</w:t>
      </w:r>
      <w:bookmarkEnd w:id="177"/>
    </w:p>
    <w:p w14:paraId="21E1E5C8" w14:textId="77777777" w:rsidR="003A7B60" w:rsidRPr="003B1960" w:rsidRDefault="003A7B60" w:rsidP="003A7B60">
      <w:pPr>
        <w:spacing w:line="320" w:lineRule="exact"/>
        <w:rPr>
          <w:rFonts w:ascii="メイリオ" w:eastAsia="メイリオ" w:hAnsi="メイリオ" w:cs="メイリオ"/>
          <w:b/>
          <w:color w:val="000000" w:themeColor="text1"/>
          <w:szCs w:val="18"/>
        </w:rPr>
      </w:pPr>
      <w:r w:rsidRPr="003B1960">
        <w:rPr>
          <w:rFonts w:ascii="メイリオ" w:eastAsia="メイリオ" w:hAnsi="メイリオ" w:cs="メイリオ" w:hint="eastAsia"/>
          <w:b/>
          <w:color w:val="000000" w:themeColor="text1"/>
          <w:szCs w:val="18"/>
        </w:rPr>
        <w:t>【ポイント】</w:t>
      </w:r>
    </w:p>
    <w:p w14:paraId="7238EBAA" w14:textId="77777777" w:rsidR="00AF3E1C" w:rsidRDefault="003A7B60" w:rsidP="003A7B60">
      <w:pPr>
        <w:spacing w:line="320" w:lineRule="exact"/>
        <w:ind w:left="141" w:hangingChars="67" w:hanging="141"/>
      </w:pPr>
      <w:r>
        <w:rPr>
          <w:rFonts w:asciiTheme="minorHAnsi" w:eastAsiaTheme="minorEastAsia" w:hAnsiTheme="minorHAnsi" w:cs="メイリオ" w:hint="eastAsia"/>
          <w:color w:val="000000" w:themeColor="text1"/>
          <w:szCs w:val="18"/>
        </w:rPr>
        <w:t>・</w:t>
      </w:r>
      <w:r w:rsidR="00E4545D" w:rsidRPr="003A7B60">
        <w:rPr>
          <w:rFonts w:hint="eastAsia"/>
        </w:rPr>
        <w:t>この頁以降、</w:t>
      </w:r>
      <w:r w:rsidR="00E4545D">
        <w:rPr>
          <w:rFonts w:hint="eastAsia"/>
        </w:rPr>
        <w:t>巨</w:t>
      </w:r>
      <w:r w:rsidR="00E4545D" w:rsidRPr="003A7B60">
        <w:rPr>
          <w:rFonts w:hint="eastAsia"/>
        </w:rPr>
        <w:t>大地震を想定した、施設停止後の復旧活動の内容について</w:t>
      </w:r>
      <w:r w:rsidR="00E4545D">
        <w:rPr>
          <w:rFonts w:hint="eastAsia"/>
        </w:rPr>
        <w:t>詳しく</w:t>
      </w:r>
      <w:r w:rsidR="00E4545D" w:rsidRPr="003A7B60">
        <w:rPr>
          <w:rFonts w:hint="eastAsia"/>
        </w:rPr>
        <w:t>説明していきます。</w:t>
      </w:r>
      <w:r w:rsidR="007F76B2">
        <w:rPr>
          <w:rFonts w:hint="eastAsia"/>
        </w:rPr>
        <w:t>「ポイント」には、ほぼそのままＢＣＰに記載することができる内容</w:t>
      </w:r>
      <w:r w:rsidR="004244BD">
        <w:rPr>
          <w:rFonts w:hint="eastAsia"/>
        </w:rPr>
        <w:t>も多く</w:t>
      </w:r>
      <w:r w:rsidR="007F76B2">
        <w:rPr>
          <w:rFonts w:hint="eastAsia"/>
        </w:rPr>
        <w:t>含まれています</w:t>
      </w:r>
      <w:r w:rsidR="004244BD">
        <w:rPr>
          <w:rFonts w:hint="eastAsia"/>
        </w:rPr>
        <w:t>ので、ＢＣＰ策定時の参考にしてください</w:t>
      </w:r>
      <w:r w:rsidR="00AF3E1C">
        <w:rPr>
          <w:rFonts w:hint="eastAsia"/>
        </w:rPr>
        <w:t>。</w:t>
      </w:r>
    </w:p>
    <w:p w14:paraId="0CB5D9F0" w14:textId="77777777" w:rsidR="003A7B60" w:rsidRDefault="00AF3E1C" w:rsidP="003A7B60">
      <w:pPr>
        <w:spacing w:line="320" w:lineRule="exact"/>
        <w:ind w:left="141" w:hangingChars="67" w:hanging="141"/>
        <w:rPr>
          <w:rFonts w:asciiTheme="minorHAnsi" w:eastAsiaTheme="minorEastAsia" w:hAnsiTheme="minorHAnsi" w:cs="メイリオ"/>
          <w:color w:val="000000" w:themeColor="text1"/>
          <w:szCs w:val="18"/>
        </w:rPr>
      </w:pPr>
      <w:r>
        <w:rPr>
          <w:rFonts w:hint="eastAsia"/>
        </w:rPr>
        <w:t>・</w:t>
      </w:r>
      <w:r w:rsidR="007F76B2">
        <w:rPr>
          <w:rFonts w:hint="eastAsia"/>
        </w:rPr>
        <w:t>ここでは、</w:t>
      </w:r>
      <w:r>
        <w:rPr>
          <w:rFonts w:hint="eastAsia"/>
        </w:rPr>
        <w:t>まず</w:t>
      </w:r>
      <w:r w:rsidR="00E4545D">
        <w:rPr>
          <w:rFonts w:hint="eastAsia"/>
        </w:rPr>
        <w:t>冒頭で、</w:t>
      </w:r>
      <w:r w:rsidR="003A7B60">
        <w:rPr>
          <w:rFonts w:asciiTheme="minorHAnsi" w:eastAsiaTheme="minorEastAsia" w:hAnsiTheme="minorHAnsi" w:cs="メイリオ" w:hint="eastAsia"/>
          <w:color w:val="000000" w:themeColor="text1"/>
          <w:szCs w:val="18"/>
        </w:rPr>
        <w:t>「復旧活動</w:t>
      </w:r>
      <w:r w:rsidR="00206379">
        <w:rPr>
          <w:rFonts w:asciiTheme="minorHAnsi" w:eastAsiaTheme="minorEastAsia" w:hAnsiTheme="minorHAnsi" w:cs="メイリオ" w:hint="eastAsia"/>
          <w:color w:val="000000" w:themeColor="text1"/>
          <w:szCs w:val="18"/>
        </w:rPr>
        <w:t>」の目的や体制を簡単に整理すると良いでしょう。以下は</w:t>
      </w:r>
      <w:r w:rsidR="003A7B60" w:rsidRPr="00221DF5">
        <w:rPr>
          <w:rFonts w:asciiTheme="minorHAnsi" w:eastAsiaTheme="minorEastAsia" w:hAnsiTheme="minorHAnsi" w:cs="メイリオ" w:hint="eastAsia"/>
          <w:color w:val="000000" w:themeColor="text1"/>
          <w:szCs w:val="18"/>
        </w:rPr>
        <w:t>記載例です。</w:t>
      </w:r>
    </w:p>
    <w:p w14:paraId="3776855C" w14:textId="77777777" w:rsidR="002F62C8" w:rsidRPr="00206379" w:rsidRDefault="00206379" w:rsidP="00206379">
      <w:pPr>
        <w:spacing w:line="280" w:lineRule="exact"/>
        <w:ind w:leftChars="67" w:left="141"/>
        <w:rPr>
          <w:sz w:val="18"/>
          <w:szCs w:val="18"/>
        </w:rPr>
      </w:pPr>
      <w:r>
        <w:rPr>
          <w:rFonts w:asciiTheme="minorHAnsi" w:eastAsiaTheme="minorEastAsia" w:hAnsiTheme="minorHAnsi" w:cs="メイリオ" w:hint="eastAsia"/>
          <w:noProof/>
          <w:color w:val="000000" w:themeColor="text1"/>
          <w:szCs w:val="18"/>
        </w:rPr>
        <mc:AlternateContent>
          <mc:Choice Requires="wps">
            <w:drawing>
              <wp:anchor distT="0" distB="0" distL="114300" distR="114300" simplePos="0" relativeHeight="251705856" behindDoc="0" locked="0" layoutInCell="1" allowOverlap="1" wp14:anchorId="79EC93B5" wp14:editId="03EB7C9F">
                <wp:simplePos x="0" y="0"/>
                <wp:positionH relativeFrom="column">
                  <wp:posOffset>-8255</wp:posOffset>
                </wp:positionH>
                <wp:positionV relativeFrom="paragraph">
                  <wp:posOffset>77893</wp:posOffset>
                </wp:positionV>
                <wp:extent cx="6078855" cy="2099734"/>
                <wp:effectExtent l="0" t="0" r="17145" b="15240"/>
                <wp:wrapNone/>
                <wp:docPr id="2763" name="正方形/長方形 2763"/>
                <wp:cNvGraphicFramePr/>
                <a:graphic xmlns:a="http://schemas.openxmlformats.org/drawingml/2006/main">
                  <a:graphicData uri="http://schemas.microsoft.com/office/word/2010/wordprocessingShape">
                    <wps:wsp>
                      <wps:cNvSpPr/>
                      <wps:spPr>
                        <a:xfrm>
                          <a:off x="0" y="0"/>
                          <a:ext cx="6078855" cy="2099734"/>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C77B09" id="正方形/長方形 2763" o:spid="_x0000_s1026" style="position:absolute;left:0;text-align:left;margin-left:-.65pt;margin-top:6.15pt;width:478.65pt;height:165.3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" filled="f" strokecolor="black [3213]">
                <v:stroke dashstyle="dash"/>
              </v:rect>
            </w:pict>
          </mc:Fallback>
        </mc:AlternateContent>
      </w:r>
      <w:r w:rsidR="002F62C8">
        <w:br/>
      </w:r>
      <w:r w:rsidR="002F62C8" w:rsidRPr="00206379">
        <w:rPr>
          <w:rFonts w:ascii="ＭＳ Ｐゴシック" w:eastAsia="ＭＳ Ｐゴシック" w:hAnsi="ＭＳ Ｐゴシック" w:hint="eastAsia"/>
          <w:b/>
          <w:sz w:val="18"/>
          <w:szCs w:val="18"/>
        </w:rPr>
        <w:t>（目的）</w:t>
      </w:r>
      <w:r w:rsidR="002F62C8" w:rsidRPr="00206379">
        <w:rPr>
          <w:rFonts w:ascii="Century" w:hAnsi="Century"/>
          <w:b/>
          <w:sz w:val="18"/>
          <w:szCs w:val="18"/>
        </w:rPr>
        <w:br/>
      </w:r>
      <w:r w:rsidR="002F62C8" w:rsidRPr="00206379">
        <w:rPr>
          <w:rFonts w:ascii="Century" w:hAnsi="Century" w:hint="eastAsia"/>
          <w:sz w:val="18"/>
          <w:szCs w:val="18"/>
        </w:rPr>
        <w:t xml:space="preserve">　復旧活動は、</w:t>
      </w:r>
      <w:r w:rsidR="002044D2">
        <w:rPr>
          <w:rFonts w:ascii="Century" w:hAnsi="Century" w:hint="eastAsia"/>
          <w:sz w:val="18"/>
          <w:szCs w:val="18"/>
        </w:rPr>
        <w:t>し尿処理</w:t>
      </w:r>
      <w:r w:rsidR="002F62C8" w:rsidRPr="00206379">
        <w:rPr>
          <w:rFonts w:ascii="Century" w:hAnsi="Century" w:hint="eastAsia"/>
          <w:sz w:val="18"/>
          <w:szCs w:val="18"/>
        </w:rPr>
        <w:t>を目標復旧時間内（</w:t>
      </w:r>
      <w:r w:rsidR="00881CB3" w:rsidRPr="00206379">
        <w:rPr>
          <w:rFonts w:ascii="Century" w:hAnsi="Century" w:hint="eastAsia"/>
          <w:sz w:val="18"/>
          <w:szCs w:val="18"/>
        </w:rPr>
        <w:t>巨大地震</w:t>
      </w:r>
      <w:r w:rsidR="00217C35" w:rsidRPr="00206379">
        <w:rPr>
          <w:rFonts w:ascii="Century" w:hAnsi="Century" w:hint="eastAsia"/>
          <w:sz w:val="18"/>
          <w:szCs w:val="18"/>
        </w:rPr>
        <w:t>発生から</w:t>
      </w:r>
      <w:r w:rsidR="002F62C8" w:rsidRPr="00206379">
        <w:rPr>
          <w:rFonts w:ascii="Century" w:hAnsi="Century" w:hint="eastAsia"/>
          <w:sz w:val="18"/>
          <w:szCs w:val="18"/>
        </w:rPr>
        <w:t xml:space="preserve"> </w:t>
      </w:r>
      <w:r w:rsidR="00217C35" w:rsidRPr="00206379">
        <w:rPr>
          <w:rFonts w:ascii="Century" w:hAnsi="Century" w:hint="eastAsia"/>
          <w:sz w:val="18"/>
          <w:szCs w:val="18"/>
        </w:rPr>
        <w:t>【〇</w:t>
      </w:r>
      <w:r w:rsidR="002F62C8" w:rsidRPr="00206379">
        <w:rPr>
          <w:rFonts w:ascii="Century" w:hAnsi="Century" w:hint="eastAsia"/>
          <w:sz w:val="18"/>
          <w:szCs w:val="18"/>
        </w:rPr>
        <w:t>日後】まで）に再開するために行うものであり、それに必要な業務資源を確保しながら、対応していくことを意味する。</w:t>
      </w:r>
      <w:r w:rsidR="003A7B60" w:rsidRPr="00206379">
        <w:rPr>
          <w:rFonts w:ascii="Century" w:hAnsi="Century"/>
          <w:sz w:val="18"/>
          <w:szCs w:val="18"/>
        </w:rPr>
        <w:br/>
      </w:r>
      <w:r w:rsidR="002F62C8" w:rsidRPr="00206379">
        <w:rPr>
          <w:sz w:val="18"/>
          <w:szCs w:val="18"/>
        </w:rPr>
        <w:br/>
      </w:r>
      <w:r w:rsidR="002F62C8" w:rsidRPr="00206379">
        <w:rPr>
          <w:rFonts w:ascii="ＭＳ Ｐゴシック" w:eastAsia="ＭＳ Ｐゴシック" w:hAnsi="ＭＳ Ｐゴシック" w:hint="eastAsia"/>
          <w:b/>
          <w:sz w:val="18"/>
          <w:szCs w:val="18"/>
        </w:rPr>
        <w:t xml:space="preserve">（復旧活動実施の判断）　</w:t>
      </w:r>
      <w:r w:rsidR="002F62C8" w:rsidRPr="00206379">
        <w:rPr>
          <w:sz w:val="18"/>
          <w:szCs w:val="18"/>
        </w:rPr>
        <w:br/>
      </w:r>
      <w:r w:rsidR="002F62C8" w:rsidRPr="00206379">
        <w:rPr>
          <w:rFonts w:ascii="ＭＳ 明朝" w:hAnsi="ＭＳ 明朝" w:hint="eastAsia"/>
          <w:sz w:val="18"/>
          <w:szCs w:val="18"/>
        </w:rPr>
        <w:t xml:space="preserve">　</w:t>
      </w:r>
      <w:r w:rsidR="002F62C8" w:rsidRPr="00206379">
        <w:rPr>
          <w:rFonts w:ascii="Century" w:hAnsi="Century" w:hint="eastAsia"/>
          <w:sz w:val="18"/>
          <w:szCs w:val="18"/>
        </w:rPr>
        <w:t>「職員の安否状況」と「施設の被害状況」の報告を受け、災害対策本部が、被害が甚大（深刻）、もしくは業務の復旧・再開までに時間を要すると判断した場合には、緊急体制を継続し、「復旧活動」に入る。</w:t>
      </w:r>
      <w:r w:rsidR="002F62C8" w:rsidRPr="00206379">
        <w:rPr>
          <w:rFonts w:ascii="Century" w:hAnsi="Century" w:hint="eastAsia"/>
          <w:color w:val="FF0000"/>
          <w:sz w:val="18"/>
          <w:szCs w:val="18"/>
        </w:rPr>
        <w:br/>
      </w:r>
      <w:r w:rsidR="003A7B60" w:rsidRPr="00206379">
        <w:rPr>
          <w:rFonts w:ascii="ＭＳ Ｐゴシック" w:eastAsia="ＭＳ Ｐゴシック" w:hAnsi="ＭＳ Ｐゴシック"/>
          <w:b/>
          <w:sz w:val="18"/>
          <w:szCs w:val="18"/>
        </w:rPr>
        <w:br/>
      </w:r>
      <w:r w:rsidR="002F62C8" w:rsidRPr="00206379">
        <w:rPr>
          <w:rFonts w:ascii="ＭＳ Ｐゴシック" w:eastAsia="ＭＳ Ｐゴシック" w:hAnsi="ＭＳ Ｐゴシック" w:hint="eastAsia"/>
          <w:b/>
          <w:sz w:val="18"/>
          <w:szCs w:val="18"/>
        </w:rPr>
        <w:t>（体制）</w:t>
      </w:r>
      <w:r w:rsidR="002F62C8" w:rsidRPr="00206379">
        <w:rPr>
          <w:rFonts w:ascii="Century" w:hAnsi="Century"/>
          <w:b/>
          <w:color w:val="FF0000"/>
          <w:sz w:val="18"/>
          <w:szCs w:val="18"/>
        </w:rPr>
        <w:br/>
      </w:r>
      <w:r w:rsidR="002F62C8" w:rsidRPr="00206379">
        <w:rPr>
          <w:rFonts w:ascii="Century" w:hAnsi="Century" w:hint="eastAsia"/>
          <w:sz w:val="18"/>
          <w:szCs w:val="18"/>
        </w:rPr>
        <w:t xml:space="preserve">　復旧活動は、</w:t>
      </w:r>
      <w:r w:rsidR="002044D2">
        <w:rPr>
          <w:rFonts w:ascii="Century" w:hAnsi="Century" w:hint="eastAsia"/>
          <w:sz w:val="18"/>
          <w:szCs w:val="18"/>
        </w:rPr>
        <w:t>施設と</w:t>
      </w:r>
      <w:r w:rsidR="002F62C8" w:rsidRPr="00206379">
        <w:rPr>
          <w:rFonts w:ascii="Century" w:hAnsi="Century" w:hint="eastAsia"/>
          <w:sz w:val="18"/>
          <w:szCs w:val="18"/>
        </w:rPr>
        <w:t>災害対策本部</w:t>
      </w:r>
      <w:r w:rsidR="002044D2">
        <w:rPr>
          <w:rFonts w:ascii="Century" w:hAnsi="Century" w:hint="eastAsia"/>
          <w:sz w:val="18"/>
          <w:szCs w:val="18"/>
        </w:rPr>
        <w:t>が</w:t>
      </w:r>
      <w:r w:rsidR="002F62C8" w:rsidRPr="00206379">
        <w:rPr>
          <w:rFonts w:ascii="Century" w:hAnsi="Century" w:hint="eastAsia"/>
          <w:sz w:val="18"/>
          <w:szCs w:val="18"/>
        </w:rPr>
        <w:t>協力して行う。すでにこの状況においては、</w:t>
      </w:r>
      <w:r w:rsidR="00871D11" w:rsidRPr="00206379">
        <w:rPr>
          <w:rFonts w:ascii="Century" w:hAnsi="Century" w:hint="eastAsia"/>
          <w:sz w:val="18"/>
          <w:szCs w:val="18"/>
        </w:rPr>
        <w:t>施設</w:t>
      </w:r>
      <w:r w:rsidR="002F62C8" w:rsidRPr="00206379">
        <w:rPr>
          <w:rFonts w:ascii="Century" w:hAnsi="Century" w:hint="eastAsia"/>
          <w:sz w:val="18"/>
          <w:szCs w:val="18"/>
        </w:rPr>
        <w:t>の職員は、平常時の勤務場所に参集している（又は情報交換ができる状態にある）ことを前提とする。</w:t>
      </w:r>
      <w:bookmarkEnd w:id="174"/>
      <w:bookmarkEnd w:id="175"/>
      <w:bookmarkEnd w:id="176"/>
      <w:r w:rsidR="002F62C8" w:rsidRPr="00206379">
        <w:rPr>
          <w:rFonts w:ascii="Century" w:hAnsi="Century"/>
          <w:color w:val="FF0000"/>
          <w:sz w:val="18"/>
          <w:szCs w:val="18"/>
        </w:rPr>
        <w:br/>
      </w:r>
      <w:r w:rsidR="003A7B60" w:rsidRPr="00206379">
        <w:rPr>
          <w:rFonts w:hint="eastAsia"/>
          <w:sz w:val="18"/>
          <w:szCs w:val="18"/>
        </w:rPr>
        <w:br/>
      </w:r>
    </w:p>
    <w:p w14:paraId="58E6E49A" w14:textId="77777777" w:rsidR="00206379" w:rsidRDefault="002F62C8" w:rsidP="00206379">
      <w:pPr>
        <w:pStyle w:val="2"/>
        <w:numPr>
          <w:ilvl w:val="1"/>
          <w:numId w:val="40"/>
        </w:numPr>
        <w:rPr>
          <w:rFonts w:ascii="ＭＳ ゴシック" w:eastAsia="ＭＳ ゴシック" w:hAnsi="ＭＳ ゴシック"/>
          <w:color w:val="FF0000"/>
          <w:sz w:val="22"/>
          <w:szCs w:val="22"/>
        </w:rPr>
      </w:pPr>
      <w:bookmarkStart w:id="178" w:name="_Toc372640985"/>
      <w:bookmarkStart w:id="179" w:name="_Toc416901765"/>
      <w:bookmarkStart w:id="180" w:name="_Toc444197777"/>
      <w:r w:rsidRPr="00616C8D">
        <w:rPr>
          <w:rFonts w:hint="eastAsia"/>
        </w:rPr>
        <w:t xml:space="preserve">　</w:t>
      </w:r>
      <w:bookmarkStart w:id="181" w:name="_Toc3773368"/>
      <w:r>
        <w:rPr>
          <w:rFonts w:hint="eastAsia"/>
        </w:rPr>
        <w:t>復旧活動の内容</w:t>
      </w:r>
      <w:r w:rsidR="00206379">
        <w:rPr>
          <w:rFonts w:hint="eastAsia"/>
        </w:rPr>
        <w:t>と対応フロー</w:t>
      </w:r>
      <w:bookmarkEnd w:id="181"/>
    </w:p>
    <w:p w14:paraId="2CDCBB0B" w14:textId="77777777" w:rsidR="00206379" w:rsidRPr="003B1960" w:rsidRDefault="00714BC6" w:rsidP="00206379">
      <w:pPr>
        <w:spacing w:line="320" w:lineRule="exact"/>
        <w:rPr>
          <w:rFonts w:ascii="メイリオ" w:eastAsia="メイリオ" w:hAnsi="メイリオ" w:cs="メイリオ"/>
          <w:b/>
          <w:color w:val="000000" w:themeColor="text1"/>
          <w:szCs w:val="18"/>
        </w:rPr>
      </w:pPr>
      <w:r>
        <w:rPr>
          <w:rFonts w:ascii="メイリオ" w:eastAsia="メイリオ" w:hAnsi="メイリオ" w:cs="メイリオ"/>
          <w:b/>
          <w:color w:val="000000" w:themeColor="text1"/>
          <w:szCs w:val="18"/>
        </w:rPr>
        <w:br/>
      </w:r>
      <w:r w:rsidR="00206379" w:rsidRPr="003B1960">
        <w:rPr>
          <w:rFonts w:ascii="メイリオ" w:eastAsia="メイリオ" w:hAnsi="メイリオ" w:cs="メイリオ" w:hint="eastAsia"/>
          <w:b/>
          <w:color w:val="000000" w:themeColor="text1"/>
          <w:szCs w:val="18"/>
        </w:rPr>
        <w:t>【ポイント】</w:t>
      </w:r>
    </w:p>
    <w:p w14:paraId="2B005955" w14:textId="77777777" w:rsidR="007508C8" w:rsidRDefault="00206379" w:rsidP="00206379">
      <w:pPr>
        <w:ind w:leftChars="67" w:left="424" w:hangingChars="135" w:hanging="283"/>
      </w:pPr>
      <w:r>
        <w:rPr>
          <w:rFonts w:asciiTheme="minorHAnsi" w:eastAsiaTheme="minorEastAsia" w:hAnsiTheme="minorHAnsi" w:cs="メイリオ" w:hint="eastAsia"/>
          <w:color w:val="000000" w:themeColor="text1"/>
          <w:szCs w:val="18"/>
        </w:rPr>
        <w:t>・</w:t>
      </w:r>
      <w:r w:rsidRPr="00206379">
        <w:rPr>
          <w:rFonts w:hint="eastAsia"/>
        </w:rPr>
        <w:t>ここでは、</w:t>
      </w:r>
      <w:r>
        <w:rPr>
          <w:rFonts w:hint="eastAsia"/>
        </w:rPr>
        <w:t>初動対応後に行う「復旧活動」（</w:t>
      </w:r>
      <w:r w:rsidR="007508C8">
        <w:rPr>
          <w:rFonts w:hint="eastAsia"/>
        </w:rPr>
        <w:t>例：</w:t>
      </w:r>
      <w:r>
        <w:rPr>
          <w:rFonts w:hint="eastAsia"/>
        </w:rPr>
        <w:t>下記①～④）</w:t>
      </w:r>
      <w:r w:rsidRPr="00206379">
        <w:rPr>
          <w:rFonts w:hint="eastAsia"/>
        </w:rPr>
        <w:t>の流れを１枚のフロー図で示し、その全体像が一目で把握できるようにします。この図は、地震の震度に応じた対応を整理したものです。フロー図の個々の事項の説明は、</w:t>
      </w:r>
      <w:r w:rsidR="0050640F">
        <w:rPr>
          <w:rFonts w:hint="eastAsia"/>
        </w:rPr>
        <w:t>次々</w:t>
      </w:r>
      <w:r w:rsidRPr="00206379">
        <w:rPr>
          <w:rFonts w:hint="eastAsia"/>
        </w:rPr>
        <w:t>頁以降に記載しています。</w:t>
      </w:r>
    </w:p>
    <w:p w14:paraId="476FDE88" w14:textId="77777777" w:rsidR="00E4545D" w:rsidRDefault="007508C8" w:rsidP="007508C8">
      <w:pPr>
        <w:ind w:leftChars="66" w:left="282" w:hangingChars="68" w:hanging="143"/>
      </w:pPr>
      <w:r>
        <w:rPr>
          <w:rFonts w:hint="eastAsia"/>
          <w:noProof/>
        </w:rPr>
        <mc:AlternateContent>
          <mc:Choice Requires="wps">
            <w:drawing>
              <wp:anchor distT="0" distB="0" distL="114300" distR="114300" simplePos="0" relativeHeight="251523584" behindDoc="0" locked="0" layoutInCell="1" allowOverlap="1" wp14:anchorId="7C188898" wp14:editId="543D2F32">
                <wp:simplePos x="0" y="0"/>
                <wp:positionH relativeFrom="column">
                  <wp:posOffset>59478</wp:posOffset>
                </wp:positionH>
                <wp:positionV relativeFrom="paragraph">
                  <wp:posOffset>187960</wp:posOffset>
                </wp:positionV>
                <wp:extent cx="4560570" cy="1282700"/>
                <wp:effectExtent l="0" t="0" r="11430" b="12700"/>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0570" cy="128270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E6D57" id="正方形/長方形 19" o:spid="_x0000_s1026" style="position:absolute;left:0;text-align:left;margin-left:4.7pt;margin-top:14.8pt;width:359.1pt;height:101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" filled="f">
                <v:stroke dashstyle="dash"/>
                <v:textbox inset="5.85pt,.7pt,5.85pt,.7pt"/>
              </v:rect>
            </w:pict>
          </mc:Fallback>
        </mc:AlternateContent>
      </w:r>
      <w:r w:rsidR="002F62C8">
        <w:rPr>
          <w:rFonts w:hint="eastAsia"/>
        </w:rPr>
        <w:br/>
      </w:r>
      <w:r w:rsidR="00714BC6" w:rsidRPr="00714BC6">
        <w:rPr>
          <w:rFonts w:ascii="ＭＳ Ｐゴシック" w:eastAsia="ＭＳ Ｐゴシック" w:hAnsi="ＭＳ Ｐゴシック" w:hint="eastAsia"/>
          <w:b/>
          <w:szCs w:val="21"/>
        </w:rPr>
        <w:t>（</w:t>
      </w:r>
      <w:r w:rsidR="00714BC6">
        <w:rPr>
          <w:rFonts w:ascii="ＭＳ Ｐゴシック" w:eastAsia="ＭＳ Ｐゴシック" w:hAnsi="ＭＳ Ｐゴシック" w:hint="eastAsia"/>
          <w:b/>
          <w:szCs w:val="21"/>
        </w:rPr>
        <w:t>復旧活動の内容例</w:t>
      </w:r>
      <w:r w:rsidR="00714BC6" w:rsidRPr="00714BC6">
        <w:rPr>
          <w:rFonts w:ascii="ＭＳ Ｐゴシック" w:eastAsia="ＭＳ Ｐゴシック" w:hAnsi="ＭＳ Ｐゴシック" w:hint="eastAsia"/>
          <w:b/>
          <w:szCs w:val="21"/>
        </w:rPr>
        <w:t>）</w:t>
      </w:r>
      <w:r w:rsidR="002F62C8" w:rsidRPr="00206379">
        <w:rPr>
          <w:rFonts w:ascii="ＭＳ 明朝" w:hAnsi="ＭＳ 明朝" w:hint="eastAsia"/>
        </w:rPr>
        <w:br/>
        <w:t xml:space="preserve">　</w:t>
      </w:r>
      <w:r w:rsidR="002F62C8" w:rsidRPr="00206379">
        <w:rPr>
          <w:rFonts w:hint="eastAsia"/>
        </w:rPr>
        <w:t>①市民への状況周知及びライフライン事業者・協力業者との連絡</w:t>
      </w:r>
      <w:r w:rsidR="002F62C8" w:rsidRPr="00206379">
        <w:rPr>
          <w:rFonts w:hint="eastAsia"/>
        </w:rPr>
        <w:br/>
      </w:r>
      <w:r w:rsidR="002F62C8" w:rsidRPr="00206379">
        <w:rPr>
          <w:rFonts w:hint="eastAsia"/>
        </w:rPr>
        <w:t xml:space="preserve">　②復旧・再開の対応方針の検討</w:t>
      </w:r>
      <w:r w:rsidR="002F62C8" w:rsidRPr="00206379">
        <w:rPr>
          <w:rFonts w:hint="eastAsia"/>
        </w:rPr>
        <w:br/>
      </w:r>
      <w:r w:rsidR="002F62C8" w:rsidRPr="00206379">
        <w:rPr>
          <w:rFonts w:hint="eastAsia"/>
        </w:rPr>
        <w:t xml:space="preserve">　③応急対策等の実施</w:t>
      </w:r>
      <w:r w:rsidR="002F62C8" w:rsidRPr="00206379">
        <w:rPr>
          <w:rFonts w:hint="eastAsia"/>
        </w:rPr>
        <w:br/>
      </w:r>
      <w:r w:rsidR="002F62C8" w:rsidRPr="00206379">
        <w:rPr>
          <w:rFonts w:hint="eastAsia"/>
        </w:rPr>
        <w:t xml:space="preserve">　④</w:t>
      </w:r>
      <w:bookmarkEnd w:id="178"/>
      <w:r w:rsidR="002044D2">
        <w:rPr>
          <w:rFonts w:hint="eastAsia"/>
        </w:rPr>
        <w:t>し尿処理</w:t>
      </w:r>
      <w:r w:rsidR="002F62C8" w:rsidRPr="00206379">
        <w:rPr>
          <w:rFonts w:hint="eastAsia"/>
        </w:rPr>
        <w:t>の再開</w:t>
      </w:r>
      <w:r w:rsidR="002F62C8" w:rsidRPr="00206379">
        <w:br/>
      </w:r>
      <w:bookmarkStart w:id="182" w:name="_Toc372640986"/>
      <w:r w:rsidR="002F62C8">
        <w:br/>
      </w:r>
      <w:r w:rsidR="002F62C8">
        <w:rPr>
          <w:rFonts w:hint="eastAsia"/>
        </w:rPr>
        <w:br/>
      </w:r>
    </w:p>
    <w:p w14:paraId="29B8DA47" w14:textId="77777777" w:rsidR="00E4545D" w:rsidRDefault="00E4545D" w:rsidP="007508C8">
      <w:pPr>
        <w:ind w:leftChars="66" w:left="282" w:hangingChars="68" w:hanging="143"/>
      </w:pPr>
    </w:p>
    <w:p w14:paraId="339AAB96" w14:textId="77777777" w:rsidR="00E4545D" w:rsidRDefault="00E4545D" w:rsidP="007508C8">
      <w:pPr>
        <w:ind w:leftChars="66" w:left="282" w:hangingChars="68" w:hanging="143"/>
      </w:pPr>
    </w:p>
    <w:p w14:paraId="4FB57282" w14:textId="77777777" w:rsidR="00891466" w:rsidRDefault="002F62C8" w:rsidP="007508C8">
      <w:pPr>
        <w:ind w:leftChars="66" w:left="282" w:hangingChars="68" w:hanging="143"/>
      </w:pPr>
      <w:r>
        <w:br/>
      </w:r>
      <w:r>
        <w:rPr>
          <w:rFonts w:hint="eastAsia"/>
        </w:rPr>
        <w:br/>
      </w:r>
      <w:r>
        <w:br/>
      </w:r>
      <w:r w:rsidR="002044D2">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662848" behindDoc="0" locked="0" layoutInCell="1" allowOverlap="1" wp14:anchorId="4A48744B" wp14:editId="58A246FF">
                <wp:simplePos x="0" y="0"/>
                <wp:positionH relativeFrom="column">
                  <wp:posOffset>1784692</wp:posOffset>
                </wp:positionH>
                <wp:positionV relativeFrom="paragraph">
                  <wp:posOffset>-368202</wp:posOffset>
                </wp:positionV>
                <wp:extent cx="4419600" cy="514350"/>
                <wp:effectExtent l="57150" t="38100" r="76200" b="247650"/>
                <wp:wrapNone/>
                <wp:docPr id="4123" name="角丸四角形吹き出し 4123"/>
                <wp:cNvGraphicFramePr/>
                <a:graphic xmlns:a="http://schemas.openxmlformats.org/drawingml/2006/main">
                  <a:graphicData uri="http://schemas.microsoft.com/office/word/2010/wordprocessingShape">
                    <wps:wsp>
                      <wps:cNvSpPr/>
                      <wps:spPr>
                        <a:xfrm>
                          <a:off x="0" y="0"/>
                          <a:ext cx="4419600" cy="514350"/>
                        </a:xfrm>
                        <a:prstGeom prst="wedgeRoundRectCallout">
                          <a:avLst>
                            <a:gd name="adj1" fmla="val -35666"/>
                            <a:gd name="adj2" fmla="val 80029"/>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02FC039F" w14:textId="77777777" w:rsidR="00A91346" w:rsidRPr="00CE7930" w:rsidRDefault="00A91346" w:rsidP="00D73B81">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初動対応同様、冒頭に、このような、対応事項の全体フロー図を掲載すると、わかりやすいでしょう。この後の本指針の説明もこの流れで展開します。</w:t>
                            </w:r>
                          </w:p>
                          <w:p w14:paraId="1923898F" w14:textId="77777777" w:rsidR="00A91346" w:rsidRPr="00AC41C1" w:rsidRDefault="00A91346" w:rsidP="00D73B81">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8744B" id="角丸四角形吹き出し 4123" o:spid="_x0000_s1045" type="#_x0000_t62" style="position:absolute;left:0;text-align:left;margin-left:140.55pt;margin-top:-29pt;width:348pt;height:4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" adj="3096,28086" fillcolor="#a5d5e2 [1624]" strokecolor="#40a7c2 [3048]">
                <v:fill color2="#e4f2f6 [504]" rotate="t" angle="180" colors="0 #9eeaff;22938f #bbefff;1 #e4f9ff" focus="100%" type="gradient"/>
                <v:shadow on="t" color="black" opacity="24903f" origin=",.5" offset="0,.55556mm"/>
                <v:textbox>
                  <w:txbxContent>
                    <w:p w14:paraId="02FC039F" w14:textId="77777777" w:rsidR="00A91346" w:rsidRPr="00CE7930" w:rsidRDefault="00A91346" w:rsidP="00D73B81">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初動対応同様、冒頭に、このような、対応事項の全体フロー図を掲載すると、わかりやすいでしょう。この後の本指針の説明もこの流れで展開します。</w:t>
                      </w:r>
                    </w:p>
                    <w:p w14:paraId="1923898F" w14:textId="77777777" w:rsidR="00A91346" w:rsidRPr="00AC41C1" w:rsidRDefault="00A91346" w:rsidP="00D73B81">
                      <w:pPr>
                        <w:jc w:val="center"/>
                        <w:rPr>
                          <w:rFonts w:ascii="ＭＳ Ｐゴシック" w:eastAsia="ＭＳ Ｐゴシック" w:hAnsi="ＭＳ Ｐゴシック"/>
                          <w:sz w:val="20"/>
                        </w:rPr>
                      </w:pPr>
                    </w:p>
                  </w:txbxContent>
                </v:textbox>
              </v:shape>
            </w:pict>
          </mc:Fallback>
        </mc:AlternateContent>
      </w:r>
    </w:p>
    <w:p w14:paraId="7EF6B6F8" w14:textId="77777777" w:rsidR="002F62C8" w:rsidRPr="00206379" w:rsidRDefault="002F62C8" w:rsidP="0050640F">
      <w:pPr>
        <w:ind w:left="281" w:hangingChars="134" w:hanging="281"/>
      </w:pPr>
      <w:r w:rsidRPr="00206379">
        <w:rPr>
          <w:rFonts w:ascii="ＭＳ Ｐゴシック" w:eastAsia="ＭＳ Ｐゴシック" w:hAnsi="ＭＳ Ｐゴシック" w:hint="eastAsia"/>
        </w:rPr>
        <w:t>■復旧活動の全体フロー</w:t>
      </w:r>
      <w:bookmarkEnd w:id="179"/>
      <w:bookmarkEnd w:id="180"/>
      <w:bookmarkEnd w:id="182"/>
      <w:r w:rsidRPr="004A1B2B">
        <w:t xml:space="preserve"> </w:t>
      </w:r>
    </w:p>
    <w:p w14:paraId="59D64ED0" w14:textId="77777777" w:rsidR="002F62C8" w:rsidRDefault="002044D2" w:rsidP="002F62C8">
      <w:r w:rsidRPr="002044D2">
        <w:rPr>
          <w:noProof/>
        </w:rPr>
        <w:drawing>
          <wp:inline distT="0" distB="0" distL="0" distR="0" wp14:anchorId="648A9819" wp14:editId="33F9F3C4">
            <wp:extent cx="6351563" cy="6674609"/>
            <wp:effectExtent l="0" t="0" r="0" b="0"/>
            <wp:docPr id="21544" name="図 2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57473" cy="6680820"/>
                    </a:xfrm>
                    <a:prstGeom prst="rect">
                      <a:avLst/>
                    </a:prstGeom>
                  </pic:spPr>
                </pic:pic>
              </a:graphicData>
            </a:graphic>
          </wp:inline>
        </w:drawing>
      </w:r>
    </w:p>
    <w:p w14:paraId="0D9A722F" w14:textId="77777777" w:rsidR="002044D2" w:rsidRDefault="002044D2" w:rsidP="002F62C8"/>
    <w:p w14:paraId="791B28C6" w14:textId="77777777" w:rsidR="002044D2" w:rsidRDefault="002044D2" w:rsidP="002F62C8"/>
    <w:p w14:paraId="21F81A82" w14:textId="77777777" w:rsidR="002044D2" w:rsidRDefault="002044D2" w:rsidP="002F62C8"/>
    <w:p w14:paraId="461DBA54" w14:textId="77777777" w:rsidR="002044D2" w:rsidRDefault="002044D2" w:rsidP="002F62C8"/>
    <w:p w14:paraId="7D81FED4" w14:textId="77777777" w:rsidR="002044D2" w:rsidRDefault="002044D2" w:rsidP="002F62C8"/>
    <w:p w14:paraId="7F1A14CE" w14:textId="77777777" w:rsidR="002F62C8" w:rsidRDefault="002F62C8" w:rsidP="002F62C8">
      <w:pPr>
        <w:pStyle w:val="1"/>
        <w:numPr>
          <w:ilvl w:val="0"/>
          <w:numId w:val="25"/>
        </w:numPr>
        <w:ind w:rightChars="-122" w:right="-256"/>
        <w:rPr>
          <w:rFonts w:ascii="HGP創英角ｺﾞｼｯｸUB" w:eastAsia="HGP創英角ｺﾞｼｯｸUB" w:hAnsi="HGP創英角ｺﾞｼｯｸUB"/>
          <w:szCs w:val="28"/>
        </w:rPr>
      </w:pPr>
      <w:r w:rsidRPr="00C0555A">
        <w:rPr>
          <w:rFonts w:ascii="ＭＳ Ｐゴシック" w:eastAsia="ＭＳ Ｐゴシック" w:hAnsi="ＭＳ Ｐゴシック" w:hint="eastAsia"/>
          <w:color w:val="FF0000"/>
        </w:rPr>
        <w:lastRenderedPageBreak/>
        <w:t xml:space="preserve">　</w:t>
      </w:r>
      <w:bookmarkStart w:id="183" w:name="_Toc444197778"/>
      <w:bookmarkStart w:id="184" w:name="_Toc3773369"/>
      <w:r w:rsidRPr="00FF7C91">
        <w:rPr>
          <w:rFonts w:ascii="HGP創英角ｺﾞｼｯｸUB" w:eastAsia="HGP創英角ｺﾞｼｯｸUB" w:hAnsi="HGP創英角ｺﾞｼｯｸUB" w:hint="eastAsia"/>
          <w:szCs w:val="28"/>
        </w:rPr>
        <w:t>市民への状況周知及びライフライン事業者・協力業者との</w:t>
      </w:r>
      <w:r>
        <w:rPr>
          <w:rFonts w:ascii="HGP創英角ｺﾞｼｯｸUB" w:eastAsia="HGP創英角ｺﾞｼｯｸUB" w:hAnsi="HGP創英角ｺﾞｼｯｸUB" w:hint="eastAsia"/>
          <w:szCs w:val="28"/>
        </w:rPr>
        <w:t>連絡</w:t>
      </w:r>
      <w:bookmarkEnd w:id="183"/>
      <w:bookmarkEnd w:id="184"/>
    </w:p>
    <w:p w14:paraId="269D248A" w14:textId="77777777" w:rsidR="00F67206" w:rsidRDefault="00C62A0B" w:rsidP="00F67206">
      <w:pPr>
        <w:rPr>
          <w:rFonts w:ascii="メイリオ" w:eastAsia="メイリオ" w:hAnsi="メイリオ" w:cs="メイリオ"/>
          <w:b/>
        </w:rPr>
      </w:pPr>
      <w:r w:rsidRPr="00C62A0B">
        <w:rPr>
          <w:rFonts w:ascii="メイリオ" w:eastAsia="メイリオ" w:hAnsi="メイリオ" w:cs="メイリオ" w:hint="eastAsia"/>
          <w:b/>
        </w:rPr>
        <w:t>【ポイント】</w:t>
      </w:r>
    </w:p>
    <w:p w14:paraId="758F85CA" w14:textId="77777777" w:rsidR="002F62C8" w:rsidRPr="00B07D90" w:rsidRDefault="00C62A0B" w:rsidP="007F34CE">
      <w:pPr>
        <w:ind w:leftChars="68" w:left="284" w:hangingChars="67" w:hanging="141"/>
      </w:pPr>
      <w:r>
        <w:rPr>
          <w:rFonts w:hint="eastAsia"/>
        </w:rPr>
        <w:t>・</w:t>
      </w:r>
      <w:r w:rsidR="002F62C8" w:rsidRPr="00B07D90">
        <w:rPr>
          <w:rFonts w:hint="eastAsia"/>
        </w:rPr>
        <w:t>「初動対応」の後、引き続き「復旧活動」を行う場合、最初に行うことは、</w:t>
      </w:r>
      <w:r w:rsidR="002F62C8" w:rsidRPr="0014150E">
        <w:rPr>
          <w:rFonts w:hint="eastAsia"/>
        </w:rPr>
        <w:t>①外部への状況周知（対市民、対協力業者等）</w:t>
      </w:r>
      <w:r w:rsidR="002F62C8">
        <w:rPr>
          <w:rFonts w:hint="eastAsia"/>
        </w:rPr>
        <w:t>、</w:t>
      </w:r>
      <w:r w:rsidR="002F62C8" w:rsidRPr="0014150E">
        <w:rPr>
          <w:rFonts w:hint="eastAsia"/>
        </w:rPr>
        <w:t>②外部の被災状況把握（ライフライン事業者・協力業者）</w:t>
      </w:r>
      <w:r>
        <w:rPr>
          <w:rFonts w:hint="eastAsia"/>
        </w:rPr>
        <w:t>で</w:t>
      </w:r>
      <w:r w:rsidR="002603EC">
        <w:rPr>
          <w:rFonts w:hint="eastAsia"/>
        </w:rPr>
        <w:t>あり、その対応内容をＢＣＰに記載します。</w:t>
      </w:r>
    </w:p>
    <w:p w14:paraId="1E0C9769" w14:textId="77777777" w:rsidR="002F62C8" w:rsidRDefault="00C62A0B" w:rsidP="007F34CE">
      <w:pPr>
        <w:pStyle w:val="a1"/>
        <w:ind w:leftChars="68" w:left="284" w:hangingChars="67" w:hanging="141"/>
        <w:rPr>
          <w:rFonts w:asciiTheme="minorEastAsia" w:eastAsiaTheme="minorEastAsia" w:hAnsiTheme="minorEastAsia"/>
        </w:rPr>
      </w:pPr>
      <w:r>
        <w:rPr>
          <w:rFonts w:asciiTheme="minorEastAsia" w:eastAsiaTheme="minorEastAsia" w:hAnsiTheme="minorEastAsia" w:hint="eastAsia"/>
        </w:rPr>
        <w:t>・これは、施設の被害状況と当面の停止見込みを知らせるとともに、</w:t>
      </w:r>
      <w:r w:rsidR="002F62C8" w:rsidRPr="00B07D90">
        <w:rPr>
          <w:rFonts w:asciiTheme="minorEastAsia" w:eastAsiaTheme="minorEastAsia" w:hAnsiTheme="minorEastAsia" w:hint="eastAsia"/>
        </w:rPr>
        <w:t>施設の</w:t>
      </w:r>
      <w:r w:rsidR="002044D2">
        <w:rPr>
          <w:rFonts w:asciiTheme="minorEastAsia" w:eastAsiaTheme="minorEastAsia" w:hAnsiTheme="minorEastAsia" w:hint="eastAsia"/>
        </w:rPr>
        <w:t>処理</w:t>
      </w:r>
      <w:r w:rsidR="002F62C8" w:rsidRPr="00B07D90">
        <w:rPr>
          <w:rFonts w:asciiTheme="minorEastAsia" w:eastAsiaTheme="minorEastAsia" w:hAnsiTheme="minorEastAsia" w:hint="eastAsia"/>
        </w:rPr>
        <w:t>再開に不可欠な業務資源（外部からの供給に依</w:t>
      </w:r>
      <w:r>
        <w:rPr>
          <w:rFonts w:asciiTheme="minorEastAsia" w:eastAsiaTheme="minorEastAsia" w:hAnsiTheme="minorEastAsia" w:hint="eastAsia"/>
        </w:rPr>
        <w:t>存する業務資源）の被災状況・供給見込みを把握することが目的です</w:t>
      </w:r>
      <w:r w:rsidR="002F62C8" w:rsidRPr="00B07D90">
        <w:rPr>
          <w:rFonts w:asciiTheme="minorEastAsia" w:eastAsiaTheme="minorEastAsia" w:hAnsiTheme="minorEastAsia" w:hint="eastAsia"/>
        </w:rPr>
        <w:t>。</w:t>
      </w:r>
    </w:p>
    <w:p w14:paraId="641968E4" w14:textId="77777777" w:rsidR="002F62C8" w:rsidRPr="00B07D90" w:rsidRDefault="002F62C8" w:rsidP="002F62C8">
      <w:pPr>
        <w:pStyle w:val="a1"/>
        <w:ind w:leftChars="67" w:left="141" w:firstLineChars="67" w:firstLine="141"/>
        <w:rPr>
          <w:rFonts w:asciiTheme="minorEastAsia" w:eastAsiaTheme="minorEastAsia" w:hAnsiTheme="minorEastAsia"/>
        </w:rPr>
      </w:pPr>
    </w:p>
    <w:p w14:paraId="3DD9D330" w14:textId="77777777" w:rsidR="002F62C8" w:rsidRDefault="002F62C8" w:rsidP="002F62C8">
      <w:pPr>
        <w:pStyle w:val="2"/>
        <w:numPr>
          <w:ilvl w:val="1"/>
          <w:numId w:val="28"/>
        </w:numPr>
      </w:pPr>
      <w:bookmarkStart w:id="185" w:name="_Toc444197779"/>
      <w:bookmarkStart w:id="186" w:name="_Toc3773370"/>
      <w:r>
        <w:rPr>
          <w:rFonts w:hint="eastAsia"/>
        </w:rPr>
        <w:t>外部への状況周知</w:t>
      </w:r>
      <w:r w:rsidRPr="00B07D90">
        <w:rPr>
          <w:rFonts w:hint="eastAsia"/>
        </w:rPr>
        <w:t>（対市民、対協力業者等）</w:t>
      </w:r>
      <w:bookmarkEnd w:id="185"/>
      <w:bookmarkEnd w:id="186"/>
    </w:p>
    <w:p w14:paraId="6887A28A" w14:textId="77777777" w:rsidR="00C62A0B" w:rsidRDefault="00C62A0B" w:rsidP="00195030">
      <w:pPr>
        <w:pStyle w:val="a1"/>
        <w:ind w:leftChars="0" w:left="0" w:firstLineChars="0" w:firstLine="0"/>
        <w:rPr>
          <w:rFonts w:ascii="メイリオ" w:eastAsia="メイリオ" w:hAnsi="メイリオ" w:cs="メイリオ"/>
          <w:b/>
        </w:rPr>
      </w:pPr>
      <w:r w:rsidRPr="00C62A0B">
        <w:rPr>
          <w:rFonts w:ascii="メイリオ" w:eastAsia="メイリオ" w:hAnsi="メイリオ" w:cs="メイリオ" w:hint="eastAsia"/>
          <w:b/>
        </w:rPr>
        <w:t>【ポイント】</w:t>
      </w:r>
    </w:p>
    <w:p w14:paraId="36737AA0" w14:textId="77777777" w:rsidR="002603EC" w:rsidRDefault="002603EC" w:rsidP="007F34CE">
      <w:pPr>
        <w:pStyle w:val="a1"/>
        <w:ind w:leftChars="0" w:left="141" w:hangingChars="67" w:hanging="141"/>
      </w:pPr>
      <w:r w:rsidRPr="002603EC">
        <w:rPr>
          <w:rFonts w:ascii="ＭＳ 明朝" w:hAnsi="ＭＳ 明朝" w:cs="メイリオ" w:hint="eastAsia"/>
        </w:rPr>
        <w:t>・</w:t>
      </w:r>
      <w:r>
        <w:rPr>
          <w:rFonts w:hint="eastAsia"/>
        </w:rPr>
        <w:t>施設の被害の概要（停止状況）と今後の復旧の見込み等について、市民及び協力業者（運営協力業者、原材料供給業者等）、（必要な場合は）ライフライン事業者に情報提供</w:t>
      </w:r>
      <w:r w:rsidR="00E4545D">
        <w:rPr>
          <w:rFonts w:hint="eastAsia"/>
        </w:rPr>
        <w:t>します</w:t>
      </w:r>
      <w:r>
        <w:rPr>
          <w:rFonts w:hint="eastAsia"/>
        </w:rPr>
        <w:t>。</w:t>
      </w:r>
      <w:r w:rsidR="00E4545D">
        <w:br/>
      </w:r>
      <w:r w:rsidR="00E4545D">
        <w:rPr>
          <w:rFonts w:hint="eastAsia"/>
        </w:rPr>
        <w:t>・</w:t>
      </w:r>
      <w:r>
        <w:rPr>
          <w:rFonts w:hint="eastAsia"/>
        </w:rPr>
        <w:t>その趣旨は「当施設の</w:t>
      </w:r>
      <w:r w:rsidR="00312ADD">
        <w:rPr>
          <w:rFonts w:hint="eastAsia"/>
        </w:rPr>
        <w:t>し尿処理</w:t>
      </w:r>
      <w:r>
        <w:rPr>
          <w:rFonts w:hint="eastAsia"/>
        </w:rPr>
        <w:t>業務</w:t>
      </w:r>
      <w:r w:rsidRPr="00844322">
        <w:rPr>
          <w:rFonts w:hint="eastAsia"/>
        </w:rPr>
        <w:t>が一時的に停止する」ことの緊急告知（第一報）であり、再開時期の見極めは、</w:t>
      </w:r>
      <w:r>
        <w:rPr>
          <w:rFonts w:hint="eastAsia"/>
        </w:rPr>
        <w:t>ライフライン復旧後の</w:t>
      </w:r>
      <w:r w:rsidR="00E4545D">
        <w:rPr>
          <w:rFonts w:hint="eastAsia"/>
        </w:rPr>
        <w:t>「</w:t>
      </w:r>
      <w:r>
        <w:rPr>
          <w:rFonts w:hint="eastAsia"/>
        </w:rPr>
        <w:t>本格的な点検</w:t>
      </w:r>
      <w:r w:rsidR="00E4545D">
        <w:rPr>
          <w:rFonts w:hint="eastAsia"/>
        </w:rPr>
        <w:t>」を済ませた上でなければ正確にはわからないことを意識しておく必要があります</w:t>
      </w:r>
      <w:r>
        <w:rPr>
          <w:rFonts w:hint="eastAsia"/>
        </w:rPr>
        <w:t>。</w:t>
      </w:r>
    </w:p>
    <w:p w14:paraId="07341496" w14:textId="77777777" w:rsidR="002603EC" w:rsidRPr="00E4545D" w:rsidRDefault="00E4545D" w:rsidP="007F34CE">
      <w:pPr>
        <w:pStyle w:val="a1"/>
        <w:ind w:leftChars="0" w:left="141" w:hangingChars="67" w:hanging="141"/>
      </w:pPr>
      <w:r>
        <w:rPr>
          <w:rFonts w:hint="eastAsia"/>
        </w:rPr>
        <w:t>・</w:t>
      </w:r>
      <w:r w:rsidR="002603EC">
        <w:rPr>
          <w:rFonts w:hint="eastAsia"/>
        </w:rPr>
        <w:t>市民への情報提供は、市（町）災害対策本部と協議した上で、ホームページ等を通じて行う</w:t>
      </w:r>
      <w:r>
        <w:rPr>
          <w:rFonts w:hint="eastAsia"/>
        </w:rPr>
        <w:t>ようにします</w:t>
      </w:r>
      <w:r w:rsidR="002603EC">
        <w:rPr>
          <w:rFonts w:hint="eastAsia"/>
        </w:rPr>
        <w:t>。また連絡すべき業者の情報は、平常時から</w:t>
      </w:r>
      <w:r w:rsidR="002603EC" w:rsidRPr="0018055E">
        <w:rPr>
          <w:rFonts w:hint="eastAsia"/>
          <w:b/>
          <w:color w:val="FF0000"/>
          <w:u w:val="single"/>
        </w:rPr>
        <w:t>様式</w:t>
      </w:r>
      <w:r w:rsidR="002044D2">
        <w:rPr>
          <w:rFonts w:hint="eastAsia"/>
          <w:b/>
          <w:color w:val="FF0000"/>
          <w:u w:val="single"/>
        </w:rPr>
        <w:t>３</w:t>
      </w:r>
      <w:r w:rsidR="002603EC">
        <w:rPr>
          <w:rFonts w:hint="eastAsia"/>
          <w:b/>
          <w:color w:val="FF0000"/>
          <w:u w:val="single"/>
        </w:rPr>
        <w:t>「</w:t>
      </w:r>
      <w:r w:rsidR="002603EC" w:rsidRPr="0018055E">
        <w:rPr>
          <w:rFonts w:hint="eastAsia"/>
          <w:b/>
          <w:color w:val="FF0000"/>
          <w:u w:val="single"/>
        </w:rPr>
        <w:t>緊急連絡が必要な業者リスト（業務資源供給者）</w:t>
      </w:r>
      <w:r w:rsidR="002603EC">
        <w:rPr>
          <w:rFonts w:hint="eastAsia"/>
          <w:b/>
          <w:color w:val="FF0000"/>
          <w:u w:val="single"/>
        </w:rPr>
        <w:t>」</w:t>
      </w:r>
      <w:r w:rsidR="002603EC">
        <w:rPr>
          <w:rFonts w:hint="eastAsia"/>
        </w:rPr>
        <w:t>に整理しておく</w:t>
      </w:r>
      <w:r>
        <w:rPr>
          <w:rFonts w:hint="eastAsia"/>
        </w:rPr>
        <w:t>ようにします</w:t>
      </w:r>
      <w:r w:rsidR="002603EC">
        <w:rPr>
          <w:rFonts w:hint="eastAsia"/>
        </w:rPr>
        <w:t>。</w:t>
      </w:r>
      <w:r w:rsidR="002603EC">
        <w:br/>
      </w:r>
    </w:p>
    <w:p w14:paraId="74066467" w14:textId="77777777" w:rsidR="002F62C8" w:rsidRDefault="002F62C8" w:rsidP="002F62C8">
      <w:pPr>
        <w:pStyle w:val="2"/>
        <w:numPr>
          <w:ilvl w:val="1"/>
          <w:numId w:val="28"/>
        </w:numPr>
      </w:pPr>
      <w:bookmarkStart w:id="187" w:name="_Toc444197780"/>
      <w:bookmarkStart w:id="188" w:name="_Toc3773371"/>
      <w:r w:rsidRPr="00B07D90">
        <w:rPr>
          <w:rFonts w:hint="eastAsia"/>
        </w:rPr>
        <w:t>外部の被災状況把握（ライフライン事業者・協力業者）</w:t>
      </w:r>
      <w:bookmarkEnd w:id="187"/>
      <w:bookmarkEnd w:id="188"/>
    </w:p>
    <w:p w14:paraId="3446C02D" w14:textId="77777777" w:rsidR="00E4545D" w:rsidRDefault="00E4545D" w:rsidP="00195030">
      <w:pPr>
        <w:pStyle w:val="a1"/>
        <w:ind w:leftChars="0" w:left="0" w:firstLineChars="0" w:firstLine="0"/>
        <w:rPr>
          <w:rFonts w:ascii="メイリオ" w:eastAsia="メイリオ" w:hAnsi="メイリオ" w:cs="メイリオ"/>
          <w:b/>
        </w:rPr>
      </w:pPr>
      <w:r w:rsidRPr="00C62A0B">
        <w:rPr>
          <w:rFonts w:ascii="メイリオ" w:eastAsia="メイリオ" w:hAnsi="メイリオ" w:cs="メイリオ" w:hint="eastAsia"/>
          <w:b/>
        </w:rPr>
        <w:t>【ポイント】</w:t>
      </w:r>
    </w:p>
    <w:p w14:paraId="19474276" w14:textId="77777777" w:rsidR="002F62C8" w:rsidRDefault="00E4545D" w:rsidP="00195030">
      <w:pPr>
        <w:pStyle w:val="a1"/>
        <w:ind w:leftChars="0" w:left="210" w:hangingChars="100" w:hanging="210"/>
        <w:rPr>
          <w:rFonts w:asciiTheme="minorEastAsia" w:eastAsiaTheme="minorEastAsia" w:hAnsiTheme="minorEastAsia"/>
        </w:rPr>
      </w:pPr>
      <w:r>
        <w:rPr>
          <w:rFonts w:asciiTheme="minorEastAsia" w:eastAsiaTheme="minorEastAsia" w:hAnsiTheme="minorEastAsia" w:hint="eastAsia"/>
        </w:rPr>
        <w:t>・</w:t>
      </w:r>
      <w:r w:rsidR="002F62C8" w:rsidRPr="00D473AA">
        <w:rPr>
          <w:rFonts w:asciiTheme="minorEastAsia" w:eastAsiaTheme="minorEastAsia" w:hAnsiTheme="minorEastAsia" w:hint="eastAsia"/>
        </w:rPr>
        <w:t>上記（</w:t>
      </w:r>
      <w:r>
        <w:rPr>
          <w:rFonts w:asciiTheme="minorEastAsia" w:eastAsiaTheme="minorEastAsia" w:hAnsiTheme="minorEastAsia" w:hint="eastAsia"/>
        </w:rPr>
        <w:t>１</w:t>
      </w:r>
      <w:r w:rsidR="002F62C8" w:rsidRPr="00D473AA">
        <w:rPr>
          <w:rFonts w:asciiTheme="minorEastAsia" w:eastAsiaTheme="minorEastAsia" w:hAnsiTheme="minorEastAsia" w:hint="eastAsia"/>
        </w:rPr>
        <w:t>）の</w:t>
      </w:r>
      <w:r>
        <w:rPr>
          <w:rFonts w:asciiTheme="minorEastAsia" w:eastAsiaTheme="minorEastAsia" w:hAnsiTheme="minorEastAsia" w:hint="eastAsia"/>
        </w:rPr>
        <w:t>外部へ</w:t>
      </w:r>
      <w:r w:rsidR="002F62C8" w:rsidRPr="00D473AA">
        <w:rPr>
          <w:rFonts w:asciiTheme="minorEastAsia" w:eastAsiaTheme="minorEastAsia" w:hAnsiTheme="minorEastAsia" w:hint="eastAsia"/>
        </w:rPr>
        <w:t>の</w:t>
      </w:r>
      <w:r>
        <w:rPr>
          <w:rFonts w:asciiTheme="minorEastAsia" w:eastAsiaTheme="minorEastAsia" w:hAnsiTheme="minorEastAsia" w:hint="eastAsia"/>
        </w:rPr>
        <w:t>状況周知の</w:t>
      </w:r>
      <w:r w:rsidR="002F62C8" w:rsidRPr="00D473AA">
        <w:rPr>
          <w:rFonts w:asciiTheme="minorEastAsia" w:eastAsiaTheme="minorEastAsia" w:hAnsiTheme="minorEastAsia" w:hint="eastAsia"/>
        </w:rPr>
        <w:t>際、もしくはその後できるだけ早い段階で、</w:t>
      </w:r>
      <w:r w:rsidR="00312ADD">
        <w:rPr>
          <w:rFonts w:asciiTheme="minorEastAsia" w:eastAsiaTheme="minorEastAsia" w:hAnsiTheme="minorEastAsia" w:hint="eastAsia"/>
        </w:rPr>
        <w:t>し尿処理</w:t>
      </w:r>
      <w:r w:rsidR="002F62C8">
        <w:rPr>
          <w:rFonts w:asciiTheme="minorEastAsia" w:eastAsiaTheme="minorEastAsia" w:hAnsiTheme="minorEastAsia" w:hint="eastAsia"/>
        </w:rPr>
        <w:t>業務に必要な外部の業務資源（外部から供給を受ける資源）の被災</w:t>
      </w:r>
      <w:r>
        <w:rPr>
          <w:rFonts w:asciiTheme="minorEastAsia" w:eastAsiaTheme="minorEastAsia" w:hAnsiTheme="minorEastAsia" w:hint="eastAsia"/>
        </w:rPr>
        <w:t>状況、</w:t>
      </w:r>
      <w:r w:rsidR="002F62C8">
        <w:rPr>
          <w:rFonts w:asciiTheme="minorEastAsia" w:eastAsiaTheme="minorEastAsia" w:hAnsiTheme="minorEastAsia" w:hint="eastAsia"/>
        </w:rPr>
        <w:t>施設への資源提供の今後の見込みを、ライフライン事業者と</w:t>
      </w:r>
      <w:r w:rsidR="002F62C8" w:rsidRPr="00D473AA">
        <w:rPr>
          <w:rFonts w:asciiTheme="minorEastAsia" w:eastAsiaTheme="minorEastAsia" w:hAnsiTheme="minorEastAsia" w:hint="eastAsia"/>
        </w:rPr>
        <w:t>協力業者</w:t>
      </w:r>
      <w:r>
        <w:rPr>
          <w:rFonts w:asciiTheme="minorEastAsia" w:eastAsiaTheme="minorEastAsia" w:hAnsiTheme="minorEastAsia" w:hint="eastAsia"/>
        </w:rPr>
        <w:t>（特に原材料供給業者）に対して確認します</w:t>
      </w:r>
      <w:r w:rsidR="002F62C8">
        <w:rPr>
          <w:rFonts w:asciiTheme="minorEastAsia" w:eastAsiaTheme="minorEastAsia" w:hAnsiTheme="minorEastAsia" w:hint="eastAsia"/>
        </w:rPr>
        <w:t xml:space="preserve">。　　　</w:t>
      </w:r>
    </w:p>
    <w:p w14:paraId="5DCD609D" w14:textId="77777777" w:rsidR="002F62C8" w:rsidRPr="00D473AA" w:rsidRDefault="00E4545D" w:rsidP="00195030">
      <w:pPr>
        <w:pStyle w:val="a1"/>
        <w:ind w:leftChars="0" w:left="210" w:hangingChars="100" w:hanging="210"/>
        <w:rPr>
          <w:rFonts w:asciiTheme="minorEastAsia" w:eastAsiaTheme="minorEastAsia" w:hAnsiTheme="minorEastAsia"/>
        </w:rPr>
      </w:pPr>
      <w:r>
        <w:rPr>
          <w:rFonts w:asciiTheme="minorEastAsia" w:eastAsiaTheme="minorEastAsia" w:hAnsiTheme="minorEastAsia" w:hint="eastAsia"/>
        </w:rPr>
        <w:t>・</w:t>
      </w:r>
      <w:r w:rsidR="00390E84">
        <w:rPr>
          <w:rFonts w:asciiTheme="minorEastAsia" w:eastAsiaTheme="minorEastAsia" w:hAnsiTheme="minorEastAsia" w:hint="eastAsia"/>
        </w:rPr>
        <w:t>これらの情報は、復旧活動の次のステップで、</w:t>
      </w:r>
      <w:r w:rsidR="002F62C8">
        <w:rPr>
          <w:rFonts w:asciiTheme="minorEastAsia" w:eastAsiaTheme="minorEastAsia" w:hAnsiTheme="minorEastAsia" w:hint="eastAsia"/>
        </w:rPr>
        <w:t>施設</w:t>
      </w:r>
      <w:r w:rsidR="00390E84">
        <w:rPr>
          <w:rFonts w:asciiTheme="minorEastAsia" w:eastAsiaTheme="minorEastAsia" w:hAnsiTheme="minorEastAsia" w:hint="eastAsia"/>
        </w:rPr>
        <w:t>の「復旧・再開の対応方針」を検討する場合の重要情報となります</w:t>
      </w:r>
      <w:r w:rsidR="002F62C8" w:rsidRPr="00D473AA">
        <w:rPr>
          <w:rFonts w:asciiTheme="minorEastAsia" w:eastAsiaTheme="minorEastAsia" w:hAnsiTheme="minorEastAsia" w:hint="eastAsia"/>
        </w:rPr>
        <w:t>。すなわち、</w:t>
      </w:r>
      <w:r w:rsidR="002F62C8">
        <w:rPr>
          <w:rFonts w:asciiTheme="minorEastAsia" w:eastAsiaTheme="minorEastAsia" w:hAnsiTheme="minorEastAsia" w:hint="eastAsia"/>
        </w:rPr>
        <w:t>外部の業務資源の復旧・継続の状況が、施設の</w:t>
      </w:r>
      <w:r w:rsidR="00312ADD">
        <w:rPr>
          <w:rFonts w:asciiTheme="minorEastAsia" w:eastAsiaTheme="minorEastAsia" w:hAnsiTheme="minorEastAsia" w:hint="eastAsia"/>
        </w:rPr>
        <w:t>し尿処理</w:t>
      </w:r>
      <w:r w:rsidR="002F62C8">
        <w:rPr>
          <w:rFonts w:asciiTheme="minorEastAsia" w:eastAsiaTheme="minorEastAsia" w:hAnsiTheme="minorEastAsia" w:hint="eastAsia"/>
        </w:rPr>
        <w:t>再開時期やその後の安定した稼働を左右するからで</w:t>
      </w:r>
      <w:r w:rsidR="00390E84">
        <w:rPr>
          <w:rFonts w:asciiTheme="minorEastAsia" w:eastAsiaTheme="minorEastAsia" w:hAnsiTheme="minorEastAsia" w:hint="eastAsia"/>
        </w:rPr>
        <w:t>す</w:t>
      </w:r>
      <w:r w:rsidR="002F62C8">
        <w:rPr>
          <w:rFonts w:asciiTheme="minorEastAsia" w:eastAsiaTheme="minorEastAsia" w:hAnsiTheme="minorEastAsia" w:hint="eastAsia"/>
        </w:rPr>
        <w:t>。</w:t>
      </w:r>
    </w:p>
    <w:p w14:paraId="2B004645" w14:textId="77777777" w:rsidR="002F62C8" w:rsidRDefault="00390E84" w:rsidP="00195030">
      <w:pPr>
        <w:pStyle w:val="a1"/>
        <w:ind w:leftChars="0" w:left="210" w:hangingChars="100" w:hanging="210"/>
      </w:pPr>
      <w:r>
        <w:rPr>
          <w:rFonts w:asciiTheme="minorEastAsia" w:eastAsiaTheme="minorEastAsia" w:hAnsiTheme="minorEastAsia" w:hint="eastAsia"/>
        </w:rPr>
        <w:t>・こうした情報の把握・整理</w:t>
      </w:r>
      <w:r w:rsidR="002F62C8" w:rsidRPr="00D473AA">
        <w:rPr>
          <w:rFonts w:asciiTheme="minorEastAsia" w:eastAsiaTheme="minorEastAsia" w:hAnsiTheme="minorEastAsia" w:hint="eastAsia"/>
        </w:rPr>
        <w:t>は、</w:t>
      </w:r>
      <w:r w:rsidR="002F62C8" w:rsidRPr="0018055E">
        <w:rPr>
          <w:rFonts w:asciiTheme="minorEastAsia" w:eastAsiaTheme="minorEastAsia" w:hAnsiTheme="minorEastAsia" w:hint="eastAsia"/>
          <w:b/>
          <w:color w:val="FF0000"/>
          <w:u w:val="single"/>
        </w:rPr>
        <w:t>様式</w:t>
      </w:r>
      <w:r w:rsidR="002044D2">
        <w:rPr>
          <w:rFonts w:asciiTheme="minorEastAsia" w:eastAsiaTheme="minorEastAsia" w:hAnsiTheme="minorEastAsia" w:hint="eastAsia"/>
          <w:b/>
          <w:color w:val="FF0000"/>
          <w:u w:val="single"/>
        </w:rPr>
        <w:t>４</w:t>
      </w:r>
      <w:r w:rsidR="002F62C8">
        <w:rPr>
          <w:rFonts w:asciiTheme="minorEastAsia" w:eastAsiaTheme="minorEastAsia" w:hAnsiTheme="minorEastAsia" w:hint="eastAsia"/>
          <w:b/>
          <w:color w:val="FF0000"/>
          <w:u w:val="single"/>
        </w:rPr>
        <w:t>「</w:t>
      </w:r>
      <w:r w:rsidR="002F62C8" w:rsidRPr="0018055E">
        <w:rPr>
          <w:rFonts w:asciiTheme="minorEastAsia" w:eastAsiaTheme="minorEastAsia" w:hAnsiTheme="minorEastAsia" w:hint="eastAsia"/>
          <w:b/>
          <w:color w:val="FF0000"/>
          <w:u w:val="single"/>
        </w:rPr>
        <w:t>ライフライン事業者・協力業者の被災状況と事業継続に関する調査シート</w:t>
      </w:r>
      <w:r w:rsidR="002F62C8">
        <w:rPr>
          <w:rFonts w:asciiTheme="minorEastAsia" w:eastAsiaTheme="minorEastAsia" w:hAnsiTheme="minorEastAsia" w:hint="eastAsia"/>
          <w:b/>
          <w:color w:val="FF0000"/>
          <w:u w:val="single"/>
        </w:rPr>
        <w:t>」</w:t>
      </w:r>
      <w:r>
        <w:rPr>
          <w:rFonts w:asciiTheme="minorEastAsia" w:eastAsiaTheme="minorEastAsia" w:hAnsiTheme="minorEastAsia" w:hint="eastAsia"/>
        </w:rPr>
        <w:t>を用いて行います</w:t>
      </w:r>
      <w:r w:rsidR="002F62C8" w:rsidRPr="00D473AA">
        <w:rPr>
          <w:rFonts w:asciiTheme="minorEastAsia" w:eastAsiaTheme="minorEastAsia" w:hAnsiTheme="minorEastAsia" w:hint="eastAsia"/>
        </w:rPr>
        <w:t>。</w:t>
      </w:r>
    </w:p>
    <w:p w14:paraId="449499BC" w14:textId="77777777" w:rsidR="002F62C8" w:rsidRDefault="002F62C8" w:rsidP="002F62C8">
      <w:pPr>
        <w:pStyle w:val="a1"/>
        <w:ind w:leftChars="-135" w:left="-283" w:firstLineChars="0" w:firstLine="0"/>
      </w:pPr>
      <w:r>
        <w:br w:type="page"/>
      </w:r>
    </w:p>
    <w:p w14:paraId="13DAA4E1" w14:textId="77777777" w:rsidR="002F62C8" w:rsidRPr="0018055E" w:rsidRDefault="002F62C8" w:rsidP="002F62C8">
      <w:pPr>
        <w:pStyle w:val="a1"/>
        <w:ind w:leftChars="-135" w:left="-283" w:firstLine="220"/>
        <w:rPr>
          <w:sz w:val="22"/>
          <w:szCs w:val="22"/>
        </w:rPr>
      </w:pPr>
      <w:r w:rsidRPr="0018055E">
        <w:rPr>
          <w:rFonts w:ascii="HGP創英角ｺﾞｼｯｸUB" w:eastAsia="HGP創英角ｺﾞｼｯｸUB" w:hAnsi="HGP創英角ｺﾞｼｯｸUB" w:hint="eastAsia"/>
          <w:sz w:val="22"/>
          <w:szCs w:val="22"/>
        </w:rPr>
        <w:lastRenderedPageBreak/>
        <w:t>■様式</w:t>
      </w:r>
      <w:r w:rsidR="002044D2">
        <w:rPr>
          <w:rFonts w:ascii="HGP創英角ｺﾞｼｯｸUB" w:eastAsia="HGP創英角ｺﾞｼｯｸUB" w:hAnsi="HGP創英角ｺﾞｼｯｸUB" w:hint="eastAsia"/>
          <w:sz w:val="22"/>
          <w:szCs w:val="22"/>
        </w:rPr>
        <w:t>３</w:t>
      </w:r>
      <w:r w:rsidRPr="0018055E">
        <w:rPr>
          <w:rFonts w:ascii="HGP創英角ｺﾞｼｯｸUB" w:eastAsia="HGP創英角ｺﾞｼｯｸUB" w:hAnsi="HGP創英角ｺﾞｼｯｸUB" w:hint="eastAsia"/>
          <w:sz w:val="22"/>
          <w:szCs w:val="22"/>
        </w:rPr>
        <w:t xml:space="preserve">　緊急連絡が必要な</w:t>
      </w:r>
      <w:r>
        <w:rPr>
          <w:rFonts w:ascii="HGP創英角ｺﾞｼｯｸUB" w:eastAsia="HGP創英角ｺﾞｼｯｸUB" w:hAnsi="HGP創英角ｺﾞｼｯｸUB" w:hint="eastAsia"/>
          <w:sz w:val="22"/>
          <w:szCs w:val="22"/>
        </w:rPr>
        <w:t>業者</w:t>
      </w:r>
      <w:r w:rsidRPr="0018055E">
        <w:rPr>
          <w:rFonts w:ascii="HGP創英角ｺﾞｼｯｸUB" w:eastAsia="HGP創英角ｺﾞｼｯｸUB" w:hAnsi="HGP創英角ｺﾞｼｯｸUB" w:hint="eastAsia"/>
          <w:sz w:val="22"/>
          <w:szCs w:val="22"/>
        </w:rPr>
        <w:t>リスト（業務資源供給者）</w:t>
      </w:r>
    </w:p>
    <w:p w14:paraId="45F40E93" w14:textId="77777777" w:rsidR="002F62C8" w:rsidRPr="00A95F7A" w:rsidRDefault="002F62C8" w:rsidP="002F62C8">
      <w:pPr>
        <w:pStyle w:val="a1"/>
        <w:ind w:leftChars="0" w:left="0" w:firstLineChars="0" w:firstLine="0"/>
      </w:pPr>
      <w:r w:rsidRPr="00CF0003">
        <w:rPr>
          <w:noProof/>
        </w:rPr>
        <w:drawing>
          <wp:inline distT="0" distB="0" distL="0" distR="0" wp14:anchorId="17096346" wp14:editId="5E322954">
            <wp:extent cx="5867400" cy="8013141"/>
            <wp:effectExtent l="0" t="0" r="0" b="6985"/>
            <wp:docPr id="21520" name="図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67400" cy="8013141"/>
                    </a:xfrm>
                    <a:prstGeom prst="rect">
                      <a:avLst/>
                    </a:prstGeom>
                    <a:noFill/>
                    <a:ln>
                      <a:noFill/>
                    </a:ln>
                  </pic:spPr>
                </pic:pic>
              </a:graphicData>
            </a:graphic>
          </wp:inline>
        </w:drawing>
      </w:r>
    </w:p>
    <w:p w14:paraId="3EDFF824" w14:textId="77777777" w:rsidR="002F62C8" w:rsidRDefault="002F62C8" w:rsidP="002F62C8">
      <w:pPr>
        <w:pStyle w:val="a1"/>
        <w:ind w:leftChars="-135" w:left="-283" w:firstLine="210"/>
        <w:rPr>
          <w:noProof/>
        </w:rPr>
      </w:pPr>
    </w:p>
    <w:p w14:paraId="313F55A5" w14:textId="77777777" w:rsidR="002F62C8" w:rsidRDefault="002F62C8" w:rsidP="002F62C8">
      <w:pPr>
        <w:pStyle w:val="a1"/>
        <w:ind w:leftChars="-135" w:left="-283" w:firstLine="210"/>
        <w:rPr>
          <w:noProof/>
        </w:rPr>
      </w:pPr>
    </w:p>
    <w:p w14:paraId="65C5693D" w14:textId="77777777" w:rsidR="002F62C8" w:rsidRDefault="002F62C8" w:rsidP="002F62C8">
      <w:pPr>
        <w:pStyle w:val="a1"/>
        <w:ind w:leftChars="-135" w:left="-283" w:firstLine="210"/>
        <w:rPr>
          <w:noProof/>
        </w:rPr>
      </w:pPr>
    </w:p>
    <w:p w14:paraId="6163423E" w14:textId="77777777" w:rsidR="002F62C8" w:rsidRPr="0018055E" w:rsidRDefault="002F62C8" w:rsidP="002F62C8">
      <w:pPr>
        <w:pStyle w:val="a1"/>
        <w:ind w:leftChars="-135" w:left="-282" w:firstLineChars="0" w:hanging="1"/>
        <w:rPr>
          <w:sz w:val="22"/>
          <w:szCs w:val="22"/>
        </w:rPr>
      </w:pPr>
      <w:r w:rsidRPr="0018055E">
        <w:rPr>
          <w:rFonts w:ascii="HGP創英角ｺﾞｼｯｸUB" w:eastAsia="HGP創英角ｺﾞｼｯｸUB" w:hAnsi="HGP創英角ｺﾞｼｯｸUB" w:hint="eastAsia"/>
          <w:sz w:val="22"/>
          <w:szCs w:val="22"/>
        </w:rPr>
        <w:lastRenderedPageBreak/>
        <w:t>■様式</w:t>
      </w:r>
      <w:r w:rsidR="002044D2">
        <w:rPr>
          <w:rFonts w:ascii="HGP創英角ｺﾞｼｯｸUB" w:eastAsia="HGP創英角ｺﾞｼｯｸUB" w:hAnsi="HGP創英角ｺﾞｼｯｸUB" w:hint="eastAsia"/>
          <w:sz w:val="22"/>
          <w:szCs w:val="22"/>
        </w:rPr>
        <w:t>４</w:t>
      </w:r>
      <w:r w:rsidRPr="0018055E">
        <w:rPr>
          <w:rFonts w:ascii="HGP創英角ｺﾞｼｯｸUB" w:eastAsia="HGP創英角ｺﾞｼｯｸUB" w:hAnsi="HGP創英角ｺﾞｼｯｸUB" w:hint="eastAsia"/>
          <w:sz w:val="22"/>
          <w:szCs w:val="22"/>
        </w:rPr>
        <w:t xml:space="preserve">　</w:t>
      </w:r>
      <w:r>
        <w:rPr>
          <w:rFonts w:ascii="HGP創英角ｺﾞｼｯｸUB" w:eastAsia="HGP創英角ｺﾞｼｯｸUB" w:hAnsi="HGP創英角ｺﾞｼｯｸUB" w:hint="eastAsia"/>
          <w:sz w:val="22"/>
          <w:szCs w:val="22"/>
        </w:rPr>
        <w:t>ライフライン事業者・協力業者の</w:t>
      </w:r>
      <w:r w:rsidRPr="0018055E">
        <w:rPr>
          <w:rFonts w:ascii="HGP創英角ｺﾞｼｯｸUB" w:eastAsia="HGP創英角ｺﾞｼｯｸUB" w:hAnsi="HGP創英角ｺﾞｼｯｸUB" w:hint="eastAsia"/>
          <w:sz w:val="22"/>
          <w:szCs w:val="22"/>
        </w:rPr>
        <w:t>被災状況と事業継続に関する調査シート</w:t>
      </w:r>
    </w:p>
    <w:p w14:paraId="37F132BE" w14:textId="77777777" w:rsidR="002F62C8" w:rsidRDefault="002F62C8" w:rsidP="002F62C8">
      <w:pPr>
        <w:pStyle w:val="a1"/>
        <w:ind w:leftChars="-135" w:left="-282" w:firstLineChars="0" w:hanging="1"/>
        <w:rPr>
          <w:rFonts w:ascii="HGP創英角ｺﾞｼｯｸUB" w:eastAsia="HGP創英角ｺﾞｼｯｸUB" w:hAnsi="HGP創英角ｺﾞｼｯｸUB"/>
          <w:color w:val="FF0000"/>
          <w:sz w:val="28"/>
          <w:szCs w:val="28"/>
        </w:rPr>
      </w:pPr>
      <w:r w:rsidRPr="00C06B77">
        <w:rPr>
          <w:noProof/>
        </w:rPr>
        <w:drawing>
          <wp:inline distT="0" distB="0" distL="0" distR="0" wp14:anchorId="45685E7F" wp14:editId="4FFE05F4">
            <wp:extent cx="6588487" cy="8353425"/>
            <wp:effectExtent l="0" t="0" r="3175"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88617" cy="8353590"/>
                    </a:xfrm>
                    <a:prstGeom prst="rect">
                      <a:avLst/>
                    </a:prstGeom>
                    <a:noFill/>
                    <a:ln>
                      <a:noFill/>
                    </a:ln>
                  </pic:spPr>
                </pic:pic>
              </a:graphicData>
            </a:graphic>
          </wp:inline>
        </w:drawing>
      </w:r>
    </w:p>
    <w:p w14:paraId="3B348448" w14:textId="77777777" w:rsidR="002F62C8" w:rsidRDefault="002F62C8" w:rsidP="002F62C8">
      <w:pPr>
        <w:pStyle w:val="a1"/>
        <w:ind w:leftChars="-135" w:left="-283" w:firstLine="280"/>
        <w:rPr>
          <w:rFonts w:ascii="HGP創英角ｺﾞｼｯｸUB" w:eastAsia="HGP創英角ｺﾞｼｯｸUB" w:hAnsi="HGP創英角ｺﾞｼｯｸUB"/>
          <w:color w:val="FF0000"/>
          <w:sz w:val="28"/>
          <w:szCs w:val="28"/>
        </w:rPr>
      </w:pPr>
    </w:p>
    <w:p w14:paraId="68C38F27" w14:textId="77777777" w:rsidR="002F62C8" w:rsidRPr="00C0555A" w:rsidRDefault="002F62C8" w:rsidP="002F62C8">
      <w:pPr>
        <w:pStyle w:val="1"/>
        <w:numPr>
          <w:ilvl w:val="0"/>
          <w:numId w:val="28"/>
        </w:numPr>
        <w:ind w:rightChars="-122" w:right="-256"/>
        <w:rPr>
          <w:rFonts w:ascii="HGP創英角ｺﾞｼｯｸUB" w:eastAsia="HGP創英角ｺﾞｼｯｸUB" w:hAnsi="HGP創英角ｺﾞｼｯｸUB"/>
          <w:color w:val="FF0000"/>
          <w:szCs w:val="28"/>
        </w:rPr>
        <w:sectPr w:rsidR="002F62C8" w:rsidRPr="00C0555A" w:rsidSect="00FD7D0B">
          <w:footerReference w:type="default" r:id="rId58"/>
          <w:pgSz w:w="11906" w:h="16838" w:code="9"/>
          <w:pgMar w:top="1304" w:right="1333" w:bottom="964" w:left="1333" w:header="720" w:footer="720" w:gutter="0"/>
          <w:cols w:space="425"/>
          <w:docGrid w:type="linesAndChars" w:linePitch="360"/>
        </w:sectPr>
      </w:pPr>
      <w:r>
        <w:rPr>
          <w:rFonts w:ascii="HGP創英角ｺﾞｼｯｸUB" w:eastAsia="HGP創英角ｺﾞｼｯｸUB" w:hAnsi="HGP創英角ｺﾞｼｯｸUB" w:hint="eastAsia"/>
          <w:szCs w:val="28"/>
        </w:rPr>
        <w:lastRenderedPageBreak/>
        <w:t xml:space="preserve">　</w:t>
      </w:r>
      <w:bookmarkStart w:id="189" w:name="_Toc372640991"/>
      <w:bookmarkStart w:id="190" w:name="_Toc416901771"/>
      <w:bookmarkStart w:id="191" w:name="_Toc444197781"/>
      <w:bookmarkStart w:id="192" w:name="_Toc3773372"/>
      <w:r>
        <w:rPr>
          <w:rFonts w:ascii="HGP創英角ｺﾞｼｯｸUB" w:eastAsia="HGP創英角ｺﾞｼｯｸUB" w:hAnsi="HGP創英角ｺﾞｼｯｸUB" w:hint="eastAsia"/>
          <w:szCs w:val="28"/>
        </w:rPr>
        <w:t>復旧・再開の対応方針の</w:t>
      </w:r>
      <w:bookmarkEnd w:id="189"/>
      <w:bookmarkEnd w:id="190"/>
      <w:bookmarkEnd w:id="191"/>
      <w:r w:rsidR="00E47EE4">
        <w:rPr>
          <w:rFonts w:ascii="HGP創英角ｺﾞｼｯｸUB" w:eastAsia="HGP創英角ｺﾞｼｯｸUB" w:hAnsi="HGP創英角ｺﾞｼｯｸUB" w:hint="eastAsia"/>
          <w:szCs w:val="28"/>
        </w:rPr>
        <w:t>検討</w:t>
      </w:r>
      <w:bookmarkEnd w:id="192"/>
    </w:p>
    <w:p w14:paraId="3157B292" w14:textId="77777777" w:rsidR="00E47EE4" w:rsidRPr="00C62A0B" w:rsidRDefault="00E47EE4" w:rsidP="00E47EE4">
      <w:pPr>
        <w:spacing w:line="300" w:lineRule="exact"/>
        <w:rPr>
          <w:rFonts w:ascii="メイリオ" w:eastAsia="メイリオ" w:hAnsi="メイリオ" w:cs="メイリオ"/>
          <w:b/>
        </w:rPr>
      </w:pPr>
      <w:r w:rsidRPr="00C62A0B">
        <w:rPr>
          <w:rFonts w:ascii="メイリオ" w:eastAsia="メイリオ" w:hAnsi="メイリオ" w:cs="メイリオ" w:hint="eastAsia"/>
          <w:b/>
        </w:rPr>
        <w:t>【ポイント】</w:t>
      </w:r>
    </w:p>
    <w:p w14:paraId="0C6A57FE" w14:textId="77777777" w:rsidR="00E47EE4" w:rsidRPr="0067389C" w:rsidRDefault="00E47EE4" w:rsidP="00E47EE4">
      <w:pPr>
        <w:pStyle w:val="a1"/>
        <w:ind w:left="210" w:firstLine="210"/>
        <w:sectPr w:rsidR="00E47EE4" w:rsidRPr="0067389C" w:rsidSect="00D475F8">
          <w:type w:val="continuous"/>
          <w:pgSz w:w="11906" w:h="16838" w:code="9"/>
          <w:pgMar w:top="1304" w:right="1333" w:bottom="964" w:left="1333" w:header="720" w:footer="720" w:gutter="0"/>
          <w:cols w:space="425"/>
          <w:docGrid w:type="linesAndChars" w:linePitch="360"/>
        </w:sectPr>
      </w:pPr>
    </w:p>
    <w:p w14:paraId="66BE73A7" w14:textId="77777777" w:rsidR="002F62C8" w:rsidRDefault="00E47EE4" w:rsidP="00E47EE4">
      <w:pPr>
        <w:ind w:leftChars="100" w:left="424" w:hangingChars="102" w:hanging="214"/>
      </w:pPr>
      <w:r>
        <w:rPr>
          <w:rFonts w:hint="eastAsia"/>
        </w:rPr>
        <w:t>・</w:t>
      </w:r>
      <w:r w:rsidRPr="00B07D90">
        <w:rPr>
          <w:rFonts w:hint="eastAsia"/>
        </w:rPr>
        <w:t>「初動対応」の</w:t>
      </w:r>
      <w:r>
        <w:rPr>
          <w:rFonts w:hint="eastAsia"/>
        </w:rPr>
        <w:t>このステップでは、災害により</w:t>
      </w:r>
      <w:r w:rsidR="002F62C8">
        <w:rPr>
          <w:rFonts w:hint="eastAsia"/>
        </w:rPr>
        <w:t>施設の業務資源が受け</w:t>
      </w:r>
      <w:r>
        <w:rPr>
          <w:rFonts w:hint="eastAsia"/>
        </w:rPr>
        <w:t>たダメージ（被災状況）を把握した上で、あらかじめ設定してある「目標復旧時間」を、施設の被災状況</w:t>
      </w:r>
      <w:r w:rsidR="002F62C8">
        <w:rPr>
          <w:rFonts w:hint="eastAsia"/>
        </w:rPr>
        <w:t>と上記２（２）（</w:t>
      </w:r>
      <w:r w:rsidR="002F62C8" w:rsidRPr="0067389C">
        <w:rPr>
          <w:rFonts w:hint="eastAsia"/>
        </w:rPr>
        <w:t>外部の被災状況把握（ライフライン事業者・協力業者）</w:t>
      </w:r>
      <w:r w:rsidR="002F62C8">
        <w:rPr>
          <w:rFonts w:hint="eastAsia"/>
        </w:rPr>
        <w:t>）の結果等を参考に再検討し、今後の</w:t>
      </w:r>
      <w:r>
        <w:rPr>
          <w:rFonts w:hint="eastAsia"/>
        </w:rPr>
        <w:t>実際の「復旧時間（</w:t>
      </w:r>
      <w:r w:rsidR="002044D2">
        <w:rPr>
          <w:rFonts w:hint="eastAsia"/>
        </w:rPr>
        <w:t>し尿処理の</w:t>
      </w:r>
      <w:r>
        <w:rPr>
          <w:rFonts w:hint="eastAsia"/>
        </w:rPr>
        <w:t>再開時間）」等、復旧・再開の方針を決定します</w:t>
      </w:r>
      <w:r w:rsidR="002F62C8">
        <w:rPr>
          <w:rFonts w:hint="eastAsia"/>
        </w:rPr>
        <w:t>。</w:t>
      </w:r>
    </w:p>
    <w:p w14:paraId="3367B957" w14:textId="77777777" w:rsidR="002F62C8" w:rsidRPr="00FF4F75" w:rsidRDefault="00E47EE4" w:rsidP="00E47EE4">
      <w:pPr>
        <w:ind w:leftChars="100" w:left="424" w:hangingChars="102" w:hanging="214"/>
      </w:pPr>
      <w:r>
        <w:rPr>
          <w:rFonts w:hint="eastAsia"/>
        </w:rPr>
        <w:t>・ＢＣＰには、この検討方法（手順）について記載します。そのポイントは以下の通りです。</w:t>
      </w:r>
      <w:r w:rsidR="005418CE">
        <w:br/>
      </w:r>
    </w:p>
    <w:p w14:paraId="2D3E191F" w14:textId="77777777" w:rsidR="00E47EE4" w:rsidRDefault="002044D2" w:rsidP="00E47EE4">
      <w:pPr>
        <w:pStyle w:val="2"/>
        <w:numPr>
          <w:ilvl w:val="1"/>
          <w:numId w:val="28"/>
        </w:numPr>
      </w:pPr>
      <w:bookmarkStart w:id="193" w:name="_Toc444197782"/>
      <w:bookmarkStart w:id="194" w:name="_Toc3773373"/>
      <w:r>
        <w:rPr>
          <w:rFonts w:hint="eastAsia"/>
        </w:rPr>
        <w:t>し尿</w:t>
      </w:r>
      <w:r w:rsidR="002F62C8">
        <w:rPr>
          <w:rFonts w:hint="eastAsia"/>
        </w:rPr>
        <w:t>の受入可能性検討</w:t>
      </w:r>
      <w:bookmarkEnd w:id="193"/>
      <w:bookmarkEnd w:id="194"/>
    </w:p>
    <w:p w14:paraId="42567DEC" w14:textId="77777777" w:rsidR="00E47EE4" w:rsidRPr="00E47EE4" w:rsidRDefault="00195030" w:rsidP="00E47EE4">
      <w:pPr>
        <w:spacing w:line="300" w:lineRule="exact"/>
        <w:rPr>
          <w:rFonts w:ascii="メイリオ" w:eastAsia="メイリオ" w:hAnsi="メイリオ" w:cs="メイリオ"/>
          <w:b/>
        </w:rPr>
      </w:pPr>
      <w:r>
        <w:rPr>
          <w:rFonts w:ascii="メイリオ" w:eastAsia="メイリオ" w:hAnsi="メイリオ" w:cs="メイリオ"/>
          <w:b/>
        </w:rPr>
        <w:br/>
      </w:r>
      <w:r w:rsidR="00E47EE4" w:rsidRPr="00C62A0B">
        <w:rPr>
          <w:rFonts w:ascii="メイリオ" w:eastAsia="メイリオ" w:hAnsi="メイリオ" w:cs="メイリオ" w:hint="eastAsia"/>
          <w:b/>
        </w:rPr>
        <w:t>【ポイント】</w:t>
      </w:r>
    </w:p>
    <w:p w14:paraId="0B29A167" w14:textId="77777777" w:rsidR="002044D2" w:rsidRDefault="002044D2" w:rsidP="002044D2">
      <w:pPr>
        <w:ind w:leftChars="100" w:left="424" w:hangingChars="102" w:hanging="214"/>
        <w:rPr>
          <w:rFonts w:ascii="Century" w:hAnsi="Century"/>
        </w:rPr>
      </w:pPr>
      <w:r>
        <w:rPr>
          <w:rFonts w:ascii="Century" w:hAnsi="Century" w:hint="eastAsia"/>
        </w:rPr>
        <w:t>・</w:t>
      </w:r>
      <w:r w:rsidRPr="002044D2">
        <w:rPr>
          <w:rFonts w:ascii="Century" w:hAnsi="Century" w:hint="eastAsia"/>
        </w:rPr>
        <w:t>ライフラインの停止等により、し尿処理ができない状況の中で、住民生活の不便や混乱（特に避難所に設置される仮設トイレから出るし尿回収の遅れ）をできるだけ避けるために実施できる手段の一つとして、可能な範囲で、し尿を受け入れる（貯留する）</w:t>
      </w:r>
      <w:r>
        <w:rPr>
          <w:rFonts w:ascii="Century" w:hAnsi="Century" w:hint="eastAsia"/>
        </w:rPr>
        <w:t>方法があります</w:t>
      </w:r>
      <w:r w:rsidRPr="002044D2">
        <w:rPr>
          <w:rFonts w:ascii="Century" w:hAnsi="Century" w:hint="eastAsia"/>
        </w:rPr>
        <w:t>。</w:t>
      </w:r>
    </w:p>
    <w:p w14:paraId="572197A7" w14:textId="77777777" w:rsidR="002044D2" w:rsidRPr="002044D2" w:rsidRDefault="002044D2" w:rsidP="002044D2">
      <w:pPr>
        <w:ind w:leftChars="100" w:left="424" w:hangingChars="102" w:hanging="214"/>
        <w:rPr>
          <w:rFonts w:ascii="Century" w:hAnsi="Century"/>
        </w:rPr>
      </w:pPr>
      <w:r>
        <w:rPr>
          <w:rFonts w:ascii="Century" w:hAnsi="Century" w:hint="eastAsia"/>
        </w:rPr>
        <w:t>・</w:t>
      </w:r>
      <w:r w:rsidRPr="002044D2">
        <w:rPr>
          <w:rFonts w:ascii="Century" w:hAnsi="Century" w:hint="eastAsia"/>
        </w:rPr>
        <w:t>そのためには、「現状の受入槽内のし尿量と今後受入可能な量」「し尿受け入れに最低限必要な建物・設備の状況」の確認が必要で</w:t>
      </w:r>
      <w:r>
        <w:rPr>
          <w:rFonts w:ascii="Century" w:hAnsi="Century" w:hint="eastAsia"/>
        </w:rPr>
        <w:t>す</w:t>
      </w:r>
      <w:r w:rsidRPr="002044D2">
        <w:rPr>
          <w:rFonts w:ascii="Century" w:hAnsi="Century" w:hint="eastAsia"/>
        </w:rPr>
        <w:t>。その際には、各市町の仮設トイレの設置状況等を参考に</w:t>
      </w:r>
      <w:r>
        <w:rPr>
          <w:rFonts w:ascii="Century" w:hAnsi="Century" w:hint="eastAsia"/>
        </w:rPr>
        <w:t>します</w:t>
      </w:r>
      <w:r w:rsidRPr="002044D2">
        <w:rPr>
          <w:rFonts w:ascii="Century" w:hAnsi="Century" w:hint="eastAsia"/>
        </w:rPr>
        <w:t>。</w:t>
      </w:r>
    </w:p>
    <w:p w14:paraId="3EC3B417" w14:textId="77777777" w:rsidR="002044D2" w:rsidRPr="002044D2" w:rsidRDefault="002044D2" w:rsidP="002044D2">
      <w:pPr>
        <w:ind w:leftChars="100" w:left="424" w:hangingChars="102" w:hanging="214"/>
        <w:rPr>
          <w:rFonts w:ascii="Century" w:hAnsi="Century"/>
        </w:rPr>
      </w:pPr>
      <w:r>
        <w:rPr>
          <w:rFonts w:ascii="Century" w:hAnsi="Century" w:hint="eastAsia"/>
        </w:rPr>
        <w:t>・</w:t>
      </w:r>
      <w:r w:rsidRPr="002044D2">
        <w:rPr>
          <w:rFonts w:ascii="Century" w:hAnsi="Century" w:hint="eastAsia"/>
        </w:rPr>
        <w:t>後者については、停電下での計量手続きの方法（要否）、施設の内の車両通路・し尿投入場所の状態等、車両から安全にし尿を受入槽内に投入できるか確認が必要</w:t>
      </w:r>
      <w:r>
        <w:rPr>
          <w:rFonts w:ascii="Century" w:hAnsi="Century" w:hint="eastAsia"/>
        </w:rPr>
        <w:t>です</w:t>
      </w:r>
      <w:r w:rsidRPr="002044D2">
        <w:rPr>
          <w:rFonts w:ascii="Century" w:hAnsi="Century" w:hint="eastAsia"/>
        </w:rPr>
        <w:t>。</w:t>
      </w:r>
    </w:p>
    <w:p w14:paraId="74E0A8B3" w14:textId="77777777" w:rsidR="002F62C8" w:rsidRDefault="002044D2" w:rsidP="002044D2">
      <w:pPr>
        <w:ind w:leftChars="100" w:left="424" w:hangingChars="102" w:hanging="214"/>
        <w:rPr>
          <w:rFonts w:ascii="Century" w:hAnsi="Century"/>
        </w:rPr>
      </w:pPr>
      <w:r>
        <w:rPr>
          <w:rFonts w:ascii="Century" w:hAnsi="Century" w:hint="eastAsia"/>
        </w:rPr>
        <w:t>・</w:t>
      </w:r>
      <w:r w:rsidRPr="002044D2">
        <w:rPr>
          <w:rFonts w:ascii="Century" w:hAnsi="Century" w:hint="eastAsia"/>
        </w:rPr>
        <w:t>もし、し尿の受け入れ（貯留）が困難な場合は、県に相談</w:t>
      </w:r>
      <w:r>
        <w:rPr>
          <w:rFonts w:ascii="Century" w:hAnsi="Century" w:hint="eastAsia"/>
        </w:rPr>
        <w:t>し、県内外での応援（代替処理・受入れ）を検討します</w:t>
      </w:r>
      <w:r w:rsidRPr="002044D2">
        <w:rPr>
          <w:rFonts w:ascii="Century" w:hAnsi="Century" w:hint="eastAsia"/>
        </w:rPr>
        <w:t>。</w:t>
      </w:r>
    </w:p>
    <w:p w14:paraId="69B4CCC4" w14:textId="77777777" w:rsidR="002044D2" w:rsidRPr="00FF4F75" w:rsidRDefault="002044D2" w:rsidP="002044D2">
      <w:pPr>
        <w:ind w:leftChars="100" w:left="424" w:hangingChars="102" w:hanging="214"/>
      </w:pPr>
    </w:p>
    <w:p w14:paraId="58207137" w14:textId="77777777" w:rsidR="002F62C8" w:rsidRDefault="002044D2" w:rsidP="002F62C8">
      <w:pPr>
        <w:pStyle w:val="2"/>
        <w:numPr>
          <w:ilvl w:val="1"/>
          <w:numId w:val="28"/>
        </w:numPr>
      </w:pPr>
      <w:bookmarkStart w:id="195" w:name="_Toc444197783"/>
      <w:bookmarkStart w:id="196" w:name="_Toc3773374"/>
      <w:r>
        <w:rPr>
          <w:rFonts w:hint="eastAsia"/>
        </w:rPr>
        <w:t>住民</w:t>
      </w:r>
      <w:r w:rsidR="002F62C8">
        <w:rPr>
          <w:rFonts w:hint="eastAsia"/>
        </w:rPr>
        <w:t>の状況把握</w:t>
      </w:r>
      <w:bookmarkEnd w:id="195"/>
      <w:bookmarkEnd w:id="196"/>
    </w:p>
    <w:p w14:paraId="6FA4280A" w14:textId="77777777" w:rsidR="00AF3E1C" w:rsidRPr="00E47EE4" w:rsidRDefault="00195030" w:rsidP="00AF3E1C">
      <w:pPr>
        <w:spacing w:line="300" w:lineRule="exact"/>
        <w:rPr>
          <w:rFonts w:ascii="メイリオ" w:eastAsia="メイリオ" w:hAnsi="メイリオ" w:cs="メイリオ"/>
          <w:b/>
        </w:rPr>
      </w:pPr>
      <w:r>
        <w:rPr>
          <w:rFonts w:ascii="メイリオ" w:eastAsia="メイリオ" w:hAnsi="メイリオ" w:cs="メイリオ"/>
          <w:b/>
        </w:rPr>
        <w:br/>
      </w:r>
      <w:r w:rsidR="00AF3E1C" w:rsidRPr="00C62A0B">
        <w:rPr>
          <w:rFonts w:ascii="メイリオ" w:eastAsia="メイリオ" w:hAnsi="メイリオ" w:cs="メイリオ" w:hint="eastAsia"/>
          <w:b/>
        </w:rPr>
        <w:t>【ポイント】</w:t>
      </w:r>
    </w:p>
    <w:p w14:paraId="07A0F867" w14:textId="77777777" w:rsidR="002F62C8" w:rsidRDefault="00AF3E1C" w:rsidP="00791518">
      <w:pPr>
        <w:pStyle w:val="a1"/>
        <w:ind w:leftChars="135" w:left="424" w:hangingChars="67" w:hanging="141"/>
      </w:pPr>
      <w:r>
        <w:rPr>
          <w:rFonts w:hint="eastAsia"/>
        </w:rPr>
        <w:t>・</w:t>
      </w:r>
      <w:r w:rsidR="00BE10A9" w:rsidRPr="00BE10A9">
        <w:rPr>
          <w:rFonts w:hint="eastAsia"/>
        </w:rPr>
        <w:t>し尿受入の必要性は、住民生活（特に避難所生活）の状況（し尿の受入・し尿処理の停止をどれくらい許容できるか）にも左右され</w:t>
      </w:r>
      <w:r w:rsidR="00BE10A9">
        <w:rPr>
          <w:rFonts w:hint="eastAsia"/>
        </w:rPr>
        <w:t>ます</w:t>
      </w:r>
      <w:r w:rsidR="00BE10A9" w:rsidRPr="00BE10A9">
        <w:rPr>
          <w:rFonts w:hint="eastAsia"/>
        </w:rPr>
        <w:t>。仮に受け入れられたとしても、当面（処理再開までの</w:t>
      </w:r>
      <w:r w:rsidR="00BE10A9" w:rsidRPr="00BE10A9">
        <w:rPr>
          <w:rFonts w:hint="eastAsia"/>
        </w:rPr>
        <w:t>1</w:t>
      </w:r>
      <w:r w:rsidR="00BE10A9" w:rsidRPr="00BE10A9">
        <w:rPr>
          <w:rFonts w:hint="eastAsia"/>
        </w:rPr>
        <w:t>週間程度）は原則として、避難所から出る仮設トイレのし尿処理を優先</w:t>
      </w:r>
      <w:r w:rsidR="00BE10A9">
        <w:rPr>
          <w:rFonts w:hint="eastAsia"/>
        </w:rPr>
        <w:t>します</w:t>
      </w:r>
      <w:r w:rsidR="00BE10A9" w:rsidRPr="00BE10A9">
        <w:rPr>
          <w:rFonts w:hint="eastAsia"/>
        </w:rPr>
        <w:t>。</w:t>
      </w:r>
    </w:p>
    <w:p w14:paraId="45664921" w14:textId="77777777" w:rsidR="002F62C8" w:rsidRPr="00FF4F75" w:rsidRDefault="002F62C8" w:rsidP="002F62C8"/>
    <w:p w14:paraId="00105C4C" w14:textId="77777777" w:rsidR="00235AD5" w:rsidRPr="00235AD5" w:rsidRDefault="00BE10A9" w:rsidP="00235AD5">
      <w:pPr>
        <w:pStyle w:val="2"/>
        <w:numPr>
          <w:ilvl w:val="1"/>
          <w:numId w:val="28"/>
        </w:numPr>
        <w:spacing w:line="320" w:lineRule="exact"/>
      </w:pPr>
      <w:bookmarkStart w:id="197" w:name="_Toc444197784"/>
      <w:bookmarkStart w:id="198" w:name="_Toc3773375"/>
      <w:r>
        <w:rPr>
          <w:rFonts w:hint="eastAsia"/>
        </w:rPr>
        <w:t>し尿</w:t>
      </w:r>
      <w:r w:rsidR="002F62C8">
        <w:rPr>
          <w:rFonts w:hint="eastAsia"/>
        </w:rPr>
        <w:t>の受入（必要な場合）</w:t>
      </w:r>
      <w:bookmarkEnd w:id="197"/>
      <w:r w:rsidR="00235AD5">
        <w:br/>
      </w:r>
      <w:r w:rsidR="00195030">
        <w:rPr>
          <w:rFonts w:ascii="メイリオ" w:eastAsia="メイリオ" w:hAnsi="メイリオ" w:cs="メイリオ"/>
          <w:b/>
        </w:rPr>
        <w:br/>
      </w:r>
      <w:r w:rsidR="00235AD5" w:rsidRPr="00235AD5">
        <w:rPr>
          <w:rFonts w:ascii="メイリオ" w:eastAsia="メイリオ" w:hAnsi="メイリオ" w:cs="メイリオ" w:hint="eastAsia"/>
          <w:b/>
        </w:rPr>
        <w:t>【ポイント】</w:t>
      </w:r>
      <w:bookmarkEnd w:id="198"/>
    </w:p>
    <w:p w14:paraId="0EB172E7" w14:textId="77777777" w:rsidR="002F62C8" w:rsidRDefault="00235AD5" w:rsidP="00BE10A9">
      <w:pPr>
        <w:pStyle w:val="a1"/>
        <w:spacing w:line="320" w:lineRule="exact"/>
        <w:ind w:leftChars="135" w:left="424" w:hangingChars="67" w:hanging="141"/>
      </w:pPr>
      <w:r>
        <w:rPr>
          <w:rFonts w:hint="eastAsia"/>
        </w:rPr>
        <w:t>・</w:t>
      </w:r>
      <w:r w:rsidR="00BE10A9" w:rsidRPr="00BE10A9">
        <w:rPr>
          <w:rFonts w:hint="eastAsia"/>
        </w:rPr>
        <w:t>上記（１）（２）を踏まえて、し尿処理停止時の、し尿の受入の要否・可否を判断</w:t>
      </w:r>
      <w:r w:rsidR="00BE10A9">
        <w:rPr>
          <w:rFonts w:hint="eastAsia"/>
        </w:rPr>
        <w:t>しま</w:t>
      </w:r>
      <w:r w:rsidR="00BE10A9" w:rsidRPr="00BE10A9">
        <w:rPr>
          <w:rFonts w:hint="eastAsia"/>
        </w:rPr>
        <w:t>る。受入に関する方針は、対策本部や市町の担当部門と相談の上、ホームページ等で公表する</w:t>
      </w:r>
      <w:r w:rsidR="00BE10A9">
        <w:rPr>
          <w:rFonts w:hint="eastAsia"/>
        </w:rPr>
        <w:t>と良いでしょう。</w:t>
      </w:r>
      <w:r w:rsidR="00BE10A9" w:rsidRPr="00BE10A9">
        <w:rPr>
          <w:rFonts w:hint="eastAsia"/>
        </w:rPr>
        <w:t>。</w:t>
      </w:r>
    </w:p>
    <w:p w14:paraId="4891D099" w14:textId="77777777" w:rsidR="00B42CDB" w:rsidRDefault="00B42CDB" w:rsidP="00235AD5">
      <w:pPr>
        <w:ind w:leftChars="135" w:left="424" w:hangingChars="67" w:hanging="141"/>
      </w:pPr>
    </w:p>
    <w:p w14:paraId="1CFC6C6C" w14:textId="77777777" w:rsidR="00B42CDB" w:rsidRPr="00985E93" w:rsidRDefault="00B42CDB" w:rsidP="00235AD5">
      <w:pPr>
        <w:ind w:leftChars="135" w:left="424" w:hangingChars="67" w:hanging="141"/>
      </w:pPr>
    </w:p>
    <w:p w14:paraId="1AD82FA6" w14:textId="77777777" w:rsidR="00286EDC" w:rsidRDefault="00286EDC" w:rsidP="002F62C8">
      <w:pPr>
        <w:pStyle w:val="2"/>
        <w:numPr>
          <w:ilvl w:val="1"/>
          <w:numId w:val="28"/>
        </w:numPr>
        <w:sectPr w:rsidR="00286EDC" w:rsidSect="00D55D6B">
          <w:footerReference w:type="default" r:id="rId59"/>
          <w:type w:val="continuous"/>
          <w:pgSz w:w="11906" w:h="16838" w:code="9"/>
          <w:pgMar w:top="1304" w:right="1333" w:bottom="964" w:left="1333" w:header="720" w:footer="720" w:gutter="0"/>
          <w:cols w:space="425"/>
          <w:docGrid w:type="linesAndChars" w:linePitch="360"/>
        </w:sectPr>
      </w:pPr>
      <w:bookmarkStart w:id="199" w:name="_Toc444197785"/>
    </w:p>
    <w:p w14:paraId="72A8A08F" w14:textId="77777777" w:rsidR="002F62C8" w:rsidRDefault="002F62C8" w:rsidP="002F62C8">
      <w:pPr>
        <w:pStyle w:val="2"/>
        <w:numPr>
          <w:ilvl w:val="1"/>
          <w:numId w:val="28"/>
        </w:numPr>
      </w:pPr>
      <w:bookmarkStart w:id="200" w:name="_Toc3773376"/>
      <w:r>
        <w:rPr>
          <w:rFonts w:hint="eastAsia"/>
        </w:rPr>
        <w:lastRenderedPageBreak/>
        <w:t>業務資源のダメージ把握</w:t>
      </w:r>
      <w:bookmarkEnd w:id="199"/>
      <w:bookmarkEnd w:id="200"/>
    </w:p>
    <w:p w14:paraId="4A248310" w14:textId="77777777" w:rsidR="00920B5D" w:rsidRPr="00920B5D" w:rsidRDefault="00195030" w:rsidP="00195030">
      <w:pPr>
        <w:spacing w:line="320" w:lineRule="exact"/>
        <w:rPr>
          <w:rFonts w:ascii="メイリオ" w:eastAsia="メイリオ" w:hAnsi="メイリオ" w:cs="メイリオ"/>
          <w:b/>
        </w:rPr>
      </w:pPr>
      <w:r>
        <w:rPr>
          <w:rFonts w:ascii="メイリオ" w:eastAsia="メイリオ" w:hAnsi="メイリオ" w:cs="メイリオ"/>
          <w:b/>
        </w:rPr>
        <w:br/>
      </w:r>
      <w:r w:rsidR="00920B5D" w:rsidRPr="00920B5D">
        <w:rPr>
          <w:rFonts w:ascii="メイリオ" w:eastAsia="メイリオ" w:hAnsi="メイリオ" w:cs="メイリオ" w:hint="eastAsia"/>
          <w:b/>
        </w:rPr>
        <w:t>【ポイント】</w:t>
      </w:r>
    </w:p>
    <w:p w14:paraId="75C4D30D" w14:textId="77777777" w:rsidR="002F62C8" w:rsidRDefault="00195030" w:rsidP="00B42CDB">
      <w:pPr>
        <w:pStyle w:val="a1"/>
        <w:ind w:leftChars="67" w:left="424" w:hangingChars="135" w:hanging="283"/>
      </w:pPr>
      <w:r>
        <w:rPr>
          <w:rFonts w:hint="eastAsia"/>
        </w:rPr>
        <w:t>・</w:t>
      </w:r>
      <w:r w:rsidR="00881CB3">
        <w:rPr>
          <w:rFonts w:hint="eastAsia"/>
        </w:rPr>
        <w:t>巨大地震</w:t>
      </w:r>
      <w:r w:rsidR="002F62C8">
        <w:rPr>
          <w:rFonts w:hint="eastAsia"/>
        </w:rPr>
        <w:t>発生直後には、停電状況下、様式</w:t>
      </w:r>
      <w:r w:rsidR="00BE10A9">
        <w:rPr>
          <w:rFonts w:hint="eastAsia"/>
        </w:rPr>
        <w:t>２</w:t>
      </w:r>
      <w:r w:rsidR="002F62C8">
        <w:rPr>
          <w:rFonts w:hint="eastAsia"/>
        </w:rPr>
        <w:t>を活用して、</w:t>
      </w:r>
      <w:r w:rsidR="00B42CDB">
        <w:rPr>
          <w:rFonts w:hint="eastAsia"/>
        </w:rPr>
        <w:t>施設</w:t>
      </w:r>
      <w:r>
        <w:rPr>
          <w:rFonts w:hint="eastAsia"/>
        </w:rPr>
        <w:t>被害の概要を把握します</w:t>
      </w:r>
      <w:r w:rsidR="002F62C8">
        <w:rPr>
          <w:rFonts w:hint="eastAsia"/>
        </w:rPr>
        <w:t>が、今後の復旧時間（</w:t>
      </w:r>
      <w:r w:rsidR="00312ADD">
        <w:rPr>
          <w:rFonts w:hint="eastAsia"/>
        </w:rPr>
        <w:t>し尿処理</w:t>
      </w:r>
      <w:r w:rsidR="002F62C8">
        <w:rPr>
          <w:rFonts w:hint="eastAsia"/>
        </w:rPr>
        <w:t>の再開時期）を検討するために</w:t>
      </w:r>
      <w:r>
        <w:rPr>
          <w:rFonts w:hint="eastAsia"/>
        </w:rPr>
        <w:t>は、さらに詳細な確認や点検が必要です</w:t>
      </w:r>
      <w:r w:rsidR="002F62C8">
        <w:rPr>
          <w:rFonts w:hint="eastAsia"/>
        </w:rPr>
        <w:t>。</w:t>
      </w:r>
    </w:p>
    <w:p w14:paraId="1AE19C8D" w14:textId="77777777" w:rsidR="002F62C8" w:rsidRDefault="00195030" w:rsidP="00B42CDB">
      <w:pPr>
        <w:pStyle w:val="a1"/>
        <w:ind w:leftChars="67" w:left="424" w:hangingChars="135" w:hanging="283"/>
      </w:pPr>
      <w:r>
        <w:rPr>
          <w:rFonts w:hint="eastAsia"/>
        </w:rPr>
        <w:t>・</w:t>
      </w:r>
      <w:r w:rsidR="00847259">
        <w:rPr>
          <w:rFonts w:hint="eastAsia"/>
        </w:rPr>
        <w:t>この確認は、</w:t>
      </w:r>
      <w:r w:rsidR="002F62C8">
        <w:rPr>
          <w:rFonts w:hint="eastAsia"/>
        </w:rPr>
        <w:t>「業務資源の</w:t>
      </w:r>
      <w:r w:rsidR="00847259">
        <w:rPr>
          <w:rFonts w:hint="eastAsia"/>
        </w:rPr>
        <w:t>確認・評価シート</w:t>
      </w:r>
      <w:r>
        <w:rPr>
          <w:rFonts w:hint="eastAsia"/>
        </w:rPr>
        <w:t>」に記載された「業務資源」個々について行います</w:t>
      </w:r>
      <w:r w:rsidR="002F62C8">
        <w:rPr>
          <w:rFonts w:hint="eastAsia"/>
        </w:rPr>
        <w:t>が、</w:t>
      </w:r>
      <w:r w:rsidR="002F62C8" w:rsidRPr="000C2782">
        <w:rPr>
          <w:rFonts w:hint="eastAsia"/>
          <w:u w:val="single"/>
        </w:rPr>
        <w:t>これは単なる被害確認ではなく、その被害が</w:t>
      </w:r>
      <w:r w:rsidR="00BE10A9">
        <w:rPr>
          <w:rFonts w:hint="eastAsia"/>
          <w:u w:val="single"/>
        </w:rPr>
        <w:t>し尿処理</w:t>
      </w:r>
      <w:r w:rsidR="002F62C8" w:rsidRPr="000C2782">
        <w:rPr>
          <w:rFonts w:hint="eastAsia"/>
          <w:u w:val="single"/>
        </w:rPr>
        <w:t>再開の障害となるか否かを確認し、障害となる場合には、（応急対策を行った後に）</w:t>
      </w:r>
      <w:r w:rsidR="00312ADD">
        <w:rPr>
          <w:rFonts w:hint="eastAsia"/>
          <w:u w:val="single"/>
        </w:rPr>
        <w:t>し尿処理</w:t>
      </w:r>
      <w:r w:rsidR="002F62C8" w:rsidRPr="000C2782">
        <w:rPr>
          <w:rFonts w:hint="eastAsia"/>
          <w:u w:val="single"/>
        </w:rPr>
        <w:t>の再開がいつになるかを見極めるために行う</w:t>
      </w:r>
      <w:r>
        <w:rPr>
          <w:rFonts w:hint="eastAsia"/>
        </w:rPr>
        <w:t>ものになります</w:t>
      </w:r>
      <w:r w:rsidR="002F62C8">
        <w:rPr>
          <w:rFonts w:hint="eastAsia"/>
        </w:rPr>
        <w:t>。</w:t>
      </w:r>
    </w:p>
    <w:p w14:paraId="5C3F8664" w14:textId="77777777" w:rsidR="002F62C8" w:rsidRDefault="00B42CDB" w:rsidP="00B42CDB">
      <w:pPr>
        <w:pStyle w:val="a1"/>
        <w:ind w:leftChars="67" w:left="424" w:hangingChars="135" w:hanging="283"/>
      </w:pPr>
      <w:r>
        <w:rPr>
          <w:rFonts w:hint="eastAsia"/>
        </w:rPr>
        <w:t>・</w:t>
      </w:r>
      <w:r w:rsidR="002F62C8">
        <w:rPr>
          <w:rFonts w:hint="eastAsia"/>
        </w:rPr>
        <w:t>確認は、停電下でも可能な部分から着手し、停電回復後速やかに本格的な確認（点検）を行う</w:t>
      </w:r>
      <w:r w:rsidR="00195030">
        <w:rPr>
          <w:rFonts w:hint="eastAsia"/>
        </w:rPr>
        <w:t>ようにします</w:t>
      </w:r>
      <w:r w:rsidR="002F62C8">
        <w:rPr>
          <w:rFonts w:hint="eastAsia"/>
        </w:rPr>
        <w:t>。そのステップは次のとおりで</w:t>
      </w:r>
      <w:r w:rsidR="00195030">
        <w:rPr>
          <w:rFonts w:hint="eastAsia"/>
        </w:rPr>
        <w:t>す</w:t>
      </w:r>
      <w:r w:rsidR="002F62C8">
        <w:rPr>
          <w:rFonts w:hint="eastAsia"/>
        </w:rPr>
        <w:t>。</w:t>
      </w:r>
    </w:p>
    <w:p w14:paraId="0C139AE0" w14:textId="77777777" w:rsidR="002F62C8" w:rsidRDefault="002F62C8" w:rsidP="002F62C8">
      <w:pPr>
        <w:pStyle w:val="a1"/>
        <w:ind w:left="210" w:firstLine="210"/>
      </w:pPr>
    </w:p>
    <w:p w14:paraId="6729301B" w14:textId="77777777" w:rsidR="00195030" w:rsidRPr="00195030" w:rsidRDefault="002F62C8" w:rsidP="00195030">
      <w:pPr>
        <w:pStyle w:val="3"/>
        <w:numPr>
          <w:ilvl w:val="2"/>
          <w:numId w:val="28"/>
        </w:numPr>
        <w:spacing w:line="340" w:lineRule="exact"/>
        <w:ind w:left="142" w:firstLine="176"/>
      </w:pPr>
      <w:r>
        <w:rPr>
          <w:rFonts w:hint="eastAsia"/>
        </w:rPr>
        <w:t xml:space="preserve">　</w:t>
      </w:r>
      <w:bookmarkStart w:id="201" w:name="_Toc372640993"/>
      <w:bookmarkStart w:id="202" w:name="_Toc416901773"/>
      <w:bookmarkStart w:id="203" w:name="_Toc444197786"/>
      <w:bookmarkStart w:id="204" w:name="_Toc3773377"/>
      <w:r>
        <w:rPr>
          <w:rFonts w:hint="eastAsia"/>
        </w:rPr>
        <w:t>個々の業務資源の被害状況・復旧可能性調査</w:t>
      </w:r>
      <w:bookmarkEnd w:id="201"/>
      <w:bookmarkEnd w:id="202"/>
      <w:bookmarkEnd w:id="203"/>
      <w:r w:rsidR="00195030" w:rsidRPr="00195030">
        <w:rPr>
          <w:rFonts w:ascii="ＭＳ 明朝" w:hAnsi="ＭＳ 明朝"/>
          <w:b/>
          <w:color w:val="FF0000"/>
          <w:sz w:val="22"/>
          <w:szCs w:val="22"/>
          <w:u w:val="single"/>
        </w:rPr>
        <w:br/>
      </w:r>
      <w:r w:rsidR="00195030" w:rsidRPr="00195030">
        <w:rPr>
          <w:rFonts w:ascii="メイリオ" w:eastAsia="メイリオ" w:hAnsi="メイリオ" w:cs="メイリオ" w:hint="eastAsia"/>
          <w:b/>
        </w:rPr>
        <w:t>【ポイント】</w:t>
      </w:r>
      <w:bookmarkEnd w:id="204"/>
    </w:p>
    <w:p w14:paraId="32276682" w14:textId="77777777" w:rsidR="002F62C8" w:rsidRPr="000E11D7" w:rsidRDefault="00B42CDB" w:rsidP="00702FE1">
      <w:pPr>
        <w:pStyle w:val="a1"/>
        <w:ind w:leftChars="168" w:left="420" w:hangingChars="32" w:hanging="67"/>
      </w:pPr>
      <w:r>
        <w:rPr>
          <w:rFonts w:hint="eastAsia"/>
          <w:noProof/>
        </w:rPr>
        <mc:AlternateContent>
          <mc:Choice Requires="wps">
            <w:drawing>
              <wp:anchor distT="0" distB="0" distL="114300" distR="114300" simplePos="0" relativeHeight="251713024" behindDoc="0" locked="0" layoutInCell="1" allowOverlap="1" wp14:anchorId="5F3736FB" wp14:editId="6445371D">
                <wp:simplePos x="0" y="0"/>
                <wp:positionH relativeFrom="column">
                  <wp:posOffset>211878</wp:posOffset>
                </wp:positionH>
                <wp:positionV relativeFrom="paragraph">
                  <wp:posOffset>331893</wp:posOffset>
                </wp:positionV>
                <wp:extent cx="5825067" cy="2768600"/>
                <wp:effectExtent l="0" t="0" r="23495" b="12700"/>
                <wp:wrapNone/>
                <wp:docPr id="2775" name="正方形/長方形 2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5067" cy="276860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DE7CB" id="正方形/長方形 2775" o:spid="_x0000_s1026" style="position:absolute;left:0;text-align:left;margin-left:16.7pt;margin-top:26.15pt;width:458.65pt;height:21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" filled="f">
                <v:stroke dashstyle="dash"/>
                <v:textbox inset="5.85pt,.7pt,5.85pt,.7pt"/>
              </v:rect>
            </w:pict>
          </mc:Fallback>
        </mc:AlternateContent>
      </w:r>
      <w:r w:rsidR="00195030">
        <w:rPr>
          <w:rFonts w:hint="eastAsia"/>
        </w:rPr>
        <w:t>・</w:t>
      </w:r>
      <w:r w:rsidR="002F62C8">
        <w:rPr>
          <w:rFonts w:ascii="ＭＳ 明朝" w:hAnsi="ＭＳ 明朝" w:hint="eastAsia"/>
          <w:b/>
          <w:color w:val="FF0000"/>
          <w:sz w:val="22"/>
          <w:szCs w:val="22"/>
          <w:u w:val="single"/>
        </w:rPr>
        <w:t>様式</w:t>
      </w:r>
      <w:r w:rsidR="00BE10A9">
        <w:rPr>
          <w:rFonts w:ascii="ＭＳ 明朝" w:hAnsi="ＭＳ 明朝" w:hint="eastAsia"/>
          <w:b/>
          <w:color w:val="FF0000"/>
          <w:sz w:val="22"/>
          <w:szCs w:val="22"/>
          <w:u w:val="single"/>
        </w:rPr>
        <w:t>５</w:t>
      </w:r>
      <w:r w:rsidR="002F62C8" w:rsidRPr="0018055E">
        <w:rPr>
          <w:rFonts w:ascii="ＭＳ 明朝" w:hAnsi="ＭＳ 明朝" w:hint="eastAsia"/>
          <w:b/>
          <w:color w:val="FF0000"/>
          <w:sz w:val="22"/>
          <w:szCs w:val="22"/>
          <w:u w:val="single"/>
        </w:rPr>
        <w:t>の「業務資源の</w:t>
      </w:r>
      <w:r w:rsidR="00BE10A9">
        <w:rPr>
          <w:rFonts w:ascii="ＭＳ 明朝" w:hAnsi="ＭＳ 明朝" w:hint="eastAsia"/>
          <w:b/>
          <w:color w:val="FF0000"/>
          <w:sz w:val="22"/>
          <w:szCs w:val="22"/>
          <w:u w:val="single"/>
        </w:rPr>
        <w:t>被災状況確認</w:t>
      </w:r>
      <w:r w:rsidR="002F62C8">
        <w:rPr>
          <w:rFonts w:ascii="ＭＳ 明朝" w:hAnsi="ＭＳ 明朝" w:hint="eastAsia"/>
          <w:b/>
          <w:color w:val="FF0000"/>
          <w:sz w:val="22"/>
          <w:szCs w:val="22"/>
          <w:u w:val="single"/>
        </w:rPr>
        <w:t>シート</w:t>
      </w:r>
      <w:r w:rsidR="002F62C8" w:rsidRPr="0018055E">
        <w:rPr>
          <w:rFonts w:ascii="ＭＳ 明朝" w:hAnsi="ＭＳ 明朝" w:hint="eastAsia"/>
          <w:b/>
          <w:color w:val="FF0000"/>
          <w:sz w:val="22"/>
          <w:szCs w:val="22"/>
          <w:u w:val="single"/>
        </w:rPr>
        <w:t>」</w:t>
      </w:r>
      <w:r w:rsidR="00195030">
        <w:rPr>
          <w:rFonts w:hint="eastAsia"/>
        </w:rPr>
        <w:t>に以下①②を記載していきます</w:t>
      </w:r>
      <w:r w:rsidR="002F62C8" w:rsidRPr="000E11D7">
        <w:rPr>
          <w:rFonts w:hint="eastAsia"/>
        </w:rPr>
        <w:t>。</w:t>
      </w:r>
      <w:r w:rsidR="00195030">
        <w:br/>
      </w:r>
    </w:p>
    <w:p w14:paraId="2C9455E1" w14:textId="77777777" w:rsidR="00195030" w:rsidRPr="00195030" w:rsidRDefault="002F62C8" w:rsidP="002F62C8">
      <w:pPr>
        <w:pStyle w:val="a1"/>
        <w:ind w:leftChars="337" w:left="850" w:firstLineChars="0" w:hanging="142"/>
        <w:rPr>
          <w:rFonts w:ascii="ＭＳ Ｐゴシック" w:eastAsia="ＭＳ Ｐゴシック" w:hAnsi="ＭＳ Ｐゴシック"/>
          <w:b/>
          <w:szCs w:val="21"/>
        </w:rPr>
      </w:pPr>
      <w:r w:rsidRPr="00195030">
        <w:rPr>
          <w:rFonts w:ascii="ＭＳ Ｐゴシック" w:eastAsia="ＭＳ Ｐゴシック" w:hAnsi="ＭＳ Ｐゴシック" w:hint="eastAsia"/>
          <w:b/>
        </w:rPr>
        <w:t>①</w:t>
      </w:r>
      <w:r w:rsidRPr="00195030">
        <w:rPr>
          <w:rFonts w:ascii="ＭＳ Ｐゴシック" w:eastAsia="ＭＳ Ｐゴシック" w:hAnsi="ＭＳ Ｐゴシック" w:hint="eastAsia"/>
          <w:b/>
          <w:szCs w:val="21"/>
        </w:rPr>
        <w:t>各資源の被害の有無、</w:t>
      </w:r>
      <w:r w:rsidR="00312ADD">
        <w:rPr>
          <w:rFonts w:ascii="ＭＳ Ｐゴシック" w:eastAsia="ＭＳ Ｐゴシック" w:hAnsi="ＭＳ Ｐゴシック" w:hint="eastAsia"/>
          <w:b/>
          <w:szCs w:val="21"/>
        </w:rPr>
        <w:t>し尿処理</w:t>
      </w:r>
      <w:r w:rsidRPr="00195030">
        <w:rPr>
          <w:rFonts w:ascii="ＭＳ Ｐゴシック" w:eastAsia="ＭＳ Ｐゴシック" w:hAnsi="ＭＳ Ｐゴシック" w:hint="eastAsia"/>
          <w:b/>
          <w:szCs w:val="21"/>
        </w:rPr>
        <w:t>再開への影響チェック</w:t>
      </w:r>
    </w:p>
    <w:p w14:paraId="51AF6B9C" w14:textId="77777777" w:rsidR="002F62C8" w:rsidRDefault="002F62C8" w:rsidP="002F62C8">
      <w:pPr>
        <w:pStyle w:val="a1"/>
        <w:ind w:leftChars="337" w:left="850" w:firstLineChars="0" w:hanging="142"/>
        <w:rPr>
          <w:szCs w:val="21"/>
        </w:rPr>
      </w:pPr>
      <w:r w:rsidRPr="000E11D7">
        <w:rPr>
          <w:rFonts w:hint="eastAsia"/>
          <w:szCs w:val="21"/>
        </w:rPr>
        <w:t>（</w:t>
      </w:r>
      <w:r>
        <w:rPr>
          <w:rFonts w:hint="eastAsia"/>
          <w:szCs w:val="21"/>
        </w:rPr>
        <w:t>記載例：</w:t>
      </w:r>
      <w:r w:rsidRPr="00702FE1">
        <w:rPr>
          <w:rFonts w:hint="eastAsia"/>
          <w:szCs w:val="21"/>
          <w:u w:val="single"/>
        </w:rPr>
        <w:t>被害なし：〇</w:t>
      </w:r>
      <w:r w:rsidRPr="000E11D7">
        <w:rPr>
          <w:rFonts w:hint="eastAsia"/>
          <w:szCs w:val="21"/>
        </w:rPr>
        <w:t>、</w:t>
      </w:r>
      <w:r w:rsidR="00312ADD">
        <w:rPr>
          <w:rFonts w:hint="eastAsia"/>
          <w:szCs w:val="21"/>
          <w:u w:val="single"/>
        </w:rPr>
        <w:t>し尿処理</w:t>
      </w:r>
      <w:r w:rsidRPr="00702FE1">
        <w:rPr>
          <w:rFonts w:hint="eastAsia"/>
          <w:szCs w:val="21"/>
          <w:u w:val="single"/>
        </w:rPr>
        <w:t>再開に影響しない軽微な被害：△</w:t>
      </w:r>
      <w:r w:rsidRPr="000E11D7">
        <w:rPr>
          <w:rFonts w:hint="eastAsia"/>
          <w:szCs w:val="21"/>
        </w:rPr>
        <w:t>、</w:t>
      </w:r>
      <w:r w:rsidR="00312ADD">
        <w:rPr>
          <w:rFonts w:hint="eastAsia"/>
          <w:szCs w:val="21"/>
          <w:u w:val="single"/>
        </w:rPr>
        <w:t>し尿処理</w:t>
      </w:r>
      <w:r w:rsidRPr="00702FE1">
        <w:rPr>
          <w:rFonts w:hint="eastAsia"/>
          <w:szCs w:val="21"/>
          <w:u w:val="single"/>
        </w:rPr>
        <w:t>再開に影響する大きな被害：×</w:t>
      </w:r>
      <w:r w:rsidRPr="000E11D7">
        <w:rPr>
          <w:rFonts w:hint="eastAsia"/>
          <w:szCs w:val="21"/>
        </w:rPr>
        <w:t>）</w:t>
      </w:r>
    </w:p>
    <w:p w14:paraId="51C01577" w14:textId="77777777" w:rsidR="002F62C8" w:rsidRDefault="002F62C8" w:rsidP="002F62C8">
      <w:pPr>
        <w:pStyle w:val="a1"/>
        <w:ind w:leftChars="337" w:left="850" w:firstLineChars="0" w:hanging="142"/>
        <w:rPr>
          <w:szCs w:val="21"/>
        </w:rPr>
      </w:pPr>
      <w:r>
        <w:rPr>
          <w:rFonts w:hint="eastAsia"/>
          <w:szCs w:val="21"/>
        </w:rPr>
        <w:t xml:space="preserve">　※この場合「被害」には、原材料や燃料の供給の遅れ等も含</w:t>
      </w:r>
      <w:r w:rsidR="00702FE1">
        <w:rPr>
          <w:rFonts w:hint="eastAsia"/>
          <w:szCs w:val="21"/>
        </w:rPr>
        <w:t>みます</w:t>
      </w:r>
      <w:r>
        <w:rPr>
          <w:rFonts w:hint="eastAsia"/>
          <w:szCs w:val="21"/>
        </w:rPr>
        <w:t>。</w:t>
      </w:r>
    </w:p>
    <w:p w14:paraId="51044F3F" w14:textId="77777777" w:rsidR="002F62C8" w:rsidRPr="000E11D7" w:rsidRDefault="002F62C8" w:rsidP="002F62C8">
      <w:pPr>
        <w:pStyle w:val="a1"/>
        <w:ind w:leftChars="337" w:left="1134" w:firstLineChars="0" w:hanging="426"/>
        <w:rPr>
          <w:szCs w:val="21"/>
        </w:rPr>
      </w:pPr>
      <w:r>
        <w:rPr>
          <w:rFonts w:hint="eastAsia"/>
          <w:szCs w:val="21"/>
        </w:rPr>
        <w:t xml:space="preserve">　※</w:t>
      </w:r>
      <w:r w:rsidRPr="009F0B13">
        <w:rPr>
          <w:rFonts w:hint="eastAsia"/>
          <w:szCs w:val="21"/>
          <w:u w:val="single"/>
        </w:rPr>
        <w:t>調査の際には、故障箇所の写真を撮影してお</w:t>
      </w:r>
      <w:r w:rsidR="007F34CE">
        <w:rPr>
          <w:rFonts w:hint="eastAsia"/>
          <w:szCs w:val="21"/>
          <w:u w:val="single"/>
        </w:rPr>
        <w:t>きます</w:t>
      </w:r>
      <w:r>
        <w:rPr>
          <w:rFonts w:hint="eastAsia"/>
          <w:szCs w:val="21"/>
        </w:rPr>
        <w:t>。これ</w:t>
      </w:r>
      <w:r w:rsidR="00702FE1">
        <w:rPr>
          <w:rFonts w:hint="eastAsia"/>
          <w:szCs w:val="21"/>
        </w:rPr>
        <w:t>は災害査定の補助金申請を行う場合の資料として必要になるためです</w:t>
      </w:r>
      <w:r>
        <w:rPr>
          <w:rFonts w:hint="eastAsia"/>
          <w:szCs w:val="21"/>
        </w:rPr>
        <w:t>。</w:t>
      </w:r>
    </w:p>
    <w:p w14:paraId="2D60F5A3" w14:textId="77777777" w:rsidR="002F62C8" w:rsidRPr="00702FE1" w:rsidRDefault="002F62C8" w:rsidP="002F62C8">
      <w:pPr>
        <w:pStyle w:val="a1"/>
        <w:ind w:leftChars="337" w:left="850" w:firstLineChars="0" w:hanging="142"/>
      </w:pPr>
    </w:p>
    <w:p w14:paraId="7BBC2835" w14:textId="77777777" w:rsidR="002F62C8" w:rsidRDefault="002F62C8" w:rsidP="002F62C8">
      <w:pPr>
        <w:pStyle w:val="a1"/>
        <w:ind w:leftChars="337" w:left="850" w:firstLineChars="0" w:hanging="142"/>
      </w:pPr>
      <w:r w:rsidRPr="00195030">
        <w:rPr>
          <w:rFonts w:ascii="ＭＳ Ｐゴシック" w:eastAsia="ＭＳ Ｐゴシック" w:hAnsi="ＭＳ Ｐゴシック" w:hint="eastAsia"/>
          <w:b/>
        </w:rPr>
        <w:t>②上記を踏まえた、各資源が復旧・稼働・確保できると考えられる具体的な日付</w:t>
      </w:r>
      <w:r w:rsidR="00195030" w:rsidRPr="00195030">
        <w:rPr>
          <w:rFonts w:ascii="ＭＳ Ｐゴシック" w:eastAsia="ＭＳ Ｐゴシック" w:hAnsi="ＭＳ Ｐゴシック"/>
          <w:b/>
        </w:rPr>
        <w:br/>
      </w:r>
      <w:r>
        <w:rPr>
          <w:rFonts w:hint="eastAsia"/>
        </w:rPr>
        <w:t>（</w:t>
      </w:r>
      <w:r w:rsidRPr="000E11D7">
        <w:rPr>
          <w:rFonts w:hint="eastAsia"/>
        </w:rPr>
        <w:t>ＢＣＰ上の各資源の確保目標時間との相違</w:t>
      </w:r>
      <w:r>
        <w:rPr>
          <w:rFonts w:hint="eastAsia"/>
        </w:rPr>
        <w:t>確認のため</w:t>
      </w:r>
      <w:r w:rsidRPr="000E11D7">
        <w:rPr>
          <w:rFonts w:hint="eastAsia"/>
        </w:rPr>
        <w:t>）</w:t>
      </w:r>
    </w:p>
    <w:p w14:paraId="7C5F69B8" w14:textId="77777777" w:rsidR="002F62C8" w:rsidRDefault="002F62C8" w:rsidP="002F62C8">
      <w:pPr>
        <w:pStyle w:val="a1"/>
        <w:ind w:leftChars="337" w:left="1134" w:firstLineChars="0" w:hanging="426"/>
      </w:pPr>
      <w:r>
        <w:rPr>
          <w:rFonts w:hint="eastAsia"/>
        </w:rPr>
        <w:t xml:space="preserve">　※</w:t>
      </w:r>
      <w:r w:rsidRPr="00C343A9">
        <w:rPr>
          <w:rFonts w:hint="eastAsia"/>
        </w:rPr>
        <w:t>すべての業務資源について</w:t>
      </w:r>
      <w:r>
        <w:rPr>
          <w:rFonts w:hint="eastAsia"/>
        </w:rPr>
        <w:t>日付を</w:t>
      </w:r>
      <w:r w:rsidRPr="00C343A9">
        <w:rPr>
          <w:rFonts w:hint="eastAsia"/>
        </w:rPr>
        <w:t>記</w:t>
      </w:r>
      <w:r>
        <w:rPr>
          <w:rFonts w:hint="eastAsia"/>
        </w:rPr>
        <w:t>入した後、最も回復の遅い業務資源の日付を参考にして、実際の復旧時間（</w:t>
      </w:r>
      <w:r w:rsidR="00BE10A9">
        <w:rPr>
          <w:rFonts w:hint="eastAsia"/>
        </w:rPr>
        <w:t>処理</w:t>
      </w:r>
      <w:r>
        <w:rPr>
          <w:rFonts w:hint="eastAsia"/>
        </w:rPr>
        <w:t>の再開日）をいつにするか、次項で</w:t>
      </w:r>
      <w:r w:rsidR="00702FE1">
        <w:rPr>
          <w:rFonts w:hint="eastAsia"/>
        </w:rPr>
        <w:t>検討します</w:t>
      </w:r>
      <w:r w:rsidRPr="00C343A9">
        <w:rPr>
          <w:rFonts w:hint="eastAsia"/>
        </w:rPr>
        <w:t>。</w:t>
      </w:r>
    </w:p>
    <w:p w14:paraId="7367AA68" w14:textId="77777777" w:rsidR="002F62C8" w:rsidRDefault="002F62C8" w:rsidP="002F62C8">
      <w:pPr>
        <w:pStyle w:val="a1"/>
        <w:ind w:leftChars="337" w:left="850" w:firstLineChars="0" w:hanging="142"/>
        <w:rPr>
          <w:szCs w:val="21"/>
        </w:rPr>
      </w:pPr>
    </w:p>
    <w:p w14:paraId="6B014DA4" w14:textId="77777777" w:rsidR="00195030" w:rsidRPr="003E3F6A" w:rsidRDefault="00195030" w:rsidP="002F62C8">
      <w:pPr>
        <w:pStyle w:val="a1"/>
        <w:ind w:leftChars="337" w:left="850" w:firstLineChars="0" w:hanging="142"/>
        <w:rPr>
          <w:szCs w:val="21"/>
        </w:rPr>
      </w:pPr>
    </w:p>
    <w:p w14:paraId="2C0C8224" w14:textId="77777777" w:rsidR="002F62C8" w:rsidRPr="00685FF2" w:rsidRDefault="002F62C8" w:rsidP="002F62C8">
      <w:pPr>
        <w:pStyle w:val="3"/>
        <w:numPr>
          <w:ilvl w:val="2"/>
          <w:numId w:val="28"/>
        </w:numPr>
      </w:pPr>
      <w:r>
        <w:rPr>
          <w:rFonts w:hint="eastAsia"/>
        </w:rPr>
        <w:t xml:space="preserve">　</w:t>
      </w:r>
      <w:bookmarkStart w:id="205" w:name="_Toc372640994"/>
      <w:bookmarkStart w:id="206" w:name="_Toc416901774"/>
      <w:bookmarkStart w:id="207" w:name="_Toc444197787"/>
      <w:bookmarkStart w:id="208" w:name="_Toc3773378"/>
      <w:r>
        <w:rPr>
          <w:rFonts w:hint="eastAsia"/>
        </w:rPr>
        <w:t>調査のまとめと災害対策本部への報告</w:t>
      </w:r>
      <w:bookmarkEnd w:id="205"/>
      <w:bookmarkEnd w:id="206"/>
      <w:bookmarkEnd w:id="207"/>
      <w:bookmarkEnd w:id="208"/>
    </w:p>
    <w:p w14:paraId="76E978C4" w14:textId="77777777" w:rsidR="00702FE1" w:rsidRPr="00920B5D" w:rsidRDefault="00702FE1" w:rsidP="00702FE1">
      <w:pPr>
        <w:spacing w:line="320" w:lineRule="exact"/>
        <w:ind w:leftChars="67" w:left="141"/>
        <w:rPr>
          <w:rFonts w:ascii="メイリオ" w:eastAsia="メイリオ" w:hAnsi="メイリオ" w:cs="メイリオ"/>
          <w:b/>
        </w:rPr>
      </w:pPr>
      <w:r w:rsidRPr="00920B5D">
        <w:rPr>
          <w:rFonts w:ascii="メイリオ" w:eastAsia="メイリオ" w:hAnsi="メイリオ" w:cs="メイリオ" w:hint="eastAsia"/>
          <w:b/>
        </w:rPr>
        <w:t>【ポイント】</w:t>
      </w:r>
    </w:p>
    <w:p w14:paraId="75CAE14C" w14:textId="77777777" w:rsidR="002F62C8" w:rsidRDefault="00702FE1" w:rsidP="00702FE1">
      <w:pPr>
        <w:pStyle w:val="a1"/>
        <w:ind w:leftChars="135" w:left="422" w:hangingChars="66" w:hanging="139"/>
      </w:pPr>
      <w:r>
        <w:rPr>
          <w:rFonts w:hint="eastAsia"/>
        </w:rPr>
        <w:t>・</w:t>
      </w:r>
      <w:r w:rsidR="002F62C8">
        <w:rPr>
          <w:rFonts w:hint="eastAsia"/>
        </w:rPr>
        <w:t>上記ア</w:t>
      </w:r>
      <w:r>
        <w:rPr>
          <w:rFonts w:hint="eastAsia"/>
        </w:rPr>
        <w:t>（</w:t>
      </w:r>
      <w:r w:rsidRPr="00702FE1">
        <w:rPr>
          <w:rFonts w:hint="eastAsia"/>
        </w:rPr>
        <w:t>個々の業務資源の被害状況・復旧可能性調査</w:t>
      </w:r>
      <w:r>
        <w:rPr>
          <w:rFonts w:hint="eastAsia"/>
        </w:rPr>
        <w:t>）</w:t>
      </w:r>
      <w:r w:rsidR="002F62C8">
        <w:rPr>
          <w:rFonts w:hint="eastAsia"/>
        </w:rPr>
        <w:t>の記載が完了次第、その内容を、業務プロセス単位で、</w:t>
      </w:r>
      <w:r w:rsidR="002F62C8" w:rsidRPr="0018055E">
        <w:rPr>
          <w:rFonts w:hint="eastAsia"/>
          <w:b/>
          <w:color w:val="FF0000"/>
          <w:u w:val="single"/>
        </w:rPr>
        <w:t>様式</w:t>
      </w:r>
      <w:r w:rsidR="00BE10A9">
        <w:rPr>
          <w:rFonts w:hint="eastAsia"/>
          <w:b/>
          <w:color w:val="FF0000"/>
          <w:u w:val="single"/>
        </w:rPr>
        <w:t>６</w:t>
      </w:r>
      <w:r w:rsidR="002F62C8" w:rsidRPr="0018055E">
        <w:rPr>
          <w:rFonts w:hint="eastAsia"/>
          <w:b/>
          <w:color w:val="FF0000"/>
          <w:u w:val="single"/>
        </w:rPr>
        <w:t>の「業務資源被災状況総括報告シート」</w:t>
      </w:r>
      <w:r w:rsidR="002F62C8" w:rsidRPr="00217363">
        <w:rPr>
          <w:rFonts w:hint="eastAsia"/>
        </w:rPr>
        <w:t>に</w:t>
      </w:r>
      <w:r w:rsidR="002F62C8">
        <w:rPr>
          <w:rFonts w:hint="eastAsia"/>
        </w:rPr>
        <w:t>取りまとめ、</w:t>
      </w:r>
      <w:r w:rsidR="002B68F0">
        <w:rPr>
          <w:rFonts w:hint="eastAsia"/>
        </w:rPr>
        <w:t>施設</w:t>
      </w:r>
      <w:r w:rsidR="002F62C8">
        <w:rPr>
          <w:rFonts w:hint="eastAsia"/>
        </w:rPr>
        <w:t>内で情報共有するとともに、市災害対策本部に</w:t>
      </w:r>
      <w:r>
        <w:rPr>
          <w:rFonts w:hint="eastAsia"/>
        </w:rPr>
        <w:t>も</w:t>
      </w:r>
      <w:r w:rsidR="002F62C8">
        <w:rPr>
          <w:rFonts w:hint="eastAsia"/>
        </w:rPr>
        <w:t>提出</w:t>
      </w:r>
      <w:r>
        <w:rPr>
          <w:rFonts w:hint="eastAsia"/>
        </w:rPr>
        <w:t>すると良いでしょう</w:t>
      </w:r>
      <w:r w:rsidR="002F62C8">
        <w:rPr>
          <w:rFonts w:hint="eastAsia"/>
        </w:rPr>
        <w:t>。</w:t>
      </w:r>
    </w:p>
    <w:p w14:paraId="0332289C" w14:textId="77777777" w:rsidR="002F62C8" w:rsidRDefault="00702FE1" w:rsidP="00702FE1">
      <w:pPr>
        <w:pStyle w:val="a1"/>
        <w:ind w:leftChars="135" w:left="422" w:hangingChars="66" w:hanging="139"/>
      </w:pPr>
      <w:r>
        <w:rPr>
          <w:rFonts w:hint="eastAsia"/>
        </w:rPr>
        <w:t>・</w:t>
      </w:r>
      <w:r w:rsidR="002F62C8">
        <w:rPr>
          <w:rFonts w:hint="eastAsia"/>
        </w:rPr>
        <w:t>なお、被害が大きな業務資源については、個々の業務資源ごとに、</w:t>
      </w:r>
      <w:r w:rsidR="002F62C8">
        <w:rPr>
          <w:rFonts w:hint="eastAsia"/>
          <w:b/>
          <w:color w:val="FF0000"/>
          <w:u w:val="single"/>
        </w:rPr>
        <w:t>様式</w:t>
      </w:r>
      <w:r w:rsidR="00BE10A9">
        <w:rPr>
          <w:rFonts w:hint="eastAsia"/>
          <w:b/>
          <w:color w:val="FF0000"/>
          <w:u w:val="single"/>
        </w:rPr>
        <w:t>７</w:t>
      </w:r>
      <w:r w:rsidR="002F62C8" w:rsidRPr="0018055E">
        <w:rPr>
          <w:rFonts w:hint="eastAsia"/>
          <w:b/>
          <w:color w:val="FF0000"/>
          <w:u w:val="single"/>
        </w:rPr>
        <w:t>の「業務資源個別報告シート」</w:t>
      </w:r>
      <w:r w:rsidR="002F62C8">
        <w:rPr>
          <w:rFonts w:hint="eastAsia"/>
        </w:rPr>
        <w:t>を作成し、</w:t>
      </w:r>
      <w:r w:rsidR="002B68F0">
        <w:rPr>
          <w:rFonts w:hint="eastAsia"/>
        </w:rPr>
        <w:t>施設</w:t>
      </w:r>
      <w:r w:rsidR="002F62C8">
        <w:rPr>
          <w:rFonts w:hint="eastAsia"/>
        </w:rPr>
        <w:t>内で情報共有するとともに、必要に応じて、災害対策本部に提出</w:t>
      </w:r>
      <w:r>
        <w:rPr>
          <w:rFonts w:hint="eastAsia"/>
        </w:rPr>
        <w:t>すると良いでしょう</w:t>
      </w:r>
      <w:r w:rsidR="002F62C8">
        <w:rPr>
          <w:rFonts w:hint="eastAsia"/>
        </w:rPr>
        <w:t>。</w:t>
      </w:r>
    </w:p>
    <w:p w14:paraId="364C8FDC" w14:textId="77777777" w:rsidR="002F62C8" w:rsidRPr="00E9426E" w:rsidRDefault="002F62C8" w:rsidP="002F62C8">
      <w:pPr>
        <w:pStyle w:val="a1"/>
        <w:ind w:left="210" w:firstLine="210"/>
      </w:pPr>
    </w:p>
    <w:p w14:paraId="3237C4B1" w14:textId="77777777" w:rsidR="002F62C8" w:rsidRDefault="002F62C8" w:rsidP="002F62C8">
      <w:pPr>
        <w:pStyle w:val="a1"/>
        <w:ind w:leftChars="47" w:left="99" w:firstLineChars="47" w:firstLine="99"/>
      </w:pPr>
    </w:p>
    <w:p w14:paraId="208175A5" w14:textId="77777777" w:rsidR="002F62C8" w:rsidRDefault="002F62C8" w:rsidP="002F62C8">
      <w:pPr>
        <w:pStyle w:val="a1"/>
        <w:ind w:leftChars="0" w:left="0" w:firstLineChars="200" w:firstLine="420"/>
        <w:rPr>
          <w:noProof/>
          <w:color w:val="FF0000"/>
        </w:rPr>
      </w:pPr>
    </w:p>
    <w:p w14:paraId="218B0F63" w14:textId="77777777" w:rsidR="00BE10A9" w:rsidRDefault="00BE10A9" w:rsidP="00BE10A9">
      <w:pPr>
        <w:pStyle w:val="a1"/>
        <w:ind w:leftChars="0" w:left="0" w:firstLineChars="0" w:firstLine="0"/>
        <w:rPr>
          <w:rFonts w:ascii="HGP創英角ｺﾞｼｯｸUB" w:eastAsia="HGP創英角ｺﾞｼｯｸUB" w:hAnsi="HGP創英角ｺﾞｼｯｸUB"/>
          <w:sz w:val="22"/>
          <w:szCs w:val="22"/>
        </w:rPr>
      </w:pPr>
      <w:r w:rsidRPr="00235B76">
        <w:rPr>
          <w:noProof/>
        </w:rPr>
        <w:lastRenderedPageBreak/>
        <w:drawing>
          <wp:anchor distT="0" distB="0" distL="114300" distR="114300" simplePos="0" relativeHeight="251935232" behindDoc="0" locked="0" layoutInCell="1" allowOverlap="1" wp14:anchorId="4E603E02" wp14:editId="5D37B0D6">
            <wp:simplePos x="0" y="0"/>
            <wp:positionH relativeFrom="column">
              <wp:posOffset>3810</wp:posOffset>
            </wp:positionH>
            <wp:positionV relativeFrom="paragraph">
              <wp:posOffset>330835</wp:posOffset>
            </wp:positionV>
            <wp:extent cx="6060440" cy="6464300"/>
            <wp:effectExtent l="0" t="0" r="0" b="0"/>
            <wp:wrapTopAndBottom/>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60440" cy="6464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16E5">
        <w:rPr>
          <w:rFonts w:ascii="HGP創英角ｺﾞｼｯｸUB" w:eastAsia="HGP創英角ｺﾞｼｯｸUB" w:hAnsi="HGP創英角ｺﾞｼｯｸUB" w:hint="eastAsia"/>
          <w:sz w:val="22"/>
          <w:szCs w:val="22"/>
        </w:rPr>
        <w:t>■</w:t>
      </w:r>
      <w:r w:rsidRPr="00235B76">
        <w:rPr>
          <w:rFonts w:ascii="HGP創英角ｺﾞｼｯｸUB" w:eastAsia="HGP創英角ｺﾞｼｯｸUB" w:hAnsi="HGP創英角ｺﾞｼｯｸUB" w:hint="eastAsia"/>
          <w:sz w:val="22"/>
          <w:szCs w:val="22"/>
        </w:rPr>
        <w:t>様式</w:t>
      </w:r>
      <w:r>
        <w:rPr>
          <w:rFonts w:ascii="HGP創英角ｺﾞｼｯｸUB" w:eastAsia="HGP創英角ｺﾞｼｯｸUB" w:hAnsi="HGP創英角ｺﾞｼｯｸUB" w:hint="eastAsia"/>
          <w:sz w:val="22"/>
          <w:szCs w:val="22"/>
        </w:rPr>
        <w:t>５</w:t>
      </w:r>
      <w:r w:rsidRPr="00235B76">
        <w:rPr>
          <w:rFonts w:ascii="HGP創英角ｺﾞｼｯｸUB" w:eastAsia="HGP創英角ｺﾞｼｯｸUB" w:hAnsi="HGP創英角ｺﾞｼｯｸUB" w:hint="eastAsia"/>
          <w:sz w:val="22"/>
          <w:szCs w:val="22"/>
        </w:rPr>
        <w:t>：業務資源被災状況確認シート</w:t>
      </w:r>
      <w:r>
        <w:rPr>
          <w:rFonts w:ascii="HGP創英角ｺﾞｼｯｸUB" w:eastAsia="HGP創英角ｺﾞｼｯｸUB" w:hAnsi="HGP創英角ｺﾞｼｯｸUB" w:hint="eastAsia"/>
          <w:sz w:val="22"/>
          <w:szCs w:val="22"/>
        </w:rPr>
        <w:t>（ある工程の例）</w:t>
      </w:r>
    </w:p>
    <w:p w14:paraId="6EDA17A3" w14:textId="77777777" w:rsidR="00BE10A9" w:rsidRDefault="00BE10A9" w:rsidP="00BE10A9">
      <w:pPr>
        <w:widowControl/>
        <w:jc w:val="left"/>
        <w:rPr>
          <w:rFonts w:ascii="HGP創英角ｺﾞｼｯｸUB" w:eastAsia="HGP創英角ｺﾞｼｯｸUB" w:hAnsi="HGP創英角ｺﾞｼｯｸUB"/>
          <w:sz w:val="22"/>
          <w:szCs w:val="22"/>
        </w:rPr>
      </w:pPr>
      <w:r>
        <w:rPr>
          <w:rFonts w:ascii="HGP創英角ｺﾞｼｯｸUB" w:eastAsia="HGP創英角ｺﾞｼｯｸUB" w:hAnsi="HGP創英角ｺﾞｼｯｸUB"/>
          <w:sz w:val="22"/>
          <w:szCs w:val="22"/>
        </w:rPr>
        <w:br w:type="page"/>
      </w:r>
    </w:p>
    <w:p w14:paraId="3FC9BDC7" w14:textId="77777777" w:rsidR="00BE10A9" w:rsidRPr="009116E5" w:rsidRDefault="00BE10A9" w:rsidP="00BE10A9">
      <w:pPr>
        <w:pStyle w:val="a1"/>
        <w:ind w:leftChars="0" w:left="0" w:firstLineChars="0" w:firstLine="0"/>
        <w:rPr>
          <w:sz w:val="22"/>
          <w:szCs w:val="22"/>
        </w:rPr>
      </w:pPr>
      <w:r w:rsidRPr="009116E5">
        <w:rPr>
          <w:rFonts w:ascii="HGP創英角ｺﾞｼｯｸUB" w:eastAsia="HGP創英角ｺﾞｼｯｸUB" w:hAnsi="HGP創英角ｺﾞｼｯｸUB" w:hint="eastAsia"/>
          <w:sz w:val="22"/>
          <w:szCs w:val="22"/>
        </w:rPr>
        <w:lastRenderedPageBreak/>
        <w:t>■</w:t>
      </w:r>
      <w:r>
        <w:rPr>
          <w:rFonts w:ascii="HGP創英角ｺﾞｼｯｸUB" w:eastAsia="HGP創英角ｺﾞｼｯｸUB" w:hAnsi="HGP創英角ｺﾞｼｯｸUB" w:hint="eastAsia"/>
          <w:sz w:val="22"/>
          <w:szCs w:val="22"/>
        </w:rPr>
        <w:t xml:space="preserve">様式６　　</w:t>
      </w:r>
      <w:r w:rsidRPr="009116E5">
        <w:rPr>
          <w:rFonts w:ascii="HGP創英角ｺﾞｼｯｸUB" w:eastAsia="HGP創英角ｺﾞｼｯｸUB" w:hAnsi="HGP創英角ｺﾞｼｯｸUB" w:hint="eastAsia"/>
          <w:sz w:val="22"/>
          <w:szCs w:val="22"/>
        </w:rPr>
        <w:t>業務資源被災状況総括報告シート</w:t>
      </w:r>
    </w:p>
    <w:p w14:paraId="398254FC" w14:textId="77777777" w:rsidR="00BE10A9" w:rsidRPr="00E9426E" w:rsidRDefault="00BE10A9" w:rsidP="00BE10A9">
      <w:pPr>
        <w:widowControl/>
        <w:jc w:val="left"/>
      </w:pPr>
      <w:r w:rsidRPr="00275CDC">
        <w:rPr>
          <w:noProof/>
        </w:rPr>
        <w:drawing>
          <wp:inline distT="0" distB="0" distL="0" distR="0" wp14:anchorId="3C87E0FA" wp14:editId="43CEAB7D">
            <wp:extent cx="5867400" cy="8559710"/>
            <wp:effectExtent l="0" t="0" r="0" b="0"/>
            <wp:docPr id="3100" name="図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67400" cy="8559710"/>
                    </a:xfrm>
                    <a:prstGeom prst="rect">
                      <a:avLst/>
                    </a:prstGeom>
                    <a:noFill/>
                    <a:ln>
                      <a:noFill/>
                    </a:ln>
                  </pic:spPr>
                </pic:pic>
              </a:graphicData>
            </a:graphic>
          </wp:inline>
        </w:drawing>
      </w:r>
    </w:p>
    <w:p w14:paraId="58030B48" w14:textId="77777777" w:rsidR="00BE10A9" w:rsidRDefault="00BE10A9" w:rsidP="00BE10A9">
      <w:pPr>
        <w:widowControl/>
        <w:jc w:val="left"/>
      </w:pPr>
      <w:r>
        <w:rPr>
          <w:rFonts w:ascii="HGP創英角ｺﾞｼｯｸUB" w:eastAsia="HGP創英角ｺﾞｼｯｸUB" w:hAnsi="HGP創英角ｺﾞｼｯｸUB" w:hint="eastAsia"/>
        </w:rPr>
        <w:lastRenderedPageBreak/>
        <w:t>■</w:t>
      </w:r>
      <w:r w:rsidRPr="009116E5">
        <w:rPr>
          <w:rFonts w:ascii="HGP創英角ｺﾞｼｯｸUB" w:eastAsia="HGP創英角ｺﾞｼｯｸUB" w:hAnsi="HGP創英角ｺﾞｼｯｸUB" w:hint="eastAsia"/>
        </w:rPr>
        <w:t>様式</w:t>
      </w:r>
      <w:r>
        <w:rPr>
          <w:rFonts w:ascii="HGP創英角ｺﾞｼｯｸUB" w:eastAsia="HGP創英角ｺﾞｼｯｸUB" w:hAnsi="HGP創英角ｺﾞｼｯｸUB" w:hint="eastAsia"/>
        </w:rPr>
        <w:t xml:space="preserve">７　</w:t>
      </w:r>
      <w:r w:rsidRPr="009116E5">
        <w:rPr>
          <w:rFonts w:ascii="HGP創英角ｺﾞｼｯｸUB" w:eastAsia="HGP創英角ｺﾞｼｯｸUB" w:hAnsi="HGP創英角ｺﾞｼｯｸUB" w:hint="eastAsia"/>
        </w:rPr>
        <w:t>業務資源個別報告シート</w:t>
      </w:r>
      <w:r w:rsidRPr="00E9426E">
        <w:rPr>
          <w:rFonts w:hint="eastAsia"/>
          <w:noProof/>
        </w:rPr>
        <w:drawing>
          <wp:inline distT="0" distB="0" distL="0" distR="0" wp14:anchorId="6A95BDFD" wp14:editId="0DA67C1D">
            <wp:extent cx="6234076" cy="7477125"/>
            <wp:effectExtent l="0" t="0" r="0" b="0"/>
            <wp:docPr id="21545" name="図 2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34076" cy="7477125"/>
                    </a:xfrm>
                    <a:prstGeom prst="rect">
                      <a:avLst/>
                    </a:prstGeom>
                    <a:noFill/>
                    <a:ln>
                      <a:noFill/>
                    </a:ln>
                  </pic:spPr>
                </pic:pic>
              </a:graphicData>
            </a:graphic>
          </wp:inline>
        </w:drawing>
      </w:r>
    </w:p>
    <w:p w14:paraId="07D4AACB" w14:textId="77777777" w:rsidR="00BE10A9" w:rsidRDefault="00BE10A9" w:rsidP="00BE10A9">
      <w:pPr>
        <w:widowControl/>
        <w:jc w:val="left"/>
      </w:pPr>
    </w:p>
    <w:p w14:paraId="04A8D4DD" w14:textId="77777777" w:rsidR="00BE10A9" w:rsidRDefault="00BE10A9" w:rsidP="00BE10A9">
      <w:pPr>
        <w:widowControl/>
        <w:jc w:val="left"/>
      </w:pPr>
    </w:p>
    <w:p w14:paraId="5BFACEB7" w14:textId="77777777" w:rsidR="00BE10A9" w:rsidRDefault="00BE10A9" w:rsidP="00BE10A9">
      <w:pPr>
        <w:widowControl/>
        <w:jc w:val="left"/>
      </w:pPr>
    </w:p>
    <w:p w14:paraId="3FD937AB" w14:textId="77777777" w:rsidR="00BE10A9" w:rsidRDefault="00BE10A9" w:rsidP="00BE10A9">
      <w:pPr>
        <w:widowControl/>
        <w:jc w:val="left"/>
      </w:pPr>
    </w:p>
    <w:p w14:paraId="0B397843" w14:textId="77777777" w:rsidR="00BE10A9" w:rsidRPr="00E62E77" w:rsidRDefault="00BE10A9" w:rsidP="00BE10A9">
      <w:pPr>
        <w:widowControl/>
        <w:jc w:val="left"/>
      </w:pPr>
    </w:p>
    <w:p w14:paraId="36C74D59" w14:textId="77777777" w:rsidR="00990D80" w:rsidRDefault="002F62C8" w:rsidP="00990D80">
      <w:pPr>
        <w:pStyle w:val="2"/>
        <w:numPr>
          <w:ilvl w:val="1"/>
          <w:numId w:val="28"/>
        </w:numPr>
      </w:pPr>
      <w:bookmarkStart w:id="209" w:name="_Toc372640995"/>
      <w:bookmarkStart w:id="210" w:name="_Toc416901775"/>
      <w:bookmarkStart w:id="211" w:name="_Toc444197788"/>
      <w:bookmarkStart w:id="212" w:name="_Toc3773379"/>
      <w:r>
        <w:rPr>
          <w:rFonts w:hint="eastAsia"/>
        </w:rPr>
        <w:lastRenderedPageBreak/>
        <w:t>復旧時間（</w:t>
      </w:r>
      <w:r w:rsidR="00312ADD">
        <w:rPr>
          <w:rFonts w:hint="eastAsia"/>
        </w:rPr>
        <w:t>し尿処理</w:t>
      </w:r>
      <w:r>
        <w:rPr>
          <w:rFonts w:hint="eastAsia"/>
        </w:rPr>
        <w:t>再開時間）の検討</w:t>
      </w:r>
      <w:bookmarkEnd w:id="209"/>
      <w:bookmarkEnd w:id="210"/>
      <w:bookmarkEnd w:id="211"/>
      <w:bookmarkEnd w:id="212"/>
    </w:p>
    <w:p w14:paraId="16EF3337" w14:textId="77777777" w:rsidR="00990D80" w:rsidRPr="00920B5D" w:rsidRDefault="00990D80" w:rsidP="00990D80">
      <w:pPr>
        <w:spacing w:line="320" w:lineRule="exact"/>
        <w:ind w:leftChars="67" w:left="141"/>
        <w:rPr>
          <w:rFonts w:ascii="メイリオ" w:eastAsia="メイリオ" w:hAnsi="メイリオ" w:cs="メイリオ"/>
          <w:b/>
        </w:rPr>
      </w:pPr>
      <w:r w:rsidRPr="00920B5D">
        <w:rPr>
          <w:rFonts w:ascii="メイリオ" w:eastAsia="メイリオ" w:hAnsi="メイリオ" w:cs="メイリオ" w:hint="eastAsia"/>
          <w:b/>
        </w:rPr>
        <w:t>【ポイント】</w:t>
      </w:r>
    </w:p>
    <w:p w14:paraId="718C7D53" w14:textId="77777777" w:rsidR="00990D80" w:rsidRDefault="00990D80" w:rsidP="00574088">
      <w:pPr>
        <w:pStyle w:val="a1"/>
        <w:ind w:leftChars="200" w:left="567" w:hangingChars="70" w:hanging="147"/>
        <w:rPr>
          <w:b/>
          <w:u w:val="single"/>
        </w:rPr>
      </w:pPr>
      <w:r>
        <w:rPr>
          <w:rFonts w:hint="eastAsia"/>
        </w:rPr>
        <w:t>・</w:t>
      </w:r>
      <w:r w:rsidR="002F62C8">
        <w:rPr>
          <w:rFonts w:hint="eastAsia"/>
        </w:rPr>
        <w:t>実際の災害（</w:t>
      </w:r>
      <w:r w:rsidR="00881CB3">
        <w:rPr>
          <w:rFonts w:hint="eastAsia"/>
        </w:rPr>
        <w:t>巨大地震</w:t>
      </w:r>
      <w:r w:rsidR="00BE10A9">
        <w:rPr>
          <w:rFonts w:hint="eastAsia"/>
        </w:rPr>
        <w:t>等の</w:t>
      </w:r>
      <w:r w:rsidR="002F62C8">
        <w:rPr>
          <w:rFonts w:hint="eastAsia"/>
        </w:rPr>
        <w:t>）発生</w:t>
      </w:r>
      <w:r>
        <w:rPr>
          <w:rFonts w:hint="eastAsia"/>
        </w:rPr>
        <w:t>時における</w:t>
      </w:r>
      <w:r w:rsidR="002F62C8">
        <w:rPr>
          <w:rFonts w:hint="eastAsia"/>
        </w:rPr>
        <w:t>、復旧時間の検討は</w:t>
      </w:r>
      <w:r>
        <w:rPr>
          <w:rFonts w:hint="eastAsia"/>
        </w:rPr>
        <w:t>、上記で整理した</w:t>
      </w:r>
      <w:r w:rsidR="002F62C8">
        <w:rPr>
          <w:rFonts w:hint="eastAsia"/>
        </w:rPr>
        <w:t>以下の情報を参考にして</w:t>
      </w:r>
      <w:r w:rsidR="002F62C8" w:rsidRPr="002E4384">
        <w:rPr>
          <w:rFonts w:hint="eastAsia"/>
        </w:rPr>
        <w:t>行</w:t>
      </w:r>
      <w:r>
        <w:rPr>
          <w:rFonts w:hint="eastAsia"/>
        </w:rPr>
        <w:t>います</w:t>
      </w:r>
      <w:r w:rsidR="002F62C8">
        <w:rPr>
          <w:rFonts w:hint="eastAsia"/>
        </w:rPr>
        <w:t>。</w:t>
      </w:r>
    </w:p>
    <w:p w14:paraId="35B0C9C5" w14:textId="77777777" w:rsidR="00574088" w:rsidRDefault="00574088" w:rsidP="00990D80">
      <w:pPr>
        <w:pStyle w:val="a1"/>
        <w:spacing w:line="276" w:lineRule="auto"/>
        <w:ind w:leftChars="200" w:left="568" w:hangingChars="70" w:hanging="148"/>
        <w:rPr>
          <w:rFonts w:ascii="ＭＳ Ｐゴシック" w:eastAsia="ＭＳ Ｐゴシック" w:hAnsi="ＭＳ Ｐゴシック"/>
          <w:b/>
        </w:rPr>
      </w:pPr>
      <w:r>
        <w:rPr>
          <w:rFonts w:hint="eastAsia"/>
          <w:b/>
          <w:noProof/>
          <w:u w:val="single"/>
        </w:rPr>
        <mc:AlternateContent>
          <mc:Choice Requires="wps">
            <w:drawing>
              <wp:anchor distT="0" distB="0" distL="114300" distR="114300" simplePos="0" relativeHeight="251720192" behindDoc="0" locked="0" layoutInCell="1" allowOverlap="1" wp14:anchorId="46F418E9" wp14:editId="1D6C7B36">
                <wp:simplePos x="0" y="0"/>
                <wp:positionH relativeFrom="column">
                  <wp:posOffset>127000</wp:posOffset>
                </wp:positionH>
                <wp:positionV relativeFrom="paragraph">
                  <wp:posOffset>204470</wp:posOffset>
                </wp:positionV>
                <wp:extent cx="5867400" cy="1116965"/>
                <wp:effectExtent l="0" t="0" r="19050" b="26035"/>
                <wp:wrapNone/>
                <wp:docPr id="4116" name="正方形/長方形 4116"/>
                <wp:cNvGraphicFramePr/>
                <a:graphic xmlns:a="http://schemas.openxmlformats.org/drawingml/2006/main">
                  <a:graphicData uri="http://schemas.microsoft.com/office/word/2010/wordprocessingShape">
                    <wps:wsp>
                      <wps:cNvSpPr/>
                      <wps:spPr>
                        <a:xfrm>
                          <a:off x="0" y="0"/>
                          <a:ext cx="5867400" cy="111696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861F88" id="正方形/長方形 4116" o:spid="_x0000_s1026" style="position:absolute;left:0;text-align:left;margin-left:10pt;margin-top:16.1pt;width:462pt;height:87.9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" filled="f" strokecolor="black [3213]">
                <v:stroke dashstyle="dash"/>
              </v:rect>
            </w:pict>
          </mc:Fallback>
        </mc:AlternateContent>
      </w:r>
    </w:p>
    <w:p w14:paraId="5A3964B4" w14:textId="77777777" w:rsidR="002F62C8" w:rsidRPr="00990D80" w:rsidRDefault="002F62C8" w:rsidP="00990D80">
      <w:pPr>
        <w:pStyle w:val="a1"/>
        <w:spacing w:line="276" w:lineRule="auto"/>
        <w:ind w:leftChars="200" w:left="568" w:hangingChars="70" w:hanging="148"/>
        <w:rPr>
          <w:rFonts w:ascii="ＭＳ Ｐゴシック" w:eastAsia="ＭＳ Ｐゴシック" w:hAnsi="ＭＳ Ｐゴシック"/>
          <w:sz w:val="20"/>
        </w:rPr>
      </w:pPr>
      <w:r w:rsidRPr="00990D80">
        <w:rPr>
          <w:rFonts w:ascii="ＭＳ Ｐゴシック" w:eastAsia="ＭＳ Ｐゴシック" w:hAnsi="ＭＳ Ｐゴシック" w:hint="eastAsia"/>
          <w:b/>
        </w:rPr>
        <w:t>①ＢＣＰ上の目標復旧時間</w:t>
      </w:r>
      <w:r w:rsidRPr="00990D80">
        <w:rPr>
          <w:rFonts w:ascii="ＭＳ Ｐゴシック" w:eastAsia="ＭＳ Ｐゴシック" w:hAnsi="ＭＳ Ｐゴシック" w:hint="eastAsia"/>
          <w:b/>
          <w:sz w:val="20"/>
        </w:rPr>
        <w:t>（</w:t>
      </w:r>
      <w:r w:rsidR="00990D80" w:rsidRPr="00990D80">
        <w:rPr>
          <w:rFonts w:ascii="ＭＳ Ｐゴシック" w:eastAsia="ＭＳ Ｐゴシック" w:hAnsi="ＭＳ Ｐゴシック" w:hint="eastAsia"/>
          <w:b/>
          <w:sz w:val="20"/>
        </w:rPr>
        <w:t>戦略編に記載した時間内に</w:t>
      </w:r>
      <w:r w:rsidR="00312ADD">
        <w:rPr>
          <w:rFonts w:ascii="ＭＳ Ｐゴシック" w:eastAsia="ＭＳ Ｐゴシック" w:hAnsi="ＭＳ Ｐゴシック" w:hint="eastAsia"/>
          <w:b/>
          <w:sz w:val="20"/>
        </w:rPr>
        <w:t>し尿処理</w:t>
      </w:r>
      <w:r w:rsidR="00990D80" w:rsidRPr="00990D80">
        <w:rPr>
          <w:rFonts w:ascii="ＭＳ Ｐゴシック" w:eastAsia="ＭＳ Ｐゴシック" w:hAnsi="ＭＳ Ｐゴシック" w:hint="eastAsia"/>
          <w:b/>
          <w:sz w:val="20"/>
        </w:rPr>
        <w:t>を再開できるよう、最大限努力する</w:t>
      </w:r>
      <w:r w:rsidRPr="00990D80">
        <w:rPr>
          <w:rFonts w:ascii="ＭＳ Ｐゴシック" w:eastAsia="ＭＳ Ｐゴシック" w:hAnsi="ＭＳ Ｐゴシック" w:hint="eastAsia"/>
          <w:b/>
          <w:sz w:val="20"/>
        </w:rPr>
        <w:t>）</w:t>
      </w:r>
    </w:p>
    <w:p w14:paraId="66D93AEF" w14:textId="77777777" w:rsidR="002F62C8" w:rsidRPr="00990D80" w:rsidRDefault="002F62C8" w:rsidP="00990D80">
      <w:pPr>
        <w:pStyle w:val="a1"/>
        <w:spacing w:line="276" w:lineRule="auto"/>
        <w:ind w:leftChars="200" w:left="568" w:hangingChars="70" w:hanging="148"/>
        <w:rPr>
          <w:rFonts w:ascii="ＭＳ Ｐゴシック" w:eastAsia="ＭＳ Ｐゴシック" w:hAnsi="ＭＳ Ｐゴシック"/>
          <w:b/>
          <w:sz w:val="20"/>
        </w:rPr>
      </w:pPr>
      <w:r w:rsidRPr="00990D80">
        <w:rPr>
          <w:rFonts w:ascii="ＭＳ Ｐゴシック" w:eastAsia="ＭＳ Ｐゴシック" w:hAnsi="ＭＳ Ｐゴシック" w:hint="eastAsia"/>
          <w:b/>
        </w:rPr>
        <w:t>②外部の業務資源の状況</w:t>
      </w:r>
      <w:r w:rsidRPr="00990D80">
        <w:rPr>
          <w:rFonts w:ascii="ＭＳ Ｐゴシック" w:eastAsia="ＭＳ Ｐゴシック" w:hAnsi="ＭＳ Ｐゴシック" w:hint="eastAsia"/>
          <w:b/>
          <w:sz w:val="20"/>
        </w:rPr>
        <w:t>（特にライフライン及び原材料の供給）</w:t>
      </w:r>
    </w:p>
    <w:p w14:paraId="36B6D218" w14:textId="77777777" w:rsidR="002F62C8" w:rsidRPr="00990D80" w:rsidRDefault="002F62C8" w:rsidP="00990D80">
      <w:pPr>
        <w:pStyle w:val="a1"/>
        <w:spacing w:line="276" w:lineRule="auto"/>
        <w:ind w:leftChars="200" w:left="568" w:hangingChars="70" w:hanging="148"/>
        <w:rPr>
          <w:rFonts w:ascii="ＭＳ Ｐゴシック" w:eastAsia="ＭＳ Ｐゴシック" w:hAnsi="ＭＳ Ｐゴシック"/>
          <w:b/>
        </w:rPr>
      </w:pPr>
      <w:r w:rsidRPr="00990D80">
        <w:rPr>
          <w:rFonts w:ascii="ＭＳ Ｐゴシック" w:eastAsia="ＭＳ Ｐゴシック" w:hAnsi="ＭＳ Ｐゴシック" w:hint="eastAsia"/>
          <w:b/>
        </w:rPr>
        <w:t>③施設内業務資源の被害状況</w:t>
      </w:r>
    </w:p>
    <w:p w14:paraId="1EA6B272" w14:textId="77777777" w:rsidR="00574088" w:rsidRPr="00574088" w:rsidRDefault="00DE7FD4" w:rsidP="00574088">
      <w:pPr>
        <w:pStyle w:val="a1"/>
        <w:spacing w:line="276" w:lineRule="auto"/>
        <w:ind w:leftChars="200" w:left="568" w:hangingChars="70" w:hanging="148"/>
        <w:rPr>
          <w:rFonts w:ascii="ＭＳ Ｐゴシック" w:eastAsia="ＭＳ Ｐゴシック" w:hAnsi="ＭＳ Ｐゴシック"/>
          <w:b/>
        </w:rPr>
      </w:pPr>
      <w:r>
        <w:rPr>
          <w:rFonts w:ascii="ＭＳ Ｐゴシック" w:eastAsia="ＭＳ Ｐゴシック" w:hAnsi="ＭＳ Ｐゴシック" w:hint="eastAsia"/>
          <w:b/>
        </w:rPr>
        <w:t>④</w:t>
      </w:r>
      <w:r w:rsidR="00BE10A9">
        <w:rPr>
          <w:rFonts w:ascii="ＭＳ Ｐゴシック" w:eastAsia="ＭＳ Ｐゴシック" w:hAnsi="ＭＳ Ｐゴシック" w:hint="eastAsia"/>
          <w:b/>
        </w:rPr>
        <w:t>住民</w:t>
      </w:r>
      <w:r>
        <w:rPr>
          <w:rFonts w:ascii="ＭＳ Ｐゴシック" w:eastAsia="ＭＳ Ｐゴシック" w:hAnsi="ＭＳ Ｐゴシック" w:hint="eastAsia"/>
          <w:b/>
        </w:rPr>
        <w:t>生活</w:t>
      </w:r>
      <w:r w:rsidR="00BE10A9">
        <w:rPr>
          <w:rFonts w:ascii="ＭＳ Ｐゴシック" w:eastAsia="ＭＳ Ｐゴシック" w:hAnsi="ＭＳ Ｐゴシック" w:hint="eastAsia"/>
          <w:b/>
        </w:rPr>
        <w:t>や地域社会</w:t>
      </w:r>
      <w:r>
        <w:rPr>
          <w:rFonts w:ascii="ＭＳ Ｐゴシック" w:eastAsia="ＭＳ Ｐゴシック" w:hAnsi="ＭＳ Ｐゴシック" w:hint="eastAsia"/>
          <w:b/>
        </w:rPr>
        <w:t>の状況と</w:t>
      </w:r>
      <w:r w:rsidR="00BE10A9">
        <w:rPr>
          <w:rFonts w:ascii="ＭＳ Ｐゴシック" w:eastAsia="ＭＳ Ｐゴシック" w:hAnsi="ＭＳ Ｐゴシック" w:hint="eastAsia"/>
          <w:b/>
        </w:rPr>
        <w:t>受入槽</w:t>
      </w:r>
      <w:r>
        <w:rPr>
          <w:rFonts w:ascii="ＭＳ Ｐゴシック" w:eastAsia="ＭＳ Ｐゴシック" w:hAnsi="ＭＳ Ｐゴシック" w:hint="eastAsia"/>
          <w:b/>
        </w:rPr>
        <w:t>の現状から見た</w:t>
      </w:r>
      <w:r w:rsidR="00BE10A9">
        <w:rPr>
          <w:rFonts w:ascii="ＭＳ Ｐゴシック" w:eastAsia="ＭＳ Ｐゴシック" w:hAnsi="ＭＳ Ｐゴシック" w:hint="eastAsia"/>
          <w:b/>
        </w:rPr>
        <w:t>し尿処理</w:t>
      </w:r>
      <w:r>
        <w:rPr>
          <w:rFonts w:ascii="ＭＳ Ｐゴシック" w:eastAsia="ＭＳ Ｐゴシック" w:hAnsi="ＭＳ Ｐゴシック" w:hint="eastAsia"/>
          <w:b/>
        </w:rPr>
        <w:t>停止</w:t>
      </w:r>
      <w:r w:rsidR="002F62C8" w:rsidRPr="00990D80">
        <w:rPr>
          <w:rFonts w:ascii="ＭＳ Ｐゴシック" w:eastAsia="ＭＳ Ｐゴシック" w:hAnsi="ＭＳ Ｐゴシック" w:hint="eastAsia"/>
          <w:b/>
        </w:rPr>
        <w:t>の許容限界</w:t>
      </w:r>
      <w:r w:rsidR="00574088">
        <w:rPr>
          <w:rFonts w:ascii="ＭＳ Ｐゴシック" w:eastAsia="ＭＳ Ｐゴシック" w:hAnsi="ＭＳ Ｐゴシック"/>
          <w:b/>
        </w:rPr>
        <w:br/>
      </w:r>
    </w:p>
    <w:p w14:paraId="7C187D14" w14:textId="77777777" w:rsidR="002F62C8" w:rsidRDefault="00990D80" w:rsidP="00574088">
      <w:pPr>
        <w:pStyle w:val="a1"/>
        <w:ind w:leftChars="135" w:left="424" w:hangingChars="67" w:hanging="141"/>
      </w:pPr>
      <w:r>
        <w:rPr>
          <w:rFonts w:hint="eastAsia"/>
        </w:rPr>
        <w:t>・</w:t>
      </w:r>
      <w:r w:rsidR="007F34CE">
        <w:rPr>
          <w:rFonts w:hint="eastAsia"/>
        </w:rPr>
        <w:t>ＢＣＰ</w:t>
      </w:r>
      <w:r w:rsidR="002F62C8">
        <w:rPr>
          <w:rFonts w:hint="eastAsia"/>
        </w:rPr>
        <w:t>では、「目標復旧時間」（</w:t>
      </w:r>
      <w:r w:rsidR="00BE10A9">
        <w:rPr>
          <w:rFonts w:hint="eastAsia"/>
        </w:rPr>
        <w:t>し尿処理</w:t>
      </w:r>
      <w:r w:rsidR="002F62C8">
        <w:rPr>
          <w:rFonts w:hint="eastAsia"/>
        </w:rPr>
        <w:t>の再開時間）を、</w:t>
      </w:r>
      <w:r>
        <w:rPr>
          <w:rFonts w:hint="eastAsia"/>
        </w:rPr>
        <w:t>（「</w:t>
      </w:r>
      <w:r w:rsidR="00881CB3">
        <w:rPr>
          <w:rFonts w:hint="eastAsia"/>
          <w:u w:val="single"/>
        </w:rPr>
        <w:t>巨大地震</w:t>
      </w:r>
      <w:r w:rsidR="002F62C8" w:rsidRPr="00726C16">
        <w:rPr>
          <w:rFonts w:hint="eastAsia"/>
          <w:u w:val="single"/>
        </w:rPr>
        <w:t>発生から</w:t>
      </w:r>
      <w:r w:rsidR="008C5956">
        <w:rPr>
          <w:rFonts w:hint="eastAsia"/>
          <w:u w:val="single"/>
        </w:rPr>
        <w:t>●</w:t>
      </w:r>
      <w:r w:rsidR="002F62C8" w:rsidRPr="00726C16">
        <w:rPr>
          <w:rFonts w:hint="eastAsia"/>
          <w:u w:val="single"/>
        </w:rPr>
        <w:t>日後</w:t>
      </w:r>
      <w:r>
        <w:rPr>
          <w:rFonts w:hint="eastAsia"/>
          <w:u w:val="single"/>
        </w:rPr>
        <w:t>」等</w:t>
      </w:r>
      <w:r w:rsidRPr="007F34CE">
        <w:rPr>
          <w:rFonts w:hint="eastAsia"/>
        </w:rPr>
        <w:t>という形で）</w:t>
      </w:r>
      <w:r>
        <w:rPr>
          <w:rFonts w:hint="eastAsia"/>
        </w:rPr>
        <w:t>設定していますが、その時間が</w:t>
      </w:r>
      <w:r w:rsidR="002F62C8">
        <w:rPr>
          <w:rFonts w:hint="eastAsia"/>
        </w:rPr>
        <w:t>、</w:t>
      </w:r>
      <w:r>
        <w:rPr>
          <w:rFonts w:hint="eastAsia"/>
        </w:rPr>
        <w:t>実際の被災時、</w:t>
      </w:r>
      <w:r w:rsidR="002F62C8">
        <w:rPr>
          <w:rFonts w:hint="eastAsia"/>
        </w:rPr>
        <w:t>上記②～④に照らして可能かどうか（当初の目標時間内で再開できる</w:t>
      </w:r>
      <w:r>
        <w:rPr>
          <w:rFonts w:hint="eastAsia"/>
        </w:rPr>
        <w:t>のか、できない場合はいつまでに復旧する必要があるのか）を検討します</w:t>
      </w:r>
      <w:r w:rsidR="002F62C8">
        <w:rPr>
          <w:rFonts w:hint="eastAsia"/>
        </w:rPr>
        <w:t>。</w:t>
      </w:r>
    </w:p>
    <w:p w14:paraId="528354E9" w14:textId="77777777" w:rsidR="002F62C8" w:rsidRDefault="00990D80" w:rsidP="00574088">
      <w:pPr>
        <w:pStyle w:val="a1"/>
        <w:ind w:leftChars="135" w:left="424" w:hangingChars="67" w:hanging="141"/>
      </w:pPr>
      <w:r>
        <w:rPr>
          <w:rFonts w:hint="eastAsia"/>
        </w:rPr>
        <w:t>・その際</w:t>
      </w:r>
      <w:r w:rsidR="002F62C8">
        <w:rPr>
          <w:rFonts w:hint="eastAsia"/>
        </w:rPr>
        <w:t>、次図（事</w:t>
      </w:r>
      <w:r w:rsidR="00DE7FD4">
        <w:rPr>
          <w:rFonts w:hint="eastAsia"/>
        </w:rPr>
        <w:t>業の停止による影響の想定）を参考に、市民の許容限界時間を検討します。</w:t>
      </w:r>
      <w:r w:rsidR="00312ADD">
        <w:rPr>
          <w:rFonts w:hint="eastAsia"/>
        </w:rPr>
        <w:t>し尿処理</w:t>
      </w:r>
      <w:r w:rsidR="002F62C8">
        <w:rPr>
          <w:rFonts w:hint="eastAsia"/>
        </w:rPr>
        <w:t>は、遅くとも「レベル３」にならない、許容範囲内ギリギリのところで再開することが必要であり、それが災害後に設定する</w:t>
      </w:r>
      <w:r w:rsidR="00DE7FD4">
        <w:rPr>
          <w:rFonts w:hint="eastAsia"/>
        </w:rPr>
        <w:t>「</w:t>
      </w:r>
      <w:r w:rsidR="002F62C8">
        <w:rPr>
          <w:rFonts w:hint="eastAsia"/>
        </w:rPr>
        <w:t>復旧時間</w:t>
      </w:r>
      <w:r w:rsidR="00DE7FD4">
        <w:rPr>
          <w:rFonts w:hint="eastAsia"/>
        </w:rPr>
        <w:t>」の重要な判断材料になります</w:t>
      </w:r>
      <w:r w:rsidR="002F62C8">
        <w:rPr>
          <w:rFonts w:hint="eastAsia"/>
        </w:rPr>
        <w:t>。</w:t>
      </w:r>
    </w:p>
    <w:p w14:paraId="135D572C" w14:textId="77777777" w:rsidR="002F62C8" w:rsidRPr="003A67EB" w:rsidRDefault="00DE7FD4" w:rsidP="00574088">
      <w:pPr>
        <w:pStyle w:val="a1"/>
        <w:ind w:leftChars="135" w:left="424" w:hangingChars="67" w:hanging="141"/>
      </w:pPr>
      <w:r>
        <w:rPr>
          <w:rFonts w:hint="eastAsia"/>
        </w:rPr>
        <w:t>・</w:t>
      </w:r>
      <w:r w:rsidR="002F62C8">
        <w:rPr>
          <w:rFonts w:hint="eastAsia"/>
        </w:rPr>
        <w:t>仮に、被害が甚大で、</w:t>
      </w:r>
      <w:r>
        <w:rPr>
          <w:rFonts w:hint="eastAsia"/>
        </w:rPr>
        <w:t>設定した</w:t>
      </w:r>
      <w:r w:rsidR="002F62C8">
        <w:rPr>
          <w:rFonts w:hint="eastAsia"/>
        </w:rPr>
        <w:t>復旧時間</w:t>
      </w:r>
      <w:r>
        <w:rPr>
          <w:rFonts w:hint="eastAsia"/>
        </w:rPr>
        <w:t>（</w:t>
      </w:r>
      <w:r w:rsidR="00312ADD">
        <w:rPr>
          <w:rFonts w:hint="eastAsia"/>
        </w:rPr>
        <w:t>し尿処理</w:t>
      </w:r>
      <w:r>
        <w:rPr>
          <w:rFonts w:hint="eastAsia"/>
        </w:rPr>
        <w:t>の再開時間）では、</w:t>
      </w:r>
      <w:r w:rsidR="002F62C8">
        <w:rPr>
          <w:rFonts w:hint="eastAsia"/>
        </w:rPr>
        <w:t>市民への影響が「レベル３」（許容範囲外）になると想定される場合には、緊急の代替処理（次項</w:t>
      </w:r>
      <w:r>
        <w:rPr>
          <w:rFonts w:hint="eastAsia"/>
        </w:rPr>
        <w:t>）を検討します</w:t>
      </w:r>
      <w:r w:rsidR="002F62C8">
        <w:rPr>
          <w:rFonts w:hint="eastAsia"/>
        </w:rPr>
        <w:t>。</w:t>
      </w:r>
    </w:p>
    <w:p w14:paraId="7EE5F55E" w14:textId="77777777" w:rsidR="00610126" w:rsidRDefault="00DE7FD4" w:rsidP="00574088">
      <w:pPr>
        <w:pStyle w:val="a1"/>
        <w:ind w:leftChars="135" w:left="424" w:hangingChars="67" w:hanging="141"/>
      </w:pPr>
      <w:r w:rsidRPr="007F34CE">
        <w:rPr>
          <w:rFonts w:hint="eastAsia"/>
        </w:rPr>
        <w:t>・</w:t>
      </w:r>
      <w:r w:rsidR="002F62C8" w:rsidRPr="00B42A8B">
        <w:rPr>
          <w:rFonts w:hint="eastAsia"/>
          <w:u w:val="single"/>
        </w:rPr>
        <w:t>以上から、</w:t>
      </w:r>
      <w:r w:rsidR="002F62C8" w:rsidRPr="00906EF4">
        <w:rPr>
          <w:rFonts w:hint="eastAsia"/>
          <w:u w:val="single"/>
        </w:rPr>
        <w:t>ＢＣＰにおける「</w:t>
      </w:r>
      <w:r w:rsidR="002F62C8">
        <w:rPr>
          <w:rFonts w:hint="eastAsia"/>
          <w:u w:val="single"/>
        </w:rPr>
        <w:t>事前対策」（目標復旧時間を確保するための課題対応</w:t>
      </w:r>
      <w:r w:rsidR="002F62C8" w:rsidRPr="00B42A8B">
        <w:rPr>
          <w:rFonts w:hint="eastAsia"/>
          <w:u w:val="single"/>
        </w:rPr>
        <w:t>策）の重要性を改めて認識し</w:t>
      </w:r>
      <w:r w:rsidR="00610126">
        <w:rPr>
          <w:rFonts w:hint="eastAsia"/>
          <w:u w:val="single"/>
        </w:rPr>
        <w:t>ましょう。</w:t>
      </w:r>
      <w:r w:rsidR="002F62C8" w:rsidRPr="00B42A8B">
        <w:rPr>
          <w:rFonts w:hint="eastAsia"/>
          <w:u w:val="single"/>
        </w:rPr>
        <w:t>災害時における</w:t>
      </w:r>
      <w:r w:rsidR="002F62C8">
        <w:rPr>
          <w:rFonts w:hint="eastAsia"/>
          <w:u w:val="single"/>
        </w:rPr>
        <w:t>施設の復旧時間が市民の許容範囲を超えない</w:t>
      </w:r>
      <w:r w:rsidR="00610126">
        <w:rPr>
          <w:rFonts w:hint="eastAsia"/>
          <w:u w:val="single"/>
        </w:rPr>
        <w:t>ようにするためには、対策の計画的な実施を、平常時から積み重ねることが必要です</w:t>
      </w:r>
      <w:r w:rsidR="002F62C8">
        <w:rPr>
          <w:rFonts w:hint="eastAsia"/>
          <w:u w:val="single"/>
        </w:rPr>
        <w:t>（※）</w:t>
      </w:r>
      <w:r w:rsidR="002F62C8">
        <w:rPr>
          <w:rFonts w:hint="eastAsia"/>
        </w:rPr>
        <w:t>。</w:t>
      </w:r>
    </w:p>
    <w:p w14:paraId="570314CD" w14:textId="77777777" w:rsidR="00BE10A9" w:rsidRPr="00B23250" w:rsidRDefault="00BE10A9" w:rsidP="00BE10A9">
      <w:pPr>
        <w:pStyle w:val="a1"/>
        <w:spacing w:line="280" w:lineRule="exact"/>
        <w:ind w:left="210" w:firstLine="210"/>
      </w:pPr>
    </w:p>
    <w:p w14:paraId="2C41EDD7" w14:textId="77777777" w:rsidR="00BE10A9" w:rsidRPr="00D00DBB" w:rsidRDefault="00BE10A9" w:rsidP="00BE10A9">
      <w:pPr>
        <w:ind w:firstLineChars="100" w:firstLine="200"/>
        <w:rPr>
          <w:rFonts w:ascii="ＭＳ Ｐゴシック" w:eastAsia="ＭＳ Ｐゴシック" w:hAnsi="ＭＳ Ｐゴシック"/>
          <w:sz w:val="20"/>
        </w:rPr>
      </w:pPr>
      <w:r w:rsidRPr="00D00DBB">
        <w:rPr>
          <w:rFonts w:ascii="ＭＳ Ｐゴシック" w:eastAsia="ＭＳ Ｐゴシック" w:hAnsi="ＭＳ Ｐゴシック" w:hint="eastAsia"/>
          <w:sz w:val="20"/>
        </w:rPr>
        <w:t>■事業の停止</w:t>
      </w:r>
      <w:r>
        <w:rPr>
          <w:rFonts w:ascii="ＭＳ Ｐゴシック" w:eastAsia="ＭＳ Ｐゴシック" w:hAnsi="ＭＳ Ｐゴシック" w:hint="eastAsia"/>
          <w:sz w:val="20"/>
        </w:rPr>
        <w:t>（処理停止）</w:t>
      </w:r>
      <w:r w:rsidRPr="00D00DBB">
        <w:rPr>
          <w:rFonts w:ascii="ＭＳ Ｐゴシック" w:eastAsia="ＭＳ Ｐゴシック" w:hAnsi="ＭＳ Ｐゴシック" w:hint="eastAsia"/>
          <w:sz w:val="20"/>
        </w:rPr>
        <w:t>による影響の想定</w:t>
      </w:r>
    </w:p>
    <w:p w14:paraId="784E241F" w14:textId="795D4617" w:rsidR="00BE10A9" w:rsidRDefault="00BE10A9" w:rsidP="00BE10A9">
      <w:pPr>
        <w:ind w:firstLineChars="100" w:firstLine="210"/>
        <w:rPr>
          <w:noProof/>
        </w:rPr>
      </w:pPr>
      <w:r w:rsidRPr="00BC55F5">
        <w:rPr>
          <w:noProof/>
        </w:rPr>
        <w:drawing>
          <wp:inline distT="0" distB="0" distL="0" distR="0" wp14:anchorId="65BF94EA" wp14:editId="01C0CE19">
            <wp:extent cx="4317464" cy="3123028"/>
            <wp:effectExtent l="0" t="0" r="6985"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24046" cy="3127789"/>
                    </a:xfrm>
                    <a:prstGeom prst="rect">
                      <a:avLst/>
                    </a:prstGeom>
                    <a:noFill/>
                    <a:ln>
                      <a:noFill/>
                    </a:ln>
                  </pic:spPr>
                </pic:pic>
              </a:graphicData>
            </a:graphic>
          </wp:inline>
        </w:drawing>
      </w:r>
    </w:p>
    <w:p w14:paraId="0A56C6C9" w14:textId="77777777" w:rsidR="00F4556B" w:rsidRDefault="00F4556B" w:rsidP="00BE10A9">
      <w:pPr>
        <w:ind w:firstLineChars="100" w:firstLine="210"/>
        <w:rPr>
          <w:noProof/>
        </w:rPr>
      </w:pPr>
    </w:p>
    <w:p w14:paraId="68CCC35A" w14:textId="77777777" w:rsidR="00112D37" w:rsidRPr="00112D37" w:rsidRDefault="002F62C8" w:rsidP="00112D37">
      <w:pPr>
        <w:pStyle w:val="2"/>
        <w:numPr>
          <w:ilvl w:val="1"/>
          <w:numId w:val="28"/>
        </w:numPr>
        <w:spacing w:line="360" w:lineRule="exact"/>
        <w:ind w:left="-62"/>
      </w:pPr>
      <w:bookmarkStart w:id="213" w:name="_Toc444197789"/>
      <w:bookmarkStart w:id="214" w:name="_Toc3773380"/>
      <w:r>
        <w:rPr>
          <w:rFonts w:hint="eastAsia"/>
        </w:rPr>
        <w:lastRenderedPageBreak/>
        <w:t>緊急代替処理の検討</w:t>
      </w:r>
      <w:bookmarkEnd w:id="213"/>
      <w:r w:rsidR="00112D37">
        <w:rPr>
          <w:rFonts w:hint="eastAsia"/>
        </w:rPr>
        <w:br/>
      </w:r>
      <w:r w:rsidR="00112D37" w:rsidRPr="00112D37">
        <w:rPr>
          <w:rFonts w:ascii="メイリオ" w:eastAsia="メイリオ" w:hAnsi="メイリオ" w:cs="メイリオ" w:hint="eastAsia"/>
          <w:b/>
        </w:rPr>
        <w:t>【ポイント】</w:t>
      </w:r>
      <w:bookmarkEnd w:id="214"/>
    </w:p>
    <w:p w14:paraId="126F4AE9" w14:textId="77777777" w:rsidR="002F62C8" w:rsidRPr="00112D37" w:rsidRDefault="00112D37" w:rsidP="00112D37">
      <w:pPr>
        <w:spacing w:line="300" w:lineRule="exact"/>
        <w:ind w:left="141" w:hangingChars="67" w:hanging="141"/>
      </w:pPr>
      <w:r w:rsidRPr="00112D37">
        <w:rPr>
          <w:rFonts w:hint="eastAsia"/>
        </w:rPr>
        <w:t>・</w:t>
      </w:r>
      <w:r w:rsidR="002F62C8" w:rsidRPr="00112D37">
        <w:rPr>
          <w:rFonts w:hint="eastAsia"/>
        </w:rPr>
        <w:t>上記（５）において、復旧時間を検討した場合、施設の被害状況が甚大であること等により、</w:t>
      </w:r>
      <w:r w:rsidR="00176FDA">
        <w:rPr>
          <w:rFonts w:hint="eastAsia"/>
        </w:rPr>
        <w:t>し尿処理</w:t>
      </w:r>
      <w:r w:rsidR="002F62C8" w:rsidRPr="00112D37">
        <w:rPr>
          <w:rFonts w:hint="eastAsia"/>
        </w:rPr>
        <w:t>の停止が市民の許容限界を超えると想定される（</w:t>
      </w:r>
      <w:r w:rsidR="007F34CE">
        <w:rPr>
          <w:rFonts w:hint="eastAsia"/>
        </w:rPr>
        <w:t>上</w:t>
      </w:r>
      <w:r w:rsidR="002F62C8" w:rsidRPr="00112D37">
        <w:rPr>
          <w:rFonts w:hint="eastAsia"/>
        </w:rPr>
        <w:t>図の「レベル３」となる）場合には、</w:t>
      </w:r>
      <w:r w:rsidR="005C697C">
        <w:rPr>
          <w:rFonts w:hint="eastAsia"/>
        </w:rPr>
        <w:t>し尿処理</w:t>
      </w:r>
      <w:r w:rsidR="002F62C8" w:rsidRPr="00112D37">
        <w:rPr>
          <w:rFonts w:hint="eastAsia"/>
        </w:rPr>
        <w:t>を県内外の他施設で代替できないか</w:t>
      </w:r>
      <w:r>
        <w:rPr>
          <w:rFonts w:hint="eastAsia"/>
        </w:rPr>
        <w:t>等の</w:t>
      </w:r>
      <w:r w:rsidR="002F62C8" w:rsidRPr="00112D37">
        <w:rPr>
          <w:rFonts w:hint="eastAsia"/>
        </w:rPr>
        <w:t>検討を行う</w:t>
      </w:r>
      <w:r>
        <w:rPr>
          <w:rFonts w:hint="eastAsia"/>
        </w:rPr>
        <w:t>ようにします</w:t>
      </w:r>
      <w:r w:rsidR="002F62C8" w:rsidRPr="00112D37">
        <w:rPr>
          <w:rFonts w:hint="eastAsia"/>
        </w:rPr>
        <w:t>。</w:t>
      </w:r>
    </w:p>
    <w:p w14:paraId="52997FBF" w14:textId="77777777" w:rsidR="002F62C8" w:rsidRDefault="002F62C8" w:rsidP="002F62C8">
      <w:pPr>
        <w:rPr>
          <w:noProof/>
        </w:rPr>
      </w:pPr>
    </w:p>
    <w:p w14:paraId="65C69794" w14:textId="77777777" w:rsidR="002F62C8" w:rsidRDefault="002F62C8" w:rsidP="002F62C8">
      <w:pPr>
        <w:pStyle w:val="2"/>
        <w:numPr>
          <w:ilvl w:val="1"/>
          <w:numId w:val="28"/>
        </w:numPr>
      </w:pPr>
      <w:bookmarkStart w:id="215" w:name="_Toc372640996"/>
      <w:bookmarkStart w:id="216" w:name="_Toc416901776"/>
      <w:bookmarkStart w:id="217" w:name="_Toc444197790"/>
      <w:bookmarkStart w:id="218" w:name="_Toc3773381"/>
      <w:r>
        <w:rPr>
          <w:rFonts w:hint="eastAsia"/>
        </w:rPr>
        <w:t>復旧・再開方針の決定</w:t>
      </w:r>
      <w:bookmarkEnd w:id="215"/>
      <w:bookmarkEnd w:id="216"/>
      <w:bookmarkEnd w:id="217"/>
      <w:bookmarkEnd w:id="218"/>
    </w:p>
    <w:p w14:paraId="0EB1F6C4" w14:textId="77777777" w:rsidR="002F62C8" w:rsidRPr="00E167C8" w:rsidRDefault="002F62C8" w:rsidP="002F62C8">
      <w:pPr>
        <w:pStyle w:val="a1"/>
        <w:ind w:left="210" w:firstLine="210"/>
      </w:pPr>
    </w:p>
    <w:p w14:paraId="5C546331" w14:textId="77777777" w:rsidR="002F62C8" w:rsidRDefault="002F62C8" w:rsidP="002F62C8">
      <w:pPr>
        <w:pStyle w:val="3"/>
        <w:numPr>
          <w:ilvl w:val="2"/>
          <w:numId w:val="28"/>
        </w:numPr>
        <w:ind w:left="840" w:hanging="556"/>
      </w:pPr>
      <w:r>
        <w:rPr>
          <w:rFonts w:hint="eastAsia"/>
        </w:rPr>
        <w:t xml:space="preserve">　</w:t>
      </w:r>
      <w:bookmarkStart w:id="219" w:name="_Toc372640997"/>
      <w:bookmarkStart w:id="220" w:name="_Toc416901777"/>
      <w:bookmarkStart w:id="221" w:name="_Toc444197791"/>
      <w:bookmarkStart w:id="222" w:name="_Toc3773382"/>
      <w:r>
        <w:rPr>
          <w:rFonts w:hint="eastAsia"/>
        </w:rPr>
        <w:t>復旧時間及び重要方針の決定</w:t>
      </w:r>
      <w:bookmarkEnd w:id="219"/>
      <w:bookmarkEnd w:id="220"/>
      <w:bookmarkEnd w:id="221"/>
      <w:bookmarkEnd w:id="222"/>
    </w:p>
    <w:p w14:paraId="2C6E2C2A" w14:textId="77777777" w:rsidR="00176FDA" w:rsidRPr="00176FDA" w:rsidRDefault="00176FDA" w:rsidP="00176FDA">
      <w:pPr>
        <w:pStyle w:val="a1"/>
        <w:ind w:left="210" w:firstLine="210"/>
      </w:pPr>
    </w:p>
    <w:p w14:paraId="19A1072D" w14:textId="77777777" w:rsidR="00112D37" w:rsidRPr="00112D37" w:rsidRDefault="00112D37" w:rsidP="00112D37">
      <w:pPr>
        <w:spacing w:line="300" w:lineRule="exact"/>
        <w:rPr>
          <w:rFonts w:ascii="メイリオ" w:eastAsia="メイリオ" w:hAnsi="メイリオ" w:cs="メイリオ"/>
          <w:b/>
        </w:rPr>
      </w:pPr>
      <w:r w:rsidRPr="00112D37">
        <w:rPr>
          <w:rFonts w:ascii="メイリオ" w:eastAsia="メイリオ" w:hAnsi="メイリオ" w:cs="メイリオ" w:hint="eastAsia"/>
          <w:b/>
        </w:rPr>
        <w:t>【ポイント】</w:t>
      </w:r>
    </w:p>
    <w:p w14:paraId="519CFA80" w14:textId="77777777" w:rsidR="002F62C8" w:rsidRDefault="00112D37" w:rsidP="00112D37">
      <w:pPr>
        <w:pStyle w:val="a1"/>
        <w:ind w:leftChars="0" w:left="210" w:hangingChars="100" w:hanging="210"/>
      </w:pPr>
      <w:r w:rsidRPr="00112D37">
        <w:rPr>
          <w:rFonts w:hint="eastAsia"/>
        </w:rPr>
        <w:t>・</w:t>
      </w:r>
      <w:r>
        <w:rPr>
          <w:rFonts w:hint="eastAsia"/>
        </w:rPr>
        <w:t>上記（５）（６）の結果を踏まえ、</w:t>
      </w:r>
      <w:r w:rsidR="002F62C8">
        <w:rPr>
          <w:rFonts w:hint="eastAsia"/>
        </w:rPr>
        <w:t>施設において、「復旧時間」の案及び必要な場合には「当面の緊急代替処理」の</w:t>
      </w:r>
      <w:r>
        <w:rPr>
          <w:rFonts w:hint="eastAsia"/>
        </w:rPr>
        <w:t>案、その他重要な方針の案を作成し、市災害対策本部において決定します</w:t>
      </w:r>
      <w:r w:rsidR="002F62C8">
        <w:rPr>
          <w:rFonts w:hint="eastAsia"/>
        </w:rPr>
        <w:t>。</w:t>
      </w:r>
    </w:p>
    <w:p w14:paraId="0E42E056" w14:textId="77777777" w:rsidR="002F62C8" w:rsidRDefault="00112D37" w:rsidP="00112D37">
      <w:pPr>
        <w:pStyle w:val="a1"/>
        <w:ind w:leftChars="0" w:left="210" w:hangingChars="100" w:hanging="210"/>
      </w:pPr>
      <w:r>
        <w:rPr>
          <w:rFonts w:hint="eastAsia"/>
        </w:rPr>
        <w:t>・</w:t>
      </w:r>
      <w:r w:rsidR="007F34CE">
        <w:rPr>
          <w:rFonts w:hint="eastAsia"/>
        </w:rPr>
        <w:t>その他</w:t>
      </w:r>
      <w:r w:rsidR="002F62C8">
        <w:rPr>
          <w:rFonts w:hint="eastAsia"/>
        </w:rPr>
        <w:t>重要な方針とは、</w:t>
      </w:r>
      <w:r w:rsidR="002B68F0">
        <w:rPr>
          <w:rFonts w:hint="eastAsia"/>
        </w:rPr>
        <w:t>施設</w:t>
      </w:r>
      <w:r w:rsidR="002F62C8">
        <w:rPr>
          <w:rFonts w:hint="eastAsia"/>
        </w:rPr>
        <w:t>の業務資源（人、施設・設備、原材料、ライフライン他）の状況から、</w:t>
      </w:r>
      <w:r w:rsidR="00176FDA">
        <w:rPr>
          <w:rFonts w:hint="eastAsia"/>
        </w:rPr>
        <w:t>し尿処理</w:t>
      </w:r>
      <w:r w:rsidR="002F62C8">
        <w:rPr>
          <w:rFonts w:hint="eastAsia"/>
        </w:rPr>
        <w:t>の再開時、すぐに従前同様の処理量を確保できない場</w:t>
      </w:r>
      <w:r>
        <w:rPr>
          <w:rFonts w:hint="eastAsia"/>
        </w:rPr>
        <w:t>合に、その対応について、市民に協力を要請するケース等が考えられます</w:t>
      </w:r>
      <w:r w:rsidR="002F62C8">
        <w:rPr>
          <w:rFonts w:hint="eastAsia"/>
        </w:rPr>
        <w:t>。</w:t>
      </w:r>
    </w:p>
    <w:p w14:paraId="36A502EF" w14:textId="77777777" w:rsidR="002F62C8" w:rsidRPr="00694EE2" w:rsidRDefault="002F62C8" w:rsidP="002F62C8">
      <w:pPr>
        <w:pStyle w:val="a1"/>
        <w:ind w:left="210" w:firstLine="210"/>
      </w:pPr>
    </w:p>
    <w:p w14:paraId="736E4D6F" w14:textId="77777777" w:rsidR="002F62C8" w:rsidRDefault="002F62C8" w:rsidP="002F62C8">
      <w:pPr>
        <w:pStyle w:val="3"/>
        <w:numPr>
          <w:ilvl w:val="2"/>
          <w:numId w:val="28"/>
        </w:numPr>
      </w:pPr>
      <w:r>
        <w:rPr>
          <w:rFonts w:hint="eastAsia"/>
        </w:rPr>
        <w:t xml:space="preserve">　</w:t>
      </w:r>
      <w:bookmarkStart w:id="223" w:name="_Toc372640998"/>
      <w:bookmarkStart w:id="224" w:name="_Toc416901778"/>
      <w:bookmarkStart w:id="225" w:name="_Toc444197792"/>
      <w:bookmarkStart w:id="226" w:name="_Toc3773383"/>
      <w:r>
        <w:rPr>
          <w:rFonts w:hint="eastAsia"/>
        </w:rPr>
        <w:t>市内外への方針通知</w:t>
      </w:r>
      <w:bookmarkEnd w:id="223"/>
      <w:bookmarkEnd w:id="224"/>
      <w:bookmarkEnd w:id="225"/>
      <w:bookmarkEnd w:id="226"/>
    </w:p>
    <w:p w14:paraId="699D8785" w14:textId="77777777" w:rsidR="00112D37" w:rsidRPr="00112D37" w:rsidRDefault="00112D37" w:rsidP="00112D37">
      <w:pPr>
        <w:spacing w:line="300" w:lineRule="exact"/>
        <w:rPr>
          <w:rFonts w:ascii="メイリオ" w:eastAsia="メイリオ" w:hAnsi="メイリオ" w:cs="メイリオ"/>
          <w:b/>
        </w:rPr>
      </w:pPr>
      <w:r w:rsidRPr="00112D37">
        <w:rPr>
          <w:rFonts w:ascii="メイリオ" w:eastAsia="メイリオ" w:hAnsi="メイリオ" w:cs="メイリオ" w:hint="eastAsia"/>
          <w:b/>
        </w:rPr>
        <w:t>【ポイント】</w:t>
      </w:r>
    </w:p>
    <w:p w14:paraId="5B64DE3E" w14:textId="77777777" w:rsidR="002F62C8" w:rsidRDefault="00112D37" w:rsidP="00112D37">
      <w:pPr>
        <w:pStyle w:val="a1"/>
        <w:spacing w:line="300" w:lineRule="exact"/>
        <w:ind w:leftChars="47" w:left="99" w:firstLineChars="47" w:firstLine="99"/>
      </w:pPr>
      <w:r>
        <w:rPr>
          <w:rFonts w:hint="eastAsia"/>
        </w:rPr>
        <w:t>・</w:t>
      </w:r>
      <w:r w:rsidR="002F62C8">
        <w:rPr>
          <w:rFonts w:hint="eastAsia"/>
        </w:rPr>
        <w:t>上記アの決定内容を、市民及びライフライン事業者、協力業者等に通知</w:t>
      </w:r>
      <w:r>
        <w:rPr>
          <w:rFonts w:hint="eastAsia"/>
        </w:rPr>
        <w:t>します</w:t>
      </w:r>
      <w:r w:rsidR="002F62C8">
        <w:rPr>
          <w:rFonts w:hint="eastAsia"/>
        </w:rPr>
        <w:t>。</w:t>
      </w:r>
      <w:r w:rsidR="002F62C8">
        <w:br w:type="page"/>
      </w:r>
    </w:p>
    <w:p w14:paraId="47AEE410" w14:textId="77777777" w:rsidR="007F76B2" w:rsidRDefault="002F62C8" w:rsidP="007F76B2">
      <w:pPr>
        <w:pStyle w:val="1"/>
        <w:numPr>
          <w:ilvl w:val="0"/>
          <w:numId w:val="0"/>
        </w:numPr>
        <w:spacing w:line="400" w:lineRule="exact"/>
        <w:ind w:left="142" w:hanging="142"/>
        <w:rPr>
          <w:rFonts w:ascii="メイリオ" w:eastAsia="メイリオ" w:hAnsi="メイリオ" w:cs="メイリオ"/>
          <w:b/>
          <w:sz w:val="21"/>
          <w:szCs w:val="21"/>
        </w:rPr>
      </w:pPr>
      <w:bookmarkStart w:id="227" w:name="_Toc372640999"/>
      <w:bookmarkStart w:id="228" w:name="_Toc3773384"/>
      <w:bookmarkStart w:id="229" w:name="_Toc416901779"/>
      <w:bookmarkStart w:id="230" w:name="_Toc444197793"/>
      <w:r>
        <w:rPr>
          <w:rFonts w:ascii="HGP創英角ｺﾞｼｯｸUB" w:eastAsia="HGP創英角ｺﾞｼｯｸUB" w:hAnsi="HGP創英角ｺﾞｼｯｸUB" w:hint="eastAsia"/>
          <w:szCs w:val="28"/>
        </w:rPr>
        <w:lastRenderedPageBreak/>
        <w:t xml:space="preserve">４　</w:t>
      </w:r>
      <w:r w:rsidRPr="00396CDD">
        <w:rPr>
          <w:rFonts w:ascii="HGP創英角ｺﾞｼｯｸUB" w:eastAsia="HGP創英角ｺﾞｼｯｸUB" w:hAnsi="HGP創英角ｺﾞｼｯｸUB" w:hint="eastAsia"/>
          <w:szCs w:val="28"/>
        </w:rPr>
        <w:t>応急対策の立案と実施</w:t>
      </w:r>
      <w:bookmarkEnd w:id="227"/>
      <w:bookmarkEnd w:id="228"/>
      <w:r w:rsidRPr="00396CDD">
        <w:rPr>
          <w:rFonts w:ascii="HGP創英角ｺﾞｼｯｸUB" w:eastAsia="HGP創英角ｺﾞｼｯｸUB" w:hAnsi="HGP創英角ｺﾞｼｯｸUB" w:hint="eastAsia"/>
          <w:color w:val="FF0000"/>
          <w:szCs w:val="28"/>
        </w:rPr>
        <w:br/>
      </w:r>
    </w:p>
    <w:p w14:paraId="1B70171A" w14:textId="77777777" w:rsidR="0008614D" w:rsidRPr="007F76B2" w:rsidRDefault="0008614D" w:rsidP="007F76B2">
      <w:pPr>
        <w:spacing w:line="320" w:lineRule="exact"/>
        <w:rPr>
          <w:rFonts w:ascii="メイリオ" w:eastAsia="メイリオ" w:hAnsi="メイリオ" w:cs="メイリオ"/>
          <w:b/>
        </w:rPr>
      </w:pPr>
      <w:r w:rsidRPr="007F76B2">
        <w:rPr>
          <w:rFonts w:ascii="メイリオ" w:eastAsia="メイリオ" w:hAnsi="メイリオ" w:cs="メイリオ" w:hint="eastAsia"/>
          <w:b/>
        </w:rPr>
        <w:t>【ポイント】</w:t>
      </w:r>
    </w:p>
    <w:p w14:paraId="3632F964" w14:textId="77777777" w:rsidR="002F62C8" w:rsidRPr="00E33322" w:rsidRDefault="0008614D" w:rsidP="007F34CE">
      <w:pPr>
        <w:spacing w:line="320" w:lineRule="exact"/>
        <w:ind w:left="284" w:hanging="143"/>
      </w:pPr>
      <w:r>
        <w:rPr>
          <w:rFonts w:hint="eastAsia"/>
        </w:rPr>
        <w:t>・</w:t>
      </w:r>
      <w:r w:rsidR="002F62C8" w:rsidRPr="0008614D">
        <w:rPr>
          <w:rFonts w:hint="eastAsia"/>
        </w:rPr>
        <w:t>このステップでは、前述３（復旧・再開の対応方針の検討）で行っ</w:t>
      </w:r>
      <w:r>
        <w:rPr>
          <w:rFonts w:hint="eastAsia"/>
        </w:rPr>
        <w:t>た業務資源の被害調査・復旧時間の検討・方針決定を踏まえて</w:t>
      </w:r>
      <w:r w:rsidR="002F62C8" w:rsidRPr="0008614D">
        <w:rPr>
          <w:rFonts w:hint="eastAsia"/>
        </w:rPr>
        <w:t>設</w:t>
      </w:r>
      <w:r w:rsidR="002F62C8">
        <w:rPr>
          <w:rFonts w:hint="eastAsia"/>
        </w:rPr>
        <w:t>定した「</w:t>
      </w:r>
      <w:r w:rsidR="002F62C8" w:rsidRPr="00396CDD">
        <w:rPr>
          <w:rFonts w:hint="eastAsia"/>
        </w:rPr>
        <w:t>復旧時間」</w:t>
      </w:r>
      <w:r w:rsidR="002F62C8">
        <w:rPr>
          <w:rFonts w:hint="eastAsia"/>
        </w:rPr>
        <w:t>（</w:t>
      </w:r>
      <w:r w:rsidR="00312ADD">
        <w:rPr>
          <w:rFonts w:hint="eastAsia"/>
        </w:rPr>
        <w:t>し尿処理</w:t>
      </w:r>
      <w:r w:rsidR="002F62C8">
        <w:rPr>
          <w:rFonts w:hint="eastAsia"/>
        </w:rPr>
        <w:t>の再開時間）</w:t>
      </w:r>
      <w:r w:rsidR="002F62C8" w:rsidRPr="00396CDD">
        <w:rPr>
          <w:rFonts w:hint="eastAsia"/>
        </w:rPr>
        <w:t>を確保するために</w:t>
      </w:r>
      <w:r>
        <w:rPr>
          <w:rFonts w:hint="eastAsia"/>
        </w:rPr>
        <w:t>、実施すべき「応急復旧対策」を検討・</w:t>
      </w:r>
      <w:r w:rsidR="002F62C8" w:rsidRPr="00396CDD">
        <w:rPr>
          <w:rFonts w:hint="eastAsia"/>
        </w:rPr>
        <w:t>実施する</w:t>
      </w:r>
      <w:r>
        <w:rPr>
          <w:rFonts w:hint="eastAsia"/>
        </w:rPr>
        <w:t>方法について記載します</w:t>
      </w:r>
      <w:r w:rsidR="002F62C8" w:rsidRPr="00396CDD">
        <w:rPr>
          <w:rFonts w:hint="eastAsia"/>
        </w:rPr>
        <w:t>。</w:t>
      </w:r>
      <w:bookmarkEnd w:id="229"/>
      <w:bookmarkEnd w:id="230"/>
    </w:p>
    <w:p w14:paraId="5C964CF7" w14:textId="77777777" w:rsidR="002F62C8" w:rsidRPr="00753863" w:rsidRDefault="002F62C8" w:rsidP="002F62C8">
      <w:pPr>
        <w:ind w:firstLineChars="100" w:firstLine="210"/>
      </w:pPr>
    </w:p>
    <w:p w14:paraId="0D137F31" w14:textId="77777777" w:rsidR="002F62C8" w:rsidRDefault="002F62C8" w:rsidP="00753863">
      <w:pPr>
        <w:pStyle w:val="2"/>
        <w:numPr>
          <w:ilvl w:val="1"/>
          <w:numId w:val="37"/>
        </w:numPr>
      </w:pPr>
      <w:bookmarkStart w:id="231" w:name="_Toc372641000"/>
      <w:bookmarkStart w:id="232" w:name="_Toc416901780"/>
      <w:bookmarkStart w:id="233" w:name="_Toc444197794"/>
      <w:bookmarkStart w:id="234" w:name="_Toc3773385"/>
      <w:r>
        <w:rPr>
          <w:rFonts w:hint="eastAsia"/>
        </w:rPr>
        <w:t>応急復旧対策の検討</w:t>
      </w:r>
      <w:bookmarkEnd w:id="231"/>
      <w:bookmarkEnd w:id="232"/>
      <w:bookmarkEnd w:id="233"/>
      <w:bookmarkEnd w:id="234"/>
    </w:p>
    <w:p w14:paraId="40033E03" w14:textId="77777777" w:rsidR="00622880" w:rsidRPr="00622880" w:rsidRDefault="00622880" w:rsidP="0062288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576ED04E" w14:textId="77777777" w:rsidR="002F62C8" w:rsidRDefault="00622880" w:rsidP="007F34CE">
      <w:pPr>
        <w:pStyle w:val="a1"/>
        <w:ind w:leftChars="66" w:left="282" w:hangingChars="68" w:hanging="143"/>
      </w:pPr>
      <w:r>
        <w:rPr>
          <w:rFonts w:hint="eastAsia"/>
        </w:rPr>
        <w:t>・</w:t>
      </w:r>
      <w:r w:rsidR="002F62C8">
        <w:rPr>
          <w:rFonts w:hint="eastAsia"/>
        </w:rPr>
        <w:t>応急復旧対策の検討は、各部門が、３</w:t>
      </w:r>
      <w:r w:rsidR="002F62C8">
        <w:rPr>
          <w:rFonts w:hint="eastAsia"/>
        </w:rPr>
        <w:t>(</w:t>
      </w:r>
      <w:r w:rsidR="002F62C8">
        <w:rPr>
          <w:rFonts w:hint="eastAsia"/>
        </w:rPr>
        <w:t>４</w:t>
      </w:r>
      <w:r w:rsidR="002F62C8">
        <w:rPr>
          <w:rFonts w:hint="eastAsia"/>
        </w:rPr>
        <w:t>)</w:t>
      </w:r>
      <w:r w:rsidR="002F62C8">
        <w:rPr>
          <w:rFonts w:hint="eastAsia"/>
        </w:rPr>
        <w:t>（業務資源のダメージ把握）で使用した「</w:t>
      </w:r>
      <w:r w:rsidR="002F62C8" w:rsidRPr="006C6D47">
        <w:rPr>
          <w:rFonts w:hint="eastAsia"/>
        </w:rPr>
        <w:t>業務資源の</w:t>
      </w:r>
      <w:r w:rsidR="00762114">
        <w:rPr>
          <w:rFonts w:hint="eastAsia"/>
        </w:rPr>
        <w:t>被災状況確認</w:t>
      </w:r>
      <w:r w:rsidR="002F62C8" w:rsidRPr="006C6D47">
        <w:rPr>
          <w:rFonts w:hint="eastAsia"/>
        </w:rPr>
        <w:t>シート</w:t>
      </w:r>
      <w:r>
        <w:rPr>
          <w:rFonts w:hint="eastAsia"/>
        </w:rPr>
        <w:t>」「業務資源被災状況総括報告シート」を活用して行います</w:t>
      </w:r>
      <w:r w:rsidR="002F62C8">
        <w:rPr>
          <w:rFonts w:hint="eastAsia"/>
        </w:rPr>
        <w:t>。</w:t>
      </w:r>
    </w:p>
    <w:p w14:paraId="513A2AA9" w14:textId="77777777" w:rsidR="002F62C8" w:rsidRDefault="00622880" w:rsidP="007F34CE">
      <w:pPr>
        <w:ind w:leftChars="66" w:left="282" w:hangingChars="68" w:hanging="143"/>
      </w:pPr>
      <w:r>
        <w:rPr>
          <w:rFonts w:hint="eastAsia"/>
        </w:rPr>
        <w:t>・</w:t>
      </w:r>
      <w:r w:rsidR="0008614D">
        <w:rPr>
          <w:rFonts w:hint="eastAsia"/>
        </w:rPr>
        <w:t>業務資源の確保が、</w:t>
      </w:r>
      <w:r>
        <w:rPr>
          <w:rFonts w:hint="eastAsia"/>
        </w:rPr>
        <w:t>施設の自助努力で可能になる場合は問題ありません</w:t>
      </w:r>
      <w:r w:rsidR="002F62C8">
        <w:rPr>
          <w:rFonts w:hint="eastAsia"/>
        </w:rPr>
        <w:t>が、自助努力で解決できない場合には、必要な応急復旧対策について、下記の方法で整理し、災害対策本部に支援を要請</w:t>
      </w:r>
      <w:r>
        <w:rPr>
          <w:rFonts w:hint="eastAsia"/>
        </w:rPr>
        <w:t>します</w:t>
      </w:r>
      <w:r w:rsidR="002F62C8">
        <w:rPr>
          <w:rFonts w:hint="eastAsia"/>
        </w:rPr>
        <w:t>。</w:t>
      </w:r>
    </w:p>
    <w:p w14:paraId="3F836591" w14:textId="77777777" w:rsidR="002F62C8" w:rsidRPr="00622880" w:rsidRDefault="002F62C8" w:rsidP="002F62C8"/>
    <w:p w14:paraId="2EDC5327" w14:textId="77777777" w:rsidR="002F62C8" w:rsidRDefault="002F62C8" w:rsidP="002F62C8">
      <w:pPr>
        <w:pStyle w:val="2"/>
        <w:ind w:left="-65"/>
      </w:pPr>
      <w:bookmarkStart w:id="235" w:name="_Toc372641001"/>
      <w:bookmarkStart w:id="236" w:name="_Toc416901781"/>
      <w:bookmarkStart w:id="237" w:name="_Toc444197795"/>
      <w:bookmarkStart w:id="238" w:name="_Toc3773386"/>
      <w:r>
        <w:rPr>
          <w:rFonts w:hint="eastAsia"/>
        </w:rPr>
        <w:t>対応策の整理と実施</w:t>
      </w:r>
      <w:bookmarkEnd w:id="235"/>
      <w:bookmarkEnd w:id="236"/>
      <w:bookmarkEnd w:id="237"/>
      <w:r w:rsidR="00622880">
        <w:rPr>
          <w:rFonts w:hint="eastAsia"/>
        </w:rPr>
        <w:t>判断</w:t>
      </w:r>
      <w:bookmarkEnd w:id="238"/>
    </w:p>
    <w:p w14:paraId="556ED316" w14:textId="77777777" w:rsidR="00622880" w:rsidRPr="00622880" w:rsidRDefault="00622880" w:rsidP="0062288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17A4DD9E" w14:textId="77777777" w:rsidR="002F62C8" w:rsidRDefault="00622880" w:rsidP="00622880">
      <w:pPr>
        <w:pStyle w:val="a1"/>
        <w:ind w:leftChars="68" w:left="284" w:hangingChars="67" w:hanging="141"/>
      </w:pPr>
      <w:r>
        <w:rPr>
          <w:rFonts w:hint="eastAsia"/>
        </w:rPr>
        <w:t>・</w:t>
      </w:r>
      <w:r w:rsidR="002F62C8">
        <w:rPr>
          <w:rFonts w:hint="eastAsia"/>
        </w:rPr>
        <w:t>応急復旧対策の整理は、</w:t>
      </w:r>
      <w:r w:rsidR="002F62C8" w:rsidRPr="009116E5">
        <w:rPr>
          <w:rFonts w:hint="eastAsia"/>
          <w:b/>
          <w:color w:val="FF0000"/>
          <w:u w:val="single"/>
        </w:rPr>
        <w:t>様式</w:t>
      </w:r>
      <w:r w:rsidR="00762114">
        <w:rPr>
          <w:rFonts w:hint="eastAsia"/>
          <w:b/>
          <w:color w:val="FF0000"/>
          <w:u w:val="single"/>
        </w:rPr>
        <w:t>８</w:t>
      </w:r>
      <w:r w:rsidR="002F62C8" w:rsidRPr="009116E5">
        <w:rPr>
          <w:rFonts w:hint="eastAsia"/>
          <w:b/>
          <w:color w:val="FF0000"/>
          <w:u w:val="single"/>
        </w:rPr>
        <w:t>「応急復旧対策検討シート」</w:t>
      </w:r>
      <w:r w:rsidR="0008614D">
        <w:rPr>
          <w:rFonts w:hint="eastAsia"/>
        </w:rPr>
        <w:t>を用いて行い、</w:t>
      </w:r>
      <w:r w:rsidR="002F62C8">
        <w:rPr>
          <w:rFonts w:hint="eastAsia"/>
        </w:rPr>
        <w:t>施設で可能な範囲の情報を記載し、災害対策本部</w:t>
      </w:r>
      <w:r w:rsidR="00762114">
        <w:rPr>
          <w:rFonts w:hint="eastAsia"/>
        </w:rPr>
        <w:t>や所管部門</w:t>
      </w:r>
      <w:r w:rsidR="0008614D">
        <w:rPr>
          <w:rFonts w:hint="eastAsia"/>
        </w:rPr>
        <w:t>と情報共有</w:t>
      </w:r>
      <w:r>
        <w:rPr>
          <w:rFonts w:hint="eastAsia"/>
        </w:rPr>
        <w:t>します</w:t>
      </w:r>
      <w:r w:rsidR="0008614D">
        <w:rPr>
          <w:rFonts w:hint="eastAsia"/>
        </w:rPr>
        <w:t>。</w:t>
      </w:r>
    </w:p>
    <w:p w14:paraId="2AD6BC15" w14:textId="77777777" w:rsidR="002F62C8" w:rsidRDefault="00622880" w:rsidP="00622880">
      <w:pPr>
        <w:pStyle w:val="a1"/>
        <w:ind w:leftChars="68" w:left="284" w:hangingChars="67" w:hanging="141"/>
      </w:pPr>
      <w:r>
        <w:rPr>
          <w:rFonts w:hint="eastAsia"/>
        </w:rPr>
        <w:t>・</w:t>
      </w:r>
      <w:r w:rsidR="002F62C8">
        <w:rPr>
          <w:rFonts w:hint="eastAsia"/>
        </w:rPr>
        <w:t>災害対策本部では、この報告を受けて、緊急度と費用を考慮し、実施の可否及び優先順位を検討した</w:t>
      </w:r>
      <w:r>
        <w:rPr>
          <w:rFonts w:hint="eastAsia"/>
        </w:rPr>
        <w:t>上で、対策の実施を判断します</w:t>
      </w:r>
      <w:r w:rsidR="002F62C8" w:rsidRPr="00E33322">
        <w:rPr>
          <w:rFonts w:hint="eastAsia"/>
        </w:rPr>
        <w:t>。</w:t>
      </w:r>
    </w:p>
    <w:p w14:paraId="0AFA48A0" w14:textId="77777777" w:rsidR="002F62C8" w:rsidRPr="006B4418" w:rsidRDefault="00622880" w:rsidP="00622880">
      <w:pPr>
        <w:pStyle w:val="a1"/>
        <w:ind w:leftChars="68" w:left="284" w:hangingChars="67" w:hanging="141"/>
        <w:rPr>
          <w:u w:val="single"/>
        </w:rPr>
      </w:pPr>
      <w:r>
        <w:rPr>
          <w:rFonts w:hint="eastAsia"/>
        </w:rPr>
        <w:t>・</w:t>
      </w:r>
      <w:r w:rsidR="002F62C8">
        <w:rPr>
          <w:rFonts w:hint="eastAsia"/>
        </w:rPr>
        <w:t>なお、</w:t>
      </w:r>
      <w:r w:rsidR="002F62C8" w:rsidRPr="006B4418">
        <w:rPr>
          <w:rFonts w:hint="eastAsia"/>
          <w:u w:val="single"/>
        </w:rPr>
        <w:t>国の災害復旧事業を受ける可能性を考慮して、補助金申請のた</w:t>
      </w:r>
      <w:r>
        <w:rPr>
          <w:rFonts w:hint="eastAsia"/>
          <w:u w:val="single"/>
        </w:rPr>
        <w:t>めに、修理前後の写真や対策の発注・契約関係の書類を適正に管理してください</w:t>
      </w:r>
      <w:r w:rsidR="002F62C8" w:rsidRPr="006B4418">
        <w:rPr>
          <w:rFonts w:hint="eastAsia"/>
          <w:u w:val="single"/>
        </w:rPr>
        <w:t>。</w:t>
      </w:r>
    </w:p>
    <w:p w14:paraId="3EC0D12E" w14:textId="77777777" w:rsidR="002F62C8" w:rsidRPr="00DC5D62" w:rsidRDefault="002F62C8" w:rsidP="002F62C8">
      <w:pPr>
        <w:pStyle w:val="a1"/>
        <w:ind w:left="210" w:firstLine="210"/>
      </w:pPr>
    </w:p>
    <w:p w14:paraId="0625AE40" w14:textId="77777777" w:rsidR="002F62C8" w:rsidRDefault="002F62C8" w:rsidP="002F62C8">
      <w:pPr>
        <w:pStyle w:val="2"/>
        <w:ind w:left="-65"/>
      </w:pPr>
      <w:bookmarkStart w:id="239" w:name="_Toc372641002"/>
      <w:bookmarkStart w:id="240" w:name="_Toc416901782"/>
      <w:bookmarkStart w:id="241" w:name="_Toc444197796"/>
      <w:bookmarkStart w:id="242" w:name="_Toc3773387"/>
      <w:r>
        <w:rPr>
          <w:rFonts w:hint="eastAsia"/>
        </w:rPr>
        <w:t>対応策の実施</w:t>
      </w:r>
      <w:bookmarkEnd w:id="239"/>
      <w:bookmarkEnd w:id="240"/>
      <w:bookmarkEnd w:id="241"/>
      <w:bookmarkEnd w:id="242"/>
    </w:p>
    <w:p w14:paraId="6E9A8D3C" w14:textId="77777777" w:rsidR="00622880" w:rsidRPr="00622880" w:rsidRDefault="00622880" w:rsidP="0062288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3A293BA5" w14:textId="77777777" w:rsidR="002F62C8" w:rsidRDefault="00622880" w:rsidP="00622880">
      <w:pPr>
        <w:pStyle w:val="a1"/>
        <w:ind w:leftChars="68" w:left="210" w:hangingChars="32" w:hanging="67"/>
      </w:pPr>
      <w:r>
        <w:rPr>
          <w:rFonts w:hint="eastAsia"/>
        </w:rPr>
        <w:t>・</w:t>
      </w:r>
      <w:r w:rsidR="002F62C8">
        <w:rPr>
          <w:rFonts w:hint="eastAsia"/>
        </w:rPr>
        <w:t>上記（２</w:t>
      </w:r>
      <w:r w:rsidR="0008614D">
        <w:rPr>
          <w:rFonts w:hint="eastAsia"/>
        </w:rPr>
        <w:t>）（対応策の整理と実施</w:t>
      </w:r>
      <w:r>
        <w:rPr>
          <w:rFonts w:hint="eastAsia"/>
        </w:rPr>
        <w:t>判断</w:t>
      </w:r>
      <w:r w:rsidR="0008614D">
        <w:rPr>
          <w:rFonts w:hint="eastAsia"/>
        </w:rPr>
        <w:t>）の結果を踏まえて、</w:t>
      </w:r>
      <w:r>
        <w:rPr>
          <w:rFonts w:hint="eastAsia"/>
        </w:rPr>
        <w:t>施設において応急対策を実施します</w:t>
      </w:r>
      <w:r w:rsidR="002F62C8">
        <w:rPr>
          <w:rFonts w:hint="eastAsia"/>
        </w:rPr>
        <w:t>。</w:t>
      </w:r>
    </w:p>
    <w:p w14:paraId="5AE204BA" w14:textId="77777777" w:rsidR="002F62C8" w:rsidRPr="003D77ED" w:rsidRDefault="002F62C8" w:rsidP="002F62C8">
      <w:pPr>
        <w:pStyle w:val="a1"/>
        <w:ind w:left="210" w:firstLine="210"/>
      </w:pPr>
      <w:r>
        <w:br w:type="page"/>
      </w:r>
    </w:p>
    <w:p w14:paraId="2BDC40F8" w14:textId="77777777" w:rsidR="002F62C8" w:rsidRPr="009116E5" w:rsidRDefault="002F62C8" w:rsidP="002F62C8">
      <w:pPr>
        <w:pStyle w:val="a1"/>
        <w:ind w:leftChars="0" w:left="0" w:firstLineChars="0" w:firstLine="0"/>
        <w:rPr>
          <w:sz w:val="22"/>
          <w:szCs w:val="22"/>
        </w:rPr>
      </w:pPr>
      <w:r>
        <w:rPr>
          <w:rFonts w:ascii="HGP創英角ｺﾞｼｯｸUB" w:eastAsia="HGP創英角ｺﾞｼｯｸUB" w:hAnsi="HGP創英角ｺﾞｼｯｸUB" w:hint="eastAsia"/>
          <w:sz w:val="22"/>
          <w:szCs w:val="22"/>
        </w:rPr>
        <w:lastRenderedPageBreak/>
        <w:t>■様式</w:t>
      </w:r>
      <w:r w:rsidR="00762114">
        <w:rPr>
          <w:rFonts w:ascii="HGP創英角ｺﾞｼｯｸUB" w:eastAsia="HGP創英角ｺﾞｼｯｸUB" w:hAnsi="HGP創英角ｺﾞｼｯｸUB" w:hint="eastAsia"/>
          <w:sz w:val="22"/>
          <w:szCs w:val="22"/>
        </w:rPr>
        <w:t>８</w:t>
      </w:r>
      <w:r w:rsidRPr="009116E5">
        <w:rPr>
          <w:rFonts w:ascii="HGP創英角ｺﾞｼｯｸUB" w:eastAsia="HGP創英角ｺﾞｼｯｸUB" w:hAnsi="HGP創英角ｺﾞｼｯｸUB" w:hint="eastAsia"/>
          <w:sz w:val="22"/>
          <w:szCs w:val="22"/>
        </w:rPr>
        <w:t xml:space="preserve">　応急復旧対策検討シート</w:t>
      </w:r>
    </w:p>
    <w:p w14:paraId="3BB52510" w14:textId="77777777" w:rsidR="002F62C8" w:rsidRPr="003D77ED" w:rsidRDefault="002F62C8" w:rsidP="002F62C8">
      <w:pPr>
        <w:pStyle w:val="a1"/>
        <w:ind w:leftChars="0" w:left="0" w:firstLineChars="0" w:firstLine="0"/>
      </w:pPr>
      <w:r w:rsidRPr="00E9426E">
        <w:rPr>
          <w:noProof/>
        </w:rPr>
        <w:drawing>
          <wp:inline distT="0" distB="0" distL="0" distR="0" wp14:anchorId="5CAF3693" wp14:editId="48CD86A9">
            <wp:extent cx="6388050" cy="8296275"/>
            <wp:effectExtent l="0" t="0" r="0" b="0"/>
            <wp:docPr id="21526" name="図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88132" cy="8296382"/>
                    </a:xfrm>
                    <a:prstGeom prst="rect">
                      <a:avLst/>
                    </a:prstGeom>
                    <a:noFill/>
                    <a:ln>
                      <a:noFill/>
                    </a:ln>
                  </pic:spPr>
                </pic:pic>
              </a:graphicData>
            </a:graphic>
          </wp:inline>
        </w:drawing>
      </w:r>
    </w:p>
    <w:p w14:paraId="2F5BAEC8" w14:textId="77777777" w:rsidR="002F62C8" w:rsidRDefault="002F62C8" w:rsidP="002F62C8">
      <w:pPr>
        <w:pStyle w:val="a1"/>
        <w:ind w:leftChars="0" w:left="0" w:firstLineChars="0" w:firstLine="0"/>
      </w:pPr>
    </w:p>
    <w:p w14:paraId="6B4CEB92" w14:textId="77777777" w:rsidR="00F67206" w:rsidRDefault="002F62C8" w:rsidP="00F67206">
      <w:pPr>
        <w:pStyle w:val="1"/>
        <w:numPr>
          <w:ilvl w:val="0"/>
          <w:numId w:val="0"/>
        </w:numPr>
        <w:ind w:rightChars="-122" w:right="-256"/>
        <w:rPr>
          <w:rFonts w:ascii="HGP創英角ｺﾞｼｯｸUB" w:eastAsia="HGP創英角ｺﾞｼｯｸUB" w:hAnsi="HGP創英角ｺﾞｼｯｸUB"/>
          <w:color w:val="FF0000"/>
          <w:szCs w:val="28"/>
        </w:rPr>
      </w:pPr>
      <w:bookmarkStart w:id="243" w:name="_Toc444197797"/>
      <w:bookmarkStart w:id="244" w:name="_Toc3773388"/>
      <w:r>
        <w:rPr>
          <w:rFonts w:ascii="HGP創英角ｺﾞｼｯｸUB" w:eastAsia="HGP創英角ｺﾞｼｯｸUB" w:hAnsi="HGP創英角ｺﾞｼｯｸUB" w:hint="eastAsia"/>
          <w:szCs w:val="28"/>
        </w:rPr>
        <w:lastRenderedPageBreak/>
        <w:t xml:space="preserve">５　</w:t>
      </w:r>
      <w:bookmarkStart w:id="245" w:name="_Toc372641003"/>
      <w:bookmarkStart w:id="246" w:name="_Toc416901784"/>
      <w:r w:rsidR="00762114">
        <w:rPr>
          <w:rFonts w:ascii="HGP創英角ｺﾞｼｯｸUB" w:eastAsia="HGP創英角ｺﾞｼｯｸUB" w:hAnsi="HGP創英角ｺﾞｼｯｸUB" w:hint="eastAsia"/>
          <w:szCs w:val="28"/>
        </w:rPr>
        <w:t>し尿処理</w:t>
      </w:r>
      <w:r>
        <w:rPr>
          <w:rFonts w:ascii="HGP創英角ｺﾞｼｯｸUB" w:eastAsia="HGP創英角ｺﾞｼｯｸUB" w:hAnsi="HGP創英角ｺﾞｼｯｸUB" w:hint="eastAsia"/>
          <w:szCs w:val="28"/>
        </w:rPr>
        <w:t>の再開</w:t>
      </w:r>
      <w:bookmarkEnd w:id="243"/>
      <w:bookmarkEnd w:id="244"/>
      <w:bookmarkEnd w:id="245"/>
      <w:bookmarkEnd w:id="246"/>
    </w:p>
    <w:p w14:paraId="00F633BC" w14:textId="77777777" w:rsidR="007F76B2" w:rsidRPr="00F67206" w:rsidRDefault="007F76B2" w:rsidP="00F67206">
      <w:pPr>
        <w:spacing w:line="340" w:lineRule="exact"/>
        <w:rPr>
          <w:rFonts w:ascii="メイリオ" w:eastAsia="メイリオ" w:hAnsi="メイリオ" w:cs="メイリオ"/>
          <w:b/>
        </w:rPr>
      </w:pPr>
      <w:r w:rsidRPr="00F67206">
        <w:rPr>
          <w:rFonts w:ascii="メイリオ" w:eastAsia="メイリオ" w:hAnsi="メイリオ" w:cs="メイリオ" w:hint="eastAsia"/>
          <w:b/>
        </w:rPr>
        <w:t>【ポイント】</w:t>
      </w:r>
    </w:p>
    <w:p w14:paraId="002B51CC" w14:textId="77777777" w:rsidR="002F62C8" w:rsidRDefault="007F76B2" w:rsidP="00F67206">
      <w:pPr>
        <w:pStyle w:val="a1"/>
        <w:spacing w:line="340" w:lineRule="exact"/>
        <w:ind w:left="424" w:hangingChars="102" w:hanging="214"/>
      </w:pPr>
      <w:r>
        <w:rPr>
          <w:rFonts w:hint="eastAsia"/>
        </w:rPr>
        <w:t>・</w:t>
      </w:r>
      <w:r w:rsidR="002F62C8">
        <w:rPr>
          <w:rFonts w:hint="eastAsia"/>
        </w:rPr>
        <w:t>上記の応急対策を実施した上で、業</w:t>
      </w:r>
      <w:r>
        <w:rPr>
          <w:rFonts w:hint="eastAsia"/>
        </w:rPr>
        <w:t>務再開（</w:t>
      </w:r>
      <w:r w:rsidR="00762114">
        <w:rPr>
          <w:rFonts w:hint="eastAsia"/>
        </w:rPr>
        <w:t>し尿処理</w:t>
      </w:r>
      <w:r>
        <w:rPr>
          <w:rFonts w:hint="eastAsia"/>
        </w:rPr>
        <w:t>の再開）となった場合に対応すべき事項について整理します</w:t>
      </w:r>
      <w:r w:rsidR="002F62C8">
        <w:rPr>
          <w:rFonts w:hint="eastAsia"/>
        </w:rPr>
        <w:t>。</w:t>
      </w:r>
    </w:p>
    <w:p w14:paraId="18EDAFD1" w14:textId="77777777" w:rsidR="002F62C8" w:rsidRPr="00D04B0F" w:rsidRDefault="002F62C8" w:rsidP="002F62C8">
      <w:pPr>
        <w:ind w:firstLineChars="100" w:firstLine="210"/>
      </w:pPr>
    </w:p>
    <w:p w14:paraId="717EA672" w14:textId="77777777" w:rsidR="002F62C8" w:rsidRDefault="002F62C8" w:rsidP="002F62C8">
      <w:pPr>
        <w:pStyle w:val="2"/>
        <w:numPr>
          <w:ilvl w:val="1"/>
          <w:numId w:val="30"/>
        </w:numPr>
      </w:pPr>
      <w:bookmarkStart w:id="247" w:name="_Toc372641004"/>
      <w:bookmarkStart w:id="248" w:name="_Toc444197798"/>
      <w:bookmarkStart w:id="249" w:name="_Toc3773389"/>
      <w:r>
        <w:rPr>
          <w:rFonts w:hint="eastAsia"/>
        </w:rPr>
        <w:t>法的な届出事項の確認</w:t>
      </w:r>
      <w:bookmarkEnd w:id="247"/>
      <w:bookmarkEnd w:id="248"/>
      <w:bookmarkEnd w:id="249"/>
    </w:p>
    <w:p w14:paraId="22C45CBA" w14:textId="77777777" w:rsidR="007F76B2" w:rsidRPr="00622880" w:rsidRDefault="007F76B2" w:rsidP="007F76B2">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6226020B" w14:textId="77777777" w:rsidR="002F62C8" w:rsidRDefault="007F76B2" w:rsidP="005F6A7A">
      <w:pPr>
        <w:pStyle w:val="a1"/>
        <w:ind w:leftChars="135" w:left="424" w:hangingChars="67" w:hanging="141"/>
      </w:pPr>
      <w:r>
        <w:rPr>
          <w:rFonts w:hint="eastAsia"/>
        </w:rPr>
        <w:t>・</w:t>
      </w:r>
      <w:r w:rsidR="002F62C8" w:rsidRPr="007E4540">
        <w:rPr>
          <w:rFonts w:hint="eastAsia"/>
        </w:rPr>
        <w:t>被災によって、法的な届出事項に変更</w:t>
      </w:r>
      <w:r w:rsidR="00464AD4">
        <w:rPr>
          <w:rFonts w:hint="eastAsia"/>
        </w:rPr>
        <w:t>が生じた場合には、速やかに変更の届出を行った上で、事業を再開するようにします</w:t>
      </w:r>
      <w:r w:rsidR="002F62C8" w:rsidRPr="007E4540">
        <w:rPr>
          <w:rFonts w:hint="eastAsia"/>
        </w:rPr>
        <w:t>。（例：危険物関係の管理者の変更、危険物の保管場所の変更等）</w:t>
      </w:r>
    </w:p>
    <w:p w14:paraId="67293BDB" w14:textId="77777777" w:rsidR="00464AD4" w:rsidRDefault="00464AD4" w:rsidP="005F6A7A">
      <w:pPr>
        <w:pStyle w:val="a1"/>
        <w:ind w:leftChars="135" w:left="424" w:hangingChars="67" w:hanging="141"/>
      </w:pPr>
      <w:r>
        <w:rPr>
          <w:rFonts w:hint="eastAsia"/>
        </w:rPr>
        <w:t>・また、施設の被災に伴って、建物・設備・</w:t>
      </w:r>
      <w:r w:rsidR="005C697C">
        <w:rPr>
          <w:rFonts w:hint="eastAsia"/>
        </w:rPr>
        <w:t>し尿処理</w:t>
      </w:r>
      <w:r>
        <w:rPr>
          <w:rFonts w:hint="eastAsia"/>
        </w:rPr>
        <w:t>方法等に大幅な変更（修理</w:t>
      </w:r>
      <w:r w:rsidR="00217C48">
        <w:rPr>
          <w:rFonts w:hint="eastAsia"/>
        </w:rPr>
        <w:t>等</w:t>
      </w:r>
      <w:r>
        <w:rPr>
          <w:rFonts w:hint="eastAsia"/>
        </w:rPr>
        <w:t>）が</w:t>
      </w:r>
      <w:r w:rsidR="00217C48">
        <w:rPr>
          <w:rFonts w:hint="eastAsia"/>
        </w:rPr>
        <w:t>生じ</w:t>
      </w:r>
      <w:r>
        <w:rPr>
          <w:rFonts w:hint="eastAsia"/>
        </w:rPr>
        <w:t>、その実施には、事前の許認可が</w:t>
      </w:r>
      <w:r w:rsidR="00217C48">
        <w:rPr>
          <w:rFonts w:hint="eastAsia"/>
        </w:rPr>
        <w:t>必要に</w:t>
      </w:r>
      <w:r>
        <w:rPr>
          <w:rFonts w:hint="eastAsia"/>
        </w:rPr>
        <w:t>なるものがあれば、速やかに対応します。</w:t>
      </w:r>
    </w:p>
    <w:p w14:paraId="33EA34EC" w14:textId="77777777" w:rsidR="002F62C8" w:rsidRDefault="00464AD4" w:rsidP="005F6A7A">
      <w:pPr>
        <w:pStyle w:val="a1"/>
        <w:ind w:leftChars="135" w:left="424" w:hangingChars="67" w:hanging="141"/>
      </w:pPr>
      <w:r>
        <w:rPr>
          <w:rFonts w:hint="eastAsia"/>
        </w:rPr>
        <w:t>・</w:t>
      </w:r>
      <w:r w:rsidR="002F62C8">
        <w:rPr>
          <w:rFonts w:hint="eastAsia"/>
        </w:rPr>
        <w:t>法的な届出</w:t>
      </w:r>
      <w:r>
        <w:rPr>
          <w:rFonts w:hint="eastAsia"/>
        </w:rPr>
        <w:t>や許認可</w:t>
      </w:r>
      <w:r w:rsidR="002F62C8">
        <w:rPr>
          <w:rFonts w:hint="eastAsia"/>
        </w:rPr>
        <w:t>が必要な事項は、平常時から</w:t>
      </w:r>
      <w:r w:rsidR="002F62C8" w:rsidRPr="00984C23">
        <w:rPr>
          <w:rFonts w:hint="eastAsia"/>
          <w:b/>
          <w:color w:val="FF0000"/>
          <w:u w:val="single"/>
        </w:rPr>
        <w:t>様式</w:t>
      </w:r>
      <w:r w:rsidR="00762114">
        <w:rPr>
          <w:rFonts w:hint="eastAsia"/>
          <w:b/>
          <w:color w:val="FF0000"/>
          <w:u w:val="single"/>
        </w:rPr>
        <w:t>９</w:t>
      </w:r>
      <w:r w:rsidR="002F62C8" w:rsidRPr="00984C23">
        <w:rPr>
          <w:rFonts w:hint="eastAsia"/>
          <w:b/>
          <w:color w:val="FF0000"/>
          <w:u w:val="single"/>
        </w:rPr>
        <w:t>「法的届出</w:t>
      </w:r>
      <w:r>
        <w:rPr>
          <w:rFonts w:hint="eastAsia"/>
          <w:b/>
          <w:color w:val="FF0000"/>
          <w:u w:val="single"/>
        </w:rPr>
        <w:t>及び許認可必要</w:t>
      </w:r>
      <w:r w:rsidR="002F62C8" w:rsidRPr="00984C23">
        <w:rPr>
          <w:rFonts w:hint="eastAsia"/>
          <w:b/>
          <w:color w:val="FF0000"/>
          <w:u w:val="single"/>
        </w:rPr>
        <w:t>事項チェックシート」</w:t>
      </w:r>
      <w:r w:rsidR="002F62C8">
        <w:rPr>
          <w:rFonts w:hint="eastAsia"/>
        </w:rPr>
        <w:t>に整理しておき、</w:t>
      </w:r>
      <w:r>
        <w:rPr>
          <w:rFonts w:hint="eastAsia"/>
        </w:rPr>
        <w:t>災害時に確認します。</w:t>
      </w:r>
    </w:p>
    <w:p w14:paraId="3AFD1EF2" w14:textId="77777777" w:rsidR="00464AD4" w:rsidRDefault="00464AD4" w:rsidP="002F62C8">
      <w:pPr>
        <w:pStyle w:val="a1"/>
        <w:ind w:left="210" w:firstLine="210"/>
      </w:pPr>
    </w:p>
    <w:p w14:paraId="1B990242" w14:textId="77777777" w:rsidR="002F62C8" w:rsidRDefault="002F62C8" w:rsidP="002F62C8">
      <w:pPr>
        <w:pStyle w:val="2"/>
        <w:numPr>
          <w:ilvl w:val="1"/>
          <w:numId w:val="31"/>
        </w:numPr>
      </w:pPr>
      <w:bookmarkStart w:id="250" w:name="_Toc444197799"/>
      <w:bookmarkStart w:id="251" w:name="_Toc3773390"/>
      <w:r>
        <w:rPr>
          <w:rFonts w:hint="eastAsia"/>
        </w:rPr>
        <w:t>市内外への方針通知</w:t>
      </w:r>
      <w:bookmarkEnd w:id="250"/>
      <w:bookmarkEnd w:id="251"/>
    </w:p>
    <w:p w14:paraId="57F8575F" w14:textId="77777777" w:rsidR="00464AD4" w:rsidRPr="00622880" w:rsidRDefault="00464AD4" w:rsidP="00464AD4">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6D3CB698" w14:textId="77777777" w:rsidR="002F62C8" w:rsidRDefault="00464AD4" w:rsidP="00B90917">
      <w:pPr>
        <w:ind w:leftChars="100" w:left="424" w:hangingChars="102" w:hanging="214"/>
      </w:pPr>
      <w:r>
        <w:rPr>
          <w:rFonts w:hint="eastAsia"/>
        </w:rPr>
        <w:t>・</w:t>
      </w:r>
      <w:r w:rsidR="00762114">
        <w:rPr>
          <w:rFonts w:hint="eastAsia"/>
        </w:rPr>
        <w:t>し尿処理</w:t>
      </w:r>
      <w:r w:rsidR="002F62C8">
        <w:rPr>
          <w:rFonts w:hint="eastAsia"/>
        </w:rPr>
        <w:t>の再開と、当面の稼</w:t>
      </w:r>
      <w:r>
        <w:rPr>
          <w:rFonts w:hint="eastAsia"/>
        </w:rPr>
        <w:t>働状況の見込みを、市民、ライフライン事業者、協力業者等に通知します</w:t>
      </w:r>
      <w:r w:rsidR="002F62C8">
        <w:rPr>
          <w:rFonts w:hint="eastAsia"/>
        </w:rPr>
        <w:t>。</w:t>
      </w:r>
    </w:p>
    <w:p w14:paraId="4D35D250" w14:textId="77777777" w:rsidR="002F62C8" w:rsidRPr="001D79B7" w:rsidRDefault="002F62C8" w:rsidP="002F62C8"/>
    <w:p w14:paraId="24D232E3" w14:textId="77777777" w:rsidR="002F62C8" w:rsidRDefault="002F62C8" w:rsidP="002F62C8">
      <w:pPr>
        <w:pStyle w:val="2"/>
        <w:numPr>
          <w:ilvl w:val="1"/>
          <w:numId w:val="32"/>
        </w:numPr>
      </w:pPr>
      <w:bookmarkStart w:id="252" w:name="_Toc372641006"/>
      <w:bookmarkStart w:id="253" w:name="_Toc444197800"/>
      <w:bookmarkStart w:id="254" w:name="_Toc3773391"/>
      <w:r>
        <w:rPr>
          <w:rFonts w:hint="eastAsia"/>
        </w:rPr>
        <w:t>緊急体制の継続・解散について</w:t>
      </w:r>
      <w:bookmarkEnd w:id="252"/>
      <w:bookmarkEnd w:id="253"/>
      <w:bookmarkEnd w:id="254"/>
    </w:p>
    <w:p w14:paraId="2EF6F08E" w14:textId="77777777" w:rsidR="005F6A7A" w:rsidRPr="00622880" w:rsidRDefault="005F6A7A" w:rsidP="005F6A7A">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52773301" w14:textId="77777777" w:rsidR="002F62C8" w:rsidRDefault="005F6A7A" w:rsidP="00B90917">
      <w:pPr>
        <w:pStyle w:val="a1"/>
        <w:ind w:leftChars="135" w:left="424" w:hangingChars="67" w:hanging="141"/>
      </w:pPr>
      <w:r>
        <w:rPr>
          <w:rFonts w:hint="eastAsia"/>
        </w:rPr>
        <w:t>・</w:t>
      </w:r>
      <w:r w:rsidR="002F62C8">
        <w:rPr>
          <w:rFonts w:hint="eastAsia"/>
        </w:rPr>
        <w:t>施設が</w:t>
      </w:r>
      <w:r w:rsidR="00762114">
        <w:rPr>
          <w:rFonts w:hint="eastAsia"/>
        </w:rPr>
        <w:t>処理</w:t>
      </w:r>
      <w:r w:rsidR="002F62C8">
        <w:rPr>
          <w:rFonts w:hint="eastAsia"/>
        </w:rPr>
        <w:t>を再開した後も、全ての業務対応が従前の状態に回復するまでは、緊急体制を継続する</w:t>
      </w:r>
      <w:r w:rsidR="00B90917">
        <w:rPr>
          <w:rFonts w:hint="eastAsia"/>
        </w:rPr>
        <w:t>と良いでしょう</w:t>
      </w:r>
      <w:r w:rsidR="002F62C8" w:rsidRPr="0081456C">
        <w:rPr>
          <w:rFonts w:hint="eastAsia"/>
        </w:rPr>
        <w:t>。</w:t>
      </w:r>
    </w:p>
    <w:p w14:paraId="41EC88C7" w14:textId="77777777" w:rsidR="002F62C8" w:rsidRDefault="005F6A7A" w:rsidP="00B90917">
      <w:pPr>
        <w:pStyle w:val="a1"/>
        <w:ind w:leftChars="135" w:left="424" w:hangingChars="67" w:hanging="141"/>
      </w:pPr>
      <w:r>
        <w:rPr>
          <w:rFonts w:hint="eastAsia"/>
        </w:rPr>
        <w:t>・</w:t>
      </w:r>
      <w:r w:rsidR="00B90917">
        <w:rPr>
          <w:rFonts w:hint="eastAsia"/>
        </w:rPr>
        <w:t>施設における</w:t>
      </w:r>
      <w:r w:rsidR="002F62C8">
        <w:rPr>
          <w:rFonts w:hint="eastAsia"/>
        </w:rPr>
        <w:t>緊急体制の解除は、</w:t>
      </w:r>
      <w:r w:rsidR="002F62C8" w:rsidRPr="00744A8E">
        <w:rPr>
          <w:rFonts w:hint="eastAsia"/>
          <w:b/>
          <w:u w:val="single"/>
        </w:rPr>
        <w:t>災害対策本部の解散に準じて</w:t>
      </w:r>
      <w:r w:rsidR="002F62C8">
        <w:rPr>
          <w:rFonts w:hint="eastAsia"/>
        </w:rPr>
        <w:t>判断する</w:t>
      </w:r>
      <w:r w:rsidR="00762114">
        <w:rPr>
          <w:rFonts w:hint="eastAsia"/>
        </w:rPr>
        <w:t>と</w:t>
      </w:r>
      <w:r w:rsidR="00B90917">
        <w:rPr>
          <w:rFonts w:hint="eastAsia"/>
        </w:rPr>
        <w:t>良いでしょう</w:t>
      </w:r>
      <w:r w:rsidR="002F62C8">
        <w:rPr>
          <w:rFonts w:hint="eastAsia"/>
        </w:rPr>
        <w:t>。</w:t>
      </w:r>
    </w:p>
    <w:p w14:paraId="2A4804D9" w14:textId="77777777" w:rsidR="002F62C8" w:rsidRDefault="002F62C8" w:rsidP="002F62C8">
      <w:pPr>
        <w:pStyle w:val="a1"/>
        <w:ind w:left="210" w:firstLine="210"/>
      </w:pPr>
    </w:p>
    <w:p w14:paraId="27EEC868" w14:textId="77777777" w:rsidR="002F62C8" w:rsidRDefault="002F62C8" w:rsidP="002F62C8">
      <w:pPr>
        <w:widowControl/>
        <w:jc w:val="left"/>
        <w:rPr>
          <w:rFonts w:ascii="Century" w:hAnsi="Century"/>
        </w:rPr>
      </w:pPr>
      <w:r>
        <w:br w:type="page"/>
      </w:r>
    </w:p>
    <w:p w14:paraId="0E8B13E1" w14:textId="77777777" w:rsidR="002F62C8" w:rsidRPr="00ED664A" w:rsidRDefault="002F62C8" w:rsidP="002F62C8">
      <w:pPr>
        <w:pStyle w:val="a1"/>
        <w:ind w:leftChars="0" w:left="0" w:firstLineChars="0" w:firstLine="0"/>
        <w:rPr>
          <w:sz w:val="22"/>
          <w:szCs w:val="22"/>
        </w:rPr>
      </w:pPr>
      <w:r>
        <w:rPr>
          <w:rFonts w:ascii="HGP創英角ｺﾞｼｯｸUB" w:eastAsia="HGP創英角ｺﾞｼｯｸUB" w:hAnsi="HGP創英角ｺﾞｼｯｸUB" w:hint="eastAsia"/>
          <w:sz w:val="22"/>
          <w:szCs w:val="22"/>
        </w:rPr>
        <w:lastRenderedPageBreak/>
        <w:t>■様式</w:t>
      </w:r>
      <w:r w:rsidR="00762114">
        <w:rPr>
          <w:rFonts w:ascii="HGP創英角ｺﾞｼｯｸUB" w:eastAsia="HGP創英角ｺﾞｼｯｸUB" w:hAnsi="HGP創英角ｺﾞｼｯｸUB" w:hint="eastAsia"/>
          <w:sz w:val="22"/>
          <w:szCs w:val="22"/>
        </w:rPr>
        <w:t>９</w:t>
      </w:r>
      <w:r>
        <w:rPr>
          <w:rFonts w:ascii="HGP創英角ｺﾞｼｯｸUB" w:eastAsia="HGP創英角ｺﾞｼｯｸUB" w:hAnsi="HGP創英角ｺﾞｼｯｸUB" w:hint="eastAsia"/>
          <w:sz w:val="22"/>
          <w:szCs w:val="22"/>
        </w:rPr>
        <w:t xml:space="preserve">　</w:t>
      </w:r>
      <w:r w:rsidR="00217C48" w:rsidRPr="00217C48">
        <w:rPr>
          <w:rFonts w:ascii="HGP創英角ｺﾞｼｯｸUB" w:eastAsia="HGP創英角ｺﾞｼｯｸUB" w:hAnsi="HGP創英角ｺﾞｼｯｸUB" w:hint="eastAsia"/>
          <w:sz w:val="22"/>
          <w:szCs w:val="22"/>
        </w:rPr>
        <w:t>法的届出及び許認可必要事項チェックシート</w:t>
      </w:r>
      <w:r>
        <w:rPr>
          <w:rFonts w:ascii="HGP創英角ｺﾞｼｯｸUB" w:eastAsia="HGP創英角ｺﾞｼｯｸUB" w:hAnsi="HGP創英角ｺﾞｼｯｸUB" w:hint="eastAsia"/>
          <w:sz w:val="22"/>
          <w:szCs w:val="22"/>
        </w:rPr>
        <w:t>（例）</w:t>
      </w:r>
    </w:p>
    <w:p w14:paraId="088646E7" w14:textId="77777777" w:rsidR="002F62C8" w:rsidRPr="00EE548F" w:rsidRDefault="00530D0C" w:rsidP="002F62C8">
      <w:pPr>
        <w:pStyle w:val="a1"/>
        <w:ind w:leftChars="0" w:left="0" w:firstLineChars="0" w:firstLine="0"/>
      </w:pPr>
      <w:r w:rsidRPr="00530D0C">
        <w:rPr>
          <w:noProof/>
        </w:rPr>
        <w:drawing>
          <wp:inline distT="0" distB="0" distL="0" distR="0" wp14:anchorId="0FB3E966" wp14:editId="040DA608">
            <wp:extent cx="6052132" cy="6206067"/>
            <wp:effectExtent l="0" t="0" r="6350" b="4445"/>
            <wp:docPr id="2798" name="図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52132" cy="6206067"/>
                    </a:xfrm>
                    <a:prstGeom prst="rect">
                      <a:avLst/>
                    </a:prstGeom>
                    <a:noFill/>
                    <a:ln>
                      <a:noFill/>
                    </a:ln>
                  </pic:spPr>
                </pic:pic>
              </a:graphicData>
            </a:graphic>
          </wp:inline>
        </w:drawing>
      </w:r>
    </w:p>
    <w:p w14:paraId="225ACD2F" w14:textId="77777777" w:rsidR="002F62C8" w:rsidRDefault="002F62C8" w:rsidP="002F62C8">
      <w:pPr>
        <w:widowControl/>
        <w:jc w:val="left"/>
      </w:pPr>
      <w:r>
        <w:br w:type="page"/>
      </w:r>
    </w:p>
    <w:p w14:paraId="107E3F92" w14:textId="77777777" w:rsidR="002F62C8" w:rsidRDefault="002F62C8" w:rsidP="002F62C8">
      <w:pPr>
        <w:pStyle w:val="a1"/>
        <w:ind w:leftChars="0" w:left="0" w:firstLineChars="0" w:firstLine="0"/>
      </w:pPr>
    </w:p>
    <w:p w14:paraId="5659800E" w14:textId="77777777" w:rsidR="002F62C8" w:rsidRDefault="002F62C8" w:rsidP="002F62C8">
      <w:pPr>
        <w:pStyle w:val="a1"/>
        <w:ind w:leftChars="0" w:left="0" w:firstLineChars="0" w:firstLine="0"/>
      </w:pPr>
      <w:r>
        <w:rPr>
          <w:rFonts w:hint="eastAsia"/>
          <w:noProof/>
        </w:rPr>
        <mc:AlternateContent>
          <mc:Choice Requires="wps">
            <w:drawing>
              <wp:anchor distT="0" distB="0" distL="114300" distR="114300" simplePos="0" relativeHeight="251535872" behindDoc="1" locked="0" layoutInCell="1" allowOverlap="1" wp14:anchorId="1AA72852" wp14:editId="19C29A19">
                <wp:simplePos x="0" y="0"/>
                <wp:positionH relativeFrom="column">
                  <wp:posOffset>2975928</wp:posOffset>
                </wp:positionH>
                <wp:positionV relativeFrom="paragraph">
                  <wp:posOffset>-308293</wp:posOffset>
                </wp:positionV>
                <wp:extent cx="170180" cy="7560945"/>
                <wp:effectExtent l="317" t="0" r="1588" b="1587"/>
                <wp:wrapNone/>
                <wp:docPr id="24" name="Rectangl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0180" cy="7560945"/>
                        </a:xfrm>
                        <a:prstGeom prst="rect">
                          <a:avLst/>
                        </a:prstGeom>
                        <a:solidFill>
                          <a:srgbClr val="99CCFF"/>
                        </a:solidFill>
                        <a:ln w="9525">
                          <a:no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77197" id="Rectangle 2626" o:spid="_x0000_s1026" style="position:absolute;left:0;text-align:left;margin-left:234.35pt;margin-top:-24.3pt;width:13.4pt;height:595.35pt;rotation:-90;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" fillcolor="#9cf" stroked="f">
                <v:textbox inset="5.85pt,.7pt,5.85pt,.7pt"/>
              </v:rect>
            </w:pict>
          </mc:Fallback>
        </mc:AlternateContent>
      </w:r>
    </w:p>
    <w:p w14:paraId="429285E2" w14:textId="77777777" w:rsidR="002F62C8" w:rsidRDefault="002F62C8" w:rsidP="002F62C8"/>
    <w:p w14:paraId="0A26FF0E" w14:textId="77777777" w:rsidR="002F62C8" w:rsidRDefault="002F62C8" w:rsidP="002F62C8"/>
    <w:p w14:paraId="1513684C" w14:textId="77777777" w:rsidR="002F62C8" w:rsidRDefault="002F62C8" w:rsidP="002F62C8"/>
    <w:p w14:paraId="2494E588" w14:textId="77777777" w:rsidR="002F62C8" w:rsidRDefault="002F62C8" w:rsidP="002F62C8"/>
    <w:p w14:paraId="7F36558A" w14:textId="77777777" w:rsidR="002F62C8" w:rsidRDefault="002F62C8" w:rsidP="002F62C8"/>
    <w:p w14:paraId="627C85BE" w14:textId="77777777" w:rsidR="002F62C8" w:rsidRDefault="002F62C8" w:rsidP="002F62C8"/>
    <w:p w14:paraId="5E23B88B" w14:textId="77777777" w:rsidR="002F62C8" w:rsidRDefault="002F62C8" w:rsidP="002F62C8"/>
    <w:p w14:paraId="1B6B8344" w14:textId="77777777" w:rsidR="002F62C8" w:rsidRDefault="002F62C8" w:rsidP="002F62C8"/>
    <w:p w14:paraId="06978838" w14:textId="77777777" w:rsidR="002F62C8" w:rsidRDefault="002F62C8" w:rsidP="002F62C8"/>
    <w:p w14:paraId="7E518EE0" w14:textId="77777777" w:rsidR="002F62C8" w:rsidRDefault="002F62C8" w:rsidP="002F62C8"/>
    <w:p w14:paraId="19E332F8" w14:textId="77777777" w:rsidR="002F62C8" w:rsidRDefault="002F62C8" w:rsidP="002F62C8"/>
    <w:p w14:paraId="3C2716DB" w14:textId="77777777" w:rsidR="002F62C8" w:rsidRPr="00D907AE" w:rsidRDefault="002F62C8" w:rsidP="002F62C8">
      <w:pPr>
        <w:pStyle w:val="1"/>
        <w:numPr>
          <w:ilvl w:val="0"/>
          <w:numId w:val="0"/>
        </w:numPr>
        <w:spacing w:line="720" w:lineRule="auto"/>
        <w:jc w:val="center"/>
        <w:rPr>
          <w:rStyle w:val="124pt0"/>
          <w:rFonts w:ascii="HGP創英角ｺﾞｼｯｸUB" w:eastAsia="HGP創英角ｺﾞｼｯｸUB" w:hAnsi="HGP創英角ｺﾞｼｯｸUB"/>
          <w:szCs w:val="48"/>
        </w:rPr>
      </w:pPr>
      <w:bookmarkStart w:id="255" w:name="_Toc444197801"/>
      <w:bookmarkStart w:id="256" w:name="_Toc3773392"/>
      <w:r>
        <w:rPr>
          <w:rStyle w:val="1HGSE24pt0"/>
          <w:rFonts w:ascii="HGP創英角ｺﾞｼｯｸUB" w:eastAsia="HGP創英角ｺﾞｼｯｸUB" w:hAnsi="HGP創英角ｺﾞｼｯｸUB" w:hint="eastAsia"/>
          <w:sz w:val="72"/>
          <w:szCs w:val="72"/>
        </w:rPr>
        <w:t>Ⅳ</w:t>
      </w:r>
      <w:r w:rsidRPr="00963676">
        <w:rPr>
          <w:rStyle w:val="1HGSE24pt0"/>
          <w:rFonts w:ascii="HGP創英角ｺﾞｼｯｸUB" w:eastAsia="HGP創英角ｺﾞｼｯｸUB" w:hAnsi="HGP創英角ｺﾞｼｯｸUB" w:hint="eastAsia"/>
          <w:sz w:val="72"/>
          <w:szCs w:val="72"/>
        </w:rPr>
        <w:t xml:space="preserve">　</w:t>
      </w:r>
      <w:r>
        <w:rPr>
          <w:rStyle w:val="1HGSE24pt0"/>
          <w:rFonts w:ascii="HGP創英角ｺﾞｼｯｸUB" w:eastAsia="HGP創英角ｺﾞｼｯｸUB" w:hAnsi="HGP創英角ｺﾞｼｯｸUB" w:hint="eastAsia"/>
          <w:sz w:val="72"/>
          <w:szCs w:val="72"/>
        </w:rPr>
        <w:t>運用編</w:t>
      </w:r>
      <w:r>
        <w:rPr>
          <w:rStyle w:val="1HGSE24pt0"/>
          <w:rFonts w:ascii="HGP創英角ｺﾞｼｯｸUB" w:eastAsia="HGP創英角ｺﾞｼｯｸUB" w:hAnsi="HGP創英角ｺﾞｼｯｸUB"/>
          <w:sz w:val="72"/>
          <w:szCs w:val="72"/>
        </w:rPr>
        <w:br/>
      </w:r>
      <w:r>
        <w:rPr>
          <w:rStyle w:val="1HGSE24pt0"/>
          <w:rFonts w:ascii="HGP創英角ｺﾞｼｯｸUB" w:eastAsia="HGP創英角ｺﾞｼｯｸUB" w:hAnsi="HGP創英角ｺﾞｼｯｸUB" w:hint="eastAsia"/>
          <w:szCs w:val="48"/>
        </w:rPr>
        <w:t xml:space="preserve">　　 </w:t>
      </w:r>
      <w:r w:rsidRPr="00D907AE">
        <w:rPr>
          <w:rStyle w:val="1HGSE24pt0"/>
          <w:rFonts w:ascii="HGP創英角ｺﾞｼｯｸUB" w:eastAsia="HGP創英角ｺﾞｼｯｸUB" w:hAnsi="HGP創英角ｺﾞｼｯｸUB" w:hint="eastAsia"/>
          <w:szCs w:val="48"/>
        </w:rPr>
        <w:t>（</w:t>
      </w:r>
      <w:r>
        <w:rPr>
          <w:rStyle w:val="1HGSE24pt0"/>
          <w:rFonts w:ascii="HGP創英角ｺﾞｼｯｸUB" w:eastAsia="HGP創英角ｺﾞｼｯｸUB" w:hAnsi="HGP創英角ｺﾞｼｯｸUB" w:hint="eastAsia"/>
          <w:szCs w:val="48"/>
        </w:rPr>
        <w:t>ＢＣＭ</w:t>
      </w:r>
      <w:r w:rsidRPr="00D907AE">
        <w:rPr>
          <w:rStyle w:val="1HGSE24pt0"/>
          <w:rFonts w:ascii="HGP創英角ｺﾞｼｯｸUB" w:eastAsia="HGP創英角ｺﾞｼｯｸUB" w:hAnsi="HGP創英角ｺﾞｼｯｸUB" w:hint="eastAsia"/>
          <w:szCs w:val="48"/>
        </w:rPr>
        <w:t>）</w:t>
      </w:r>
      <w:bookmarkEnd w:id="255"/>
      <w:bookmarkEnd w:id="256"/>
    </w:p>
    <w:p w14:paraId="42A4A354" w14:textId="77777777" w:rsidR="002F62C8" w:rsidRPr="00C6665B" w:rsidRDefault="002F62C8" w:rsidP="002F62C8">
      <w:pPr>
        <w:pStyle w:val="a1"/>
        <w:ind w:left="210" w:firstLine="210"/>
      </w:pPr>
    </w:p>
    <w:p w14:paraId="411AAA34" w14:textId="77777777" w:rsidR="002F62C8" w:rsidRPr="00500D76" w:rsidRDefault="002F62C8" w:rsidP="002F62C8">
      <w:r>
        <w:br w:type="page"/>
      </w:r>
    </w:p>
    <w:p w14:paraId="37005AD1" w14:textId="77777777" w:rsidR="002F62C8" w:rsidRDefault="002F62C8" w:rsidP="002F62C8"/>
    <w:p w14:paraId="23A8DA2C" w14:textId="77777777" w:rsidR="002F62C8" w:rsidRDefault="00F85292" w:rsidP="002F62C8">
      <w:pPr>
        <w:widowControl/>
        <w:jc w:val="left"/>
      </w:pPr>
      <w:r>
        <w:rPr>
          <w:noProof/>
        </w:rPr>
        <mc:AlternateContent>
          <mc:Choice Requires="wps">
            <w:drawing>
              <wp:anchor distT="0" distB="0" distL="114300" distR="114300" simplePos="0" relativeHeight="251801088" behindDoc="0" locked="0" layoutInCell="1" allowOverlap="1" wp14:anchorId="599E6F6C" wp14:editId="1A3197BC">
                <wp:simplePos x="0" y="0"/>
                <wp:positionH relativeFrom="column">
                  <wp:posOffset>2493645</wp:posOffset>
                </wp:positionH>
                <wp:positionV relativeFrom="paragraph">
                  <wp:posOffset>8663586</wp:posOffset>
                </wp:positionV>
                <wp:extent cx="1016000" cy="647700"/>
                <wp:effectExtent l="0" t="0" r="0" b="0"/>
                <wp:wrapNone/>
                <wp:docPr id="3077" name="正方形/長方形 3077"/>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CE796" id="正方形/長方形 3077" o:spid="_x0000_s1026" style="position:absolute;left:0;text-align:left;margin-left:196.35pt;margin-top:682.15pt;width:80pt;height:5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" fillcolor="white [3212]" stroked="f" strokeweight="2pt"/>
            </w:pict>
          </mc:Fallback>
        </mc:AlternateContent>
      </w:r>
      <w:r w:rsidR="002F62C8">
        <w:br w:type="page"/>
      </w:r>
    </w:p>
    <w:p w14:paraId="1FC68016" w14:textId="77777777" w:rsidR="002F62C8" w:rsidRPr="00B459CF" w:rsidRDefault="002F62C8" w:rsidP="007F6BF0">
      <w:pPr>
        <w:pStyle w:val="1"/>
        <w:numPr>
          <w:ilvl w:val="0"/>
          <w:numId w:val="0"/>
        </w:numPr>
        <w:ind w:left="425" w:hanging="425"/>
      </w:pPr>
      <w:bookmarkStart w:id="257" w:name="_Toc444197802"/>
      <w:bookmarkStart w:id="258" w:name="_Toc3773393"/>
      <w:bookmarkStart w:id="259" w:name="_Toc416901794"/>
      <w:r w:rsidRPr="00E90104">
        <w:rPr>
          <w:rFonts w:hint="eastAsia"/>
          <w:b/>
        </w:rPr>
        <w:lastRenderedPageBreak/>
        <w:t>１</w:t>
      </w:r>
      <w:r w:rsidR="007F6BF0">
        <w:rPr>
          <w:rFonts w:hint="eastAsia"/>
        </w:rPr>
        <w:t xml:space="preserve"> </w:t>
      </w:r>
      <w:r w:rsidRPr="00B459CF">
        <w:rPr>
          <w:rFonts w:hint="eastAsia"/>
        </w:rPr>
        <w:t>ＢＣＭとは何か</w:t>
      </w:r>
      <w:bookmarkEnd w:id="257"/>
      <w:bookmarkEnd w:id="258"/>
    </w:p>
    <w:p w14:paraId="1D2C8504" w14:textId="77777777" w:rsidR="004244BD" w:rsidRPr="00622880" w:rsidRDefault="004244BD" w:rsidP="004244BD">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4FF7A6B2" w14:textId="77777777" w:rsidR="004244BD" w:rsidRDefault="004244BD" w:rsidP="004244BD">
      <w:pPr>
        <w:spacing w:line="320" w:lineRule="exact"/>
        <w:ind w:left="426" w:hanging="284"/>
      </w:pPr>
      <w:r>
        <w:rPr>
          <w:rFonts w:hint="eastAsia"/>
        </w:rPr>
        <w:t>・この頁以降、ＢＣＰ策定後の、運用方法について、記載していきます。「ポイント」には、ほぼそのままＢＣＰに記載することができる内容も多く含まれていますので、ＢＣＰ策定時の参考にしてください。</w:t>
      </w:r>
    </w:p>
    <w:p w14:paraId="6AC2D600" w14:textId="77777777" w:rsidR="002F62C8" w:rsidRPr="00B459CF" w:rsidRDefault="004244BD" w:rsidP="004244BD">
      <w:pPr>
        <w:pStyle w:val="a1"/>
        <w:ind w:leftChars="0" w:left="426" w:firstLineChars="0" w:hanging="284"/>
      </w:pPr>
      <w:r>
        <w:rPr>
          <w:rFonts w:hint="eastAsia"/>
        </w:rPr>
        <w:t>・また、ＢＣＰを策定する場合には、記載することだけで満足せずに、ＢＣＰを実現するための運用体制（ＢＣＭの体制）を構築するようにしてください。</w:t>
      </w:r>
      <w:r>
        <w:br/>
      </w:r>
    </w:p>
    <w:p w14:paraId="4F98A7F3" w14:textId="77777777" w:rsidR="002F62C8" w:rsidRPr="00141FA5" w:rsidRDefault="002F62C8" w:rsidP="002F62C8">
      <w:pPr>
        <w:pStyle w:val="3"/>
        <w:numPr>
          <w:ilvl w:val="0"/>
          <w:numId w:val="0"/>
        </w:numPr>
        <w:ind w:firstLineChars="50" w:firstLine="105"/>
      </w:pPr>
      <w:bookmarkStart w:id="260" w:name="_Toc372636532"/>
      <w:bookmarkStart w:id="261" w:name="_Toc372641009"/>
      <w:bookmarkStart w:id="262" w:name="_Toc444197803"/>
      <w:bookmarkStart w:id="263" w:name="_Toc3773394"/>
      <w:r w:rsidRPr="00E90104">
        <w:rPr>
          <w:rFonts w:hint="eastAsia"/>
          <w:b/>
        </w:rPr>
        <w:t xml:space="preserve">(1) </w:t>
      </w:r>
      <w:r>
        <w:rPr>
          <w:rFonts w:hint="eastAsia"/>
        </w:rPr>
        <w:t>ＢＣＭの必要性</w:t>
      </w:r>
      <w:bookmarkEnd w:id="260"/>
      <w:bookmarkEnd w:id="261"/>
      <w:bookmarkEnd w:id="262"/>
      <w:bookmarkEnd w:id="263"/>
    </w:p>
    <w:p w14:paraId="2E6FE8F9" w14:textId="77777777" w:rsidR="007F6BF0" w:rsidRPr="00622880" w:rsidRDefault="007F6BF0" w:rsidP="007F6BF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16496E2E" w14:textId="77777777" w:rsidR="002F62C8" w:rsidRDefault="007F6BF0" w:rsidP="007F6BF0">
      <w:pPr>
        <w:pStyle w:val="a1"/>
        <w:ind w:leftChars="94" w:left="424" w:hangingChars="108" w:hanging="227"/>
      </w:pPr>
      <w:r>
        <w:rPr>
          <w:rFonts w:hint="eastAsia"/>
        </w:rPr>
        <w:t>・</w:t>
      </w:r>
      <w:r w:rsidR="002F62C8">
        <w:rPr>
          <w:rFonts w:hint="eastAsia"/>
        </w:rPr>
        <w:t>ＢＣＭ（</w:t>
      </w:r>
      <w:r w:rsidR="002F62C8">
        <w:rPr>
          <w:rFonts w:hint="eastAsia"/>
        </w:rPr>
        <w:t>Business Continuity Management</w:t>
      </w:r>
      <w:r w:rsidR="002F62C8">
        <w:rPr>
          <w:rFonts w:hint="eastAsia"/>
        </w:rPr>
        <w:t>：業務継続マネジメント）とは、ＢＣＰ（業務継続計画）に記載された内容を施設内で展開（実施）・浸透・定着させていくための、ＢＣＰ策定後の継続的な活動のしくみで</w:t>
      </w:r>
      <w:r>
        <w:rPr>
          <w:rFonts w:hint="eastAsia"/>
        </w:rPr>
        <w:t>す</w:t>
      </w:r>
      <w:r w:rsidR="002F62C8">
        <w:rPr>
          <w:rFonts w:hint="eastAsia"/>
        </w:rPr>
        <w:t>。</w:t>
      </w:r>
    </w:p>
    <w:p w14:paraId="1A148666" w14:textId="77777777" w:rsidR="007F6BF0" w:rsidRDefault="007F6BF0" w:rsidP="007F6BF0">
      <w:pPr>
        <w:pStyle w:val="a1"/>
        <w:ind w:leftChars="94" w:left="424" w:hangingChars="108" w:hanging="227"/>
      </w:pPr>
      <w:r>
        <w:rPr>
          <w:rFonts w:hint="eastAsia"/>
        </w:rPr>
        <w:t>・</w:t>
      </w:r>
      <w:r w:rsidR="002F62C8">
        <w:rPr>
          <w:rFonts w:hint="eastAsia"/>
        </w:rPr>
        <w:t>ＢＣＰを策定した多くの組織で最も陥りやすい問題は、ＢＣＰという「冊子」ができたことに安堵し、ＢＣＰに対する意識が急速に低下して、</w:t>
      </w:r>
      <w:r>
        <w:rPr>
          <w:rFonts w:hint="eastAsia"/>
        </w:rPr>
        <w:t>次のステップにつなげることができないまま形骸化していくことです</w:t>
      </w:r>
      <w:r w:rsidR="002F62C8">
        <w:rPr>
          <w:rFonts w:hint="eastAsia"/>
        </w:rPr>
        <w:t>。</w:t>
      </w:r>
    </w:p>
    <w:p w14:paraId="2074A690" w14:textId="77777777" w:rsidR="002F62C8" w:rsidRPr="00D36F14" w:rsidRDefault="00D36F14" w:rsidP="00D36F14">
      <w:pPr>
        <w:pStyle w:val="a1"/>
        <w:ind w:left="394" w:hangingChars="102" w:hanging="184"/>
        <w:rPr>
          <w:rFonts w:ascii="ＭＳ Ｐゴシック" w:eastAsia="ＭＳ Ｐゴシック" w:hAnsi="ＭＳ Ｐゴシック"/>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678208" behindDoc="1" locked="0" layoutInCell="1" allowOverlap="1" wp14:anchorId="6B020E4C" wp14:editId="48EB57CB">
                <wp:simplePos x="0" y="0"/>
                <wp:positionH relativeFrom="column">
                  <wp:posOffset>2725420</wp:posOffset>
                </wp:positionH>
                <wp:positionV relativeFrom="paragraph">
                  <wp:posOffset>743585</wp:posOffset>
                </wp:positionV>
                <wp:extent cx="3629025" cy="1095375"/>
                <wp:effectExtent l="57150" t="38100" r="85725" b="219075"/>
                <wp:wrapTight wrapText="bothSides">
                  <wp:wrapPolygon edited="0">
                    <wp:start x="454" y="-751"/>
                    <wp:lineTo x="-340" y="0"/>
                    <wp:lineTo x="-340" y="22163"/>
                    <wp:lineTo x="6463" y="24042"/>
                    <wp:lineTo x="9638" y="25169"/>
                    <wp:lineTo x="9751" y="25544"/>
                    <wp:lineTo x="10658" y="25544"/>
                    <wp:lineTo x="17461" y="24042"/>
                    <wp:lineTo x="21997" y="21788"/>
                    <wp:lineTo x="21997" y="5259"/>
                    <wp:lineTo x="21543" y="1503"/>
                    <wp:lineTo x="21203" y="-751"/>
                    <wp:lineTo x="454" y="-751"/>
                  </wp:wrapPolygon>
                </wp:wrapTight>
                <wp:docPr id="2794" name="角丸四角形吹き出し 2794"/>
                <wp:cNvGraphicFramePr/>
                <a:graphic xmlns:a="http://schemas.openxmlformats.org/drawingml/2006/main">
                  <a:graphicData uri="http://schemas.microsoft.com/office/word/2010/wordprocessingShape">
                    <wps:wsp>
                      <wps:cNvSpPr/>
                      <wps:spPr>
                        <a:xfrm>
                          <a:off x="0" y="0"/>
                          <a:ext cx="3629025" cy="1095375"/>
                        </a:xfrm>
                        <a:prstGeom prst="wedgeRoundRectCallout">
                          <a:avLst>
                            <a:gd name="adj1" fmla="val -2048"/>
                            <a:gd name="adj2" fmla="val 60887"/>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3B37C0F3" w14:textId="77777777" w:rsidR="00A91346" w:rsidRPr="00CE7930" w:rsidRDefault="00A91346" w:rsidP="00DE0013">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ＢＣＰ自体は、施設の復旧・再開を早めるための＜対応策（問題の改善策）＞を整理したドキュメントに過ぎません。もちろん、緊急時だけ紐解くマニュアルでもありません。戦略編の内容や、この後出てくる様式１１（年次別実施計画）を行って初めて、目標復旧時間が確保できる施設になります。</w:t>
                            </w:r>
                          </w:p>
                          <w:p w14:paraId="64F1FB1F" w14:textId="77777777" w:rsidR="00A91346" w:rsidRPr="00AC41C1" w:rsidRDefault="00A91346" w:rsidP="00DE0013">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20E4C" id="角丸四角形吹き出し 2794" o:spid="_x0000_s1046" type="#_x0000_t62" style="position:absolute;left:0;text-align:left;margin-left:214.6pt;margin-top:58.55pt;width:285.75pt;height:86.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" adj="10358,23952" fillcolor="#dfa7a6 [1621]" strokecolor="#bc4542 [3045]">
                <v:fill color2="#f5e4e4 [501]" rotate="t" angle="180" colors="0 #ffa2a1;22938f #ffbebd;1 #ffe5e5" focus="100%" type="gradient"/>
                <v:shadow on="t" color="black" opacity="24903f" origin=",.5" offset="0,.55556mm"/>
                <v:textbox>
                  <w:txbxContent>
                    <w:p w14:paraId="3B37C0F3" w14:textId="77777777" w:rsidR="00A91346" w:rsidRPr="00CE7930" w:rsidRDefault="00A91346" w:rsidP="00DE0013">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ＢＣＰ自体は、施設の復旧・再開を早めるための＜対応策（問題の改善策）＞を整理したドキュメントに過ぎません。もちろん、緊急時だけ紐解くマニュアルでもありません。戦略編の内容や、この後出てくる様式１１（年次別実施計画）を行って初めて、目標復旧時間が確保できる施設になります。</w:t>
                      </w:r>
                    </w:p>
                    <w:p w14:paraId="64F1FB1F" w14:textId="77777777" w:rsidR="00A91346" w:rsidRPr="00AC41C1" w:rsidRDefault="00A91346" w:rsidP="00DE0013">
                      <w:pPr>
                        <w:jc w:val="center"/>
                        <w:rPr>
                          <w:rFonts w:ascii="ＭＳ Ｐゴシック" w:eastAsia="ＭＳ Ｐゴシック" w:hAnsi="ＭＳ Ｐゴシック"/>
                          <w:sz w:val="20"/>
                        </w:rPr>
                      </w:pPr>
                    </w:p>
                  </w:txbxContent>
                </v:textbox>
                <w10:wrap type="tight"/>
              </v:shape>
            </w:pict>
          </mc:Fallback>
        </mc:AlternateContent>
      </w:r>
      <w:r w:rsidR="007F6BF0">
        <w:rPr>
          <w:rFonts w:hint="eastAsia"/>
        </w:rPr>
        <w:t>・</w:t>
      </w:r>
      <w:r w:rsidR="002F62C8">
        <w:rPr>
          <w:rFonts w:hint="eastAsia"/>
        </w:rPr>
        <w:t>それを避け、実際の</w:t>
      </w:r>
      <w:r w:rsidR="00881CB3">
        <w:rPr>
          <w:rFonts w:hint="eastAsia"/>
        </w:rPr>
        <w:t>巨大地震</w:t>
      </w:r>
      <w:r w:rsidR="002F62C8">
        <w:rPr>
          <w:rFonts w:hint="eastAsia"/>
        </w:rPr>
        <w:t>発生時に、今回設定した「目標時間」を実現するには、ＢＣＰに記載された内容、すなわち戦略編に記載された「対応策」やマニュアル編の内容を、ＢＣＭという仕組みの中で、着実に展開（実施）</w:t>
      </w:r>
      <w:r w:rsidR="007F6BF0">
        <w:rPr>
          <w:rFonts w:hint="eastAsia"/>
        </w:rPr>
        <w:t>・浸透・定着させることが重要であることを、今一度認識してください</w:t>
      </w:r>
      <w:r w:rsidR="002F62C8">
        <w:rPr>
          <w:rFonts w:hint="eastAsia"/>
        </w:rPr>
        <w:t>。</w:t>
      </w:r>
      <w:r w:rsidR="002F62C8">
        <w:br/>
      </w:r>
      <w:r>
        <w:rPr>
          <w:rFonts w:ascii="ＭＳ Ｐゴシック" w:eastAsia="ＭＳ Ｐゴシック" w:hAnsi="ＭＳ Ｐゴシック" w:hint="eastAsia"/>
        </w:rPr>
        <w:t xml:space="preserve">　　　　　　　　　　　　　　　　　　　　　　　　　　　　　</w:t>
      </w:r>
    </w:p>
    <w:p w14:paraId="36269BEF" w14:textId="77777777" w:rsidR="002F62C8" w:rsidRPr="00D36F14" w:rsidRDefault="002F62C8" w:rsidP="002F62C8">
      <w:pPr>
        <w:pStyle w:val="3"/>
        <w:numPr>
          <w:ilvl w:val="0"/>
          <w:numId w:val="0"/>
        </w:numPr>
        <w:ind w:firstLineChars="50" w:firstLine="105"/>
      </w:pPr>
      <w:bookmarkStart w:id="264" w:name="_Toc372636533"/>
      <w:bookmarkStart w:id="265" w:name="_Toc372641010"/>
      <w:bookmarkStart w:id="266" w:name="_Toc444197804"/>
      <w:bookmarkStart w:id="267" w:name="_Toc3773395"/>
      <w:r w:rsidRPr="00E90104">
        <w:rPr>
          <w:rFonts w:hint="eastAsia"/>
          <w:b/>
        </w:rPr>
        <w:t>(</w:t>
      </w:r>
      <w:r w:rsidRPr="00E90104">
        <w:rPr>
          <w:b/>
        </w:rPr>
        <w:t xml:space="preserve">2) </w:t>
      </w:r>
      <w:r>
        <w:rPr>
          <w:rFonts w:hint="eastAsia"/>
        </w:rPr>
        <w:t>ＢＣＭのしくみ</w:t>
      </w:r>
      <w:bookmarkEnd w:id="264"/>
      <w:bookmarkEnd w:id="265"/>
      <w:bookmarkEnd w:id="266"/>
      <w:bookmarkEnd w:id="267"/>
    </w:p>
    <w:p w14:paraId="0238ED74" w14:textId="77777777" w:rsidR="007F6BF0" w:rsidRPr="007F6BF0" w:rsidRDefault="007F6BF0" w:rsidP="007F6BF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5CFA3582" w14:textId="77777777" w:rsidR="002F62C8" w:rsidRPr="00D36F14" w:rsidRDefault="00D36F14" w:rsidP="007F6BF0">
      <w:pPr>
        <w:pStyle w:val="a1"/>
        <w:ind w:leftChars="135" w:left="424" w:hangingChars="67" w:hanging="141"/>
      </w:pPr>
      <w:r>
        <w:rPr>
          <w:rFonts w:hint="eastAsia"/>
          <w:noProof/>
        </w:rPr>
        <mc:AlternateContent>
          <mc:Choice Requires="wpg">
            <w:drawing>
              <wp:anchor distT="0" distB="0" distL="114300" distR="114300" simplePos="0" relativeHeight="251737600" behindDoc="0" locked="0" layoutInCell="1" allowOverlap="1" wp14:anchorId="0793ED07" wp14:editId="50F8D6B2">
                <wp:simplePos x="0" y="0"/>
                <wp:positionH relativeFrom="column">
                  <wp:posOffset>2639695</wp:posOffset>
                </wp:positionH>
                <wp:positionV relativeFrom="paragraph">
                  <wp:posOffset>445135</wp:posOffset>
                </wp:positionV>
                <wp:extent cx="3714750" cy="2857500"/>
                <wp:effectExtent l="0" t="0" r="0" b="0"/>
                <wp:wrapSquare wrapText="bothSides"/>
                <wp:docPr id="2803" name="グループ化 2803"/>
                <wp:cNvGraphicFramePr/>
                <a:graphic xmlns:a="http://schemas.openxmlformats.org/drawingml/2006/main">
                  <a:graphicData uri="http://schemas.microsoft.com/office/word/2010/wordprocessingGroup">
                    <wpg:wgp>
                      <wpg:cNvGrpSpPr/>
                      <wpg:grpSpPr>
                        <a:xfrm>
                          <a:off x="0" y="0"/>
                          <a:ext cx="3714750" cy="2857500"/>
                          <a:chOff x="0" y="0"/>
                          <a:chExt cx="3714750" cy="2857500"/>
                        </a:xfrm>
                      </wpg:grpSpPr>
                      <wpg:grpSp>
                        <wpg:cNvPr id="2800" name="グループ化 2800"/>
                        <wpg:cNvGrpSpPr/>
                        <wpg:grpSpPr>
                          <a:xfrm>
                            <a:off x="85725" y="238125"/>
                            <a:ext cx="3629025" cy="2619375"/>
                            <a:chOff x="0" y="0"/>
                            <a:chExt cx="3629025" cy="2619375"/>
                          </a:xfrm>
                        </wpg:grpSpPr>
                        <wps:wsp>
                          <wps:cNvPr id="4102" name="Text Box 9"/>
                          <wps:cNvSpPr txBox="1">
                            <a:spLocks noChangeArrowheads="1"/>
                          </wps:cNvSpPr>
                          <wps:spPr bwMode="auto">
                            <a:xfrm>
                              <a:off x="2428875" y="1066800"/>
                              <a:ext cx="1200150" cy="59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44B8D" w14:textId="77777777" w:rsidR="00A91346" w:rsidRPr="00A575F5" w:rsidRDefault="00A91346" w:rsidP="00A575F5">
                                <w:pPr>
                                  <w:spacing w:line="260" w:lineRule="exact"/>
                                  <w:jc w:val="center"/>
                                  <w:rPr>
                                    <w:b/>
                                    <w:szCs w:val="21"/>
                                  </w:rPr>
                                </w:pPr>
                                <w:r w:rsidRPr="00A575F5">
                                  <w:rPr>
                                    <w:rFonts w:hint="eastAsia"/>
                                    <w:b/>
                                    <w:szCs w:val="21"/>
                                  </w:rPr>
                                  <w:t>DO</w:t>
                                </w:r>
                              </w:p>
                              <w:p w14:paraId="231327DB" w14:textId="77777777" w:rsidR="00A91346" w:rsidRPr="00A575F5" w:rsidRDefault="00A91346" w:rsidP="00A575F5">
                                <w:pPr>
                                  <w:spacing w:line="260" w:lineRule="exact"/>
                                  <w:jc w:val="center"/>
                                  <w:rPr>
                                    <w:rFonts w:ascii="ＭＳ Ｐゴシック" w:eastAsia="ＭＳ Ｐゴシック" w:hAnsi="ＭＳ Ｐゴシック"/>
                                    <w:szCs w:val="21"/>
                                  </w:rPr>
                                </w:pPr>
                                <w:r w:rsidRPr="00A575F5">
                                  <w:rPr>
                                    <w:rFonts w:ascii="ＭＳ Ｐゴシック" w:eastAsia="ＭＳ Ｐゴシック" w:hAnsi="ＭＳ Ｐゴシック" w:hint="eastAsia"/>
                                    <w:szCs w:val="21"/>
                                  </w:rPr>
                                  <w:t>（事前対策実施、</w:t>
                                </w:r>
                              </w:p>
                              <w:p w14:paraId="30ECC8E9" w14:textId="77777777" w:rsidR="00A91346" w:rsidRPr="00A575F5" w:rsidRDefault="00A91346" w:rsidP="00A575F5">
                                <w:pPr>
                                  <w:spacing w:line="260" w:lineRule="exact"/>
                                  <w:jc w:val="center"/>
                                  <w:rPr>
                                    <w:szCs w:val="21"/>
                                  </w:rPr>
                                </w:pPr>
                                <w:r w:rsidRPr="00A575F5">
                                  <w:rPr>
                                    <w:rFonts w:ascii="ＭＳ Ｐゴシック" w:eastAsia="ＭＳ Ｐゴシック" w:hAnsi="ＭＳ Ｐゴシック" w:hint="eastAsia"/>
                                    <w:szCs w:val="21"/>
                                  </w:rPr>
                                  <w:t>教育・訓練）</w:t>
                                </w:r>
                              </w:p>
                            </w:txbxContent>
                          </wps:txbx>
                          <wps:bodyPr rot="0" vert="horz" wrap="square" lIns="74295" tIns="8890" rIns="74295" bIns="8890" anchor="t" anchorCtr="0" upright="1">
                            <a:noAutofit/>
                          </wps:bodyPr>
                        </wps:wsp>
                        <wpg:grpSp>
                          <wpg:cNvPr id="2799" name="グループ化 2799"/>
                          <wpg:cNvGrpSpPr/>
                          <wpg:grpSpPr>
                            <a:xfrm>
                              <a:off x="0" y="0"/>
                              <a:ext cx="3629025" cy="2619375"/>
                              <a:chOff x="0" y="0"/>
                              <a:chExt cx="3629025" cy="2619375"/>
                            </a:xfrm>
                          </wpg:grpSpPr>
                          <wpg:grpSp>
                            <wpg:cNvPr id="2783" name="Group 3"/>
                            <wpg:cNvGrpSpPr>
                              <a:grpSpLocks/>
                            </wpg:cNvGrpSpPr>
                            <wpg:grpSpPr bwMode="auto">
                              <a:xfrm>
                                <a:off x="933450" y="723900"/>
                                <a:ext cx="1568041" cy="1375394"/>
                                <a:chOff x="5029" y="6217"/>
                                <a:chExt cx="3812" cy="3344"/>
                              </a:xfrm>
                            </wpg:grpSpPr>
                            <wps:wsp>
                              <wps:cNvPr id="4096" name="AutoShape 4"/>
                              <wps:cNvSpPr>
                                <a:spLocks noChangeArrowheads="1"/>
                              </wps:cNvSpPr>
                              <wps:spPr bwMode="auto">
                                <a:xfrm>
                                  <a:off x="8071" y="6765"/>
                                  <a:ext cx="770" cy="2243"/>
                                </a:xfrm>
                                <a:prstGeom prst="curvedLeftArrow">
                                  <a:avLst>
                                    <a:gd name="adj1" fmla="val 58260"/>
                                    <a:gd name="adj2" fmla="val 116519"/>
                                    <a:gd name="adj3" fmla="val 33333"/>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098" name="AutoShape 5"/>
                              <wps:cNvSpPr>
                                <a:spLocks noChangeArrowheads="1"/>
                              </wps:cNvSpPr>
                              <wps:spPr bwMode="auto">
                                <a:xfrm rot="5400000">
                                  <a:off x="6600" y="7990"/>
                                  <a:ext cx="770" cy="2372"/>
                                </a:xfrm>
                                <a:prstGeom prst="curvedLeftArrow">
                                  <a:avLst>
                                    <a:gd name="adj1" fmla="val 61610"/>
                                    <a:gd name="adj2" fmla="val 123221"/>
                                    <a:gd name="adj3" fmla="val 33333"/>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099" name="AutoShape 6"/>
                              <wps:cNvSpPr>
                                <a:spLocks noChangeArrowheads="1"/>
                              </wps:cNvSpPr>
                              <wps:spPr bwMode="auto">
                                <a:xfrm flipH="1" flipV="1">
                                  <a:off x="5029" y="6665"/>
                                  <a:ext cx="770" cy="2126"/>
                                </a:xfrm>
                                <a:prstGeom prst="curvedLeftArrow">
                                  <a:avLst>
                                    <a:gd name="adj1" fmla="val 55221"/>
                                    <a:gd name="adj2" fmla="val 110442"/>
                                    <a:gd name="adj3" fmla="val 33333"/>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4100" name="AutoShape 7"/>
                              <wps:cNvSpPr>
                                <a:spLocks noChangeArrowheads="1"/>
                              </wps:cNvSpPr>
                              <wps:spPr bwMode="auto">
                                <a:xfrm rot="5400000" flipH="1" flipV="1">
                                  <a:off x="6601" y="5516"/>
                                  <a:ext cx="770" cy="2171"/>
                                </a:xfrm>
                                <a:prstGeom prst="curvedLeftArrow">
                                  <a:avLst>
                                    <a:gd name="adj1" fmla="val 56390"/>
                                    <a:gd name="adj2" fmla="val 112779"/>
                                    <a:gd name="adj3" fmla="val 33333"/>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s:wsp>
                            <wps:cNvPr id="4101" name="Text Box 8"/>
                            <wps:cNvSpPr txBox="1">
                              <a:spLocks noChangeArrowheads="1"/>
                            </wps:cNvSpPr>
                            <wps:spPr bwMode="auto">
                              <a:xfrm>
                                <a:off x="1114425" y="247650"/>
                                <a:ext cx="1382525" cy="388269"/>
                              </a:xfrm>
                              <a:prstGeom prst="rect">
                                <a:avLst/>
                              </a:prstGeom>
                              <a:solidFill>
                                <a:srgbClr val="FFFF00"/>
                              </a:solidFill>
                              <a:ln w="9525">
                                <a:solidFill>
                                  <a:srgbClr val="000000"/>
                                </a:solidFill>
                                <a:miter lim="800000"/>
                                <a:headEnd/>
                                <a:tailEnd/>
                              </a:ln>
                              <a:extLst/>
                            </wps:spPr>
                            <wps:txbx>
                              <w:txbxContent>
                                <w:p w14:paraId="04A9BCA5" w14:textId="77777777" w:rsidR="00A91346" w:rsidRPr="00495059" w:rsidRDefault="00A91346" w:rsidP="00A575F5">
                                  <w:pPr>
                                    <w:spacing w:line="280" w:lineRule="exact"/>
                                    <w:jc w:val="center"/>
                                    <w:rPr>
                                      <w:color w:val="FF0066"/>
                                    </w:rPr>
                                  </w:pPr>
                                  <w:r w:rsidRPr="00A575F5">
                                    <w:rPr>
                                      <w:b/>
                                      <w:color w:val="FF0066"/>
                                      <w:szCs w:val="21"/>
                                    </w:rPr>
                                    <w:t>PLAN</w:t>
                                  </w:r>
                                  <w:r w:rsidRPr="00A575F5">
                                    <w:rPr>
                                      <w:b/>
                                      <w:color w:val="FF0066"/>
                                      <w:szCs w:val="21"/>
                                    </w:rPr>
                                    <w:br/>
                                  </w:r>
                                  <w:r w:rsidRPr="00A575F5">
                                    <w:rPr>
                                      <w:rFonts w:ascii="ＭＳ Ｐゴシック" w:eastAsia="ＭＳ Ｐゴシック" w:hAnsi="ＭＳ Ｐゴシック" w:hint="eastAsia"/>
                                      <w:color w:val="FF0066"/>
                                      <w:szCs w:val="21"/>
                                    </w:rPr>
                                    <w:t>（方針・計画</w:t>
                                  </w:r>
                                  <w:r w:rsidRPr="00495059">
                                    <w:rPr>
                                      <w:rFonts w:ascii="ＭＳ Ｐゴシック" w:eastAsia="ＭＳ Ｐゴシック" w:hAnsi="ＭＳ Ｐゴシック" w:hint="eastAsia"/>
                                      <w:color w:val="FF0066"/>
                                    </w:rPr>
                                    <w:t>の立案）</w:t>
                                  </w:r>
                                </w:p>
                              </w:txbxContent>
                            </wps:txbx>
                            <wps:bodyPr rot="0" vert="horz" wrap="square" lIns="74295" tIns="8890" rIns="74295" bIns="8890" anchor="t" anchorCtr="0" upright="1">
                              <a:noAutofit/>
                            </wps:bodyPr>
                          </wps:wsp>
                          <wps:wsp>
                            <wps:cNvPr id="4103" name="Text Box 10"/>
                            <wps:cNvSpPr txBox="1">
                              <a:spLocks noChangeArrowheads="1"/>
                            </wps:cNvSpPr>
                            <wps:spPr bwMode="auto">
                              <a:xfrm>
                                <a:off x="1114425" y="2133600"/>
                                <a:ext cx="1390650"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AF38D" w14:textId="77777777" w:rsidR="00A91346" w:rsidRPr="00A575F5" w:rsidRDefault="00A91346" w:rsidP="002F62C8">
                                  <w:pPr>
                                    <w:jc w:val="center"/>
                                    <w:rPr>
                                      <w:b/>
                                      <w:szCs w:val="21"/>
                                    </w:rPr>
                                  </w:pPr>
                                  <w:r w:rsidRPr="00A575F5">
                                    <w:rPr>
                                      <w:rFonts w:hint="eastAsia"/>
                                      <w:b/>
                                      <w:szCs w:val="21"/>
                                    </w:rPr>
                                    <w:t>CHECK</w:t>
                                  </w:r>
                                </w:p>
                                <w:p w14:paraId="4D7E4E59" w14:textId="77777777" w:rsidR="00A91346" w:rsidRPr="00A575F5" w:rsidRDefault="00A91346" w:rsidP="002F62C8">
                                  <w:pPr>
                                    <w:jc w:val="center"/>
                                    <w:rPr>
                                      <w:szCs w:val="21"/>
                                    </w:rPr>
                                  </w:pPr>
                                  <w:r w:rsidRPr="00A575F5">
                                    <w:rPr>
                                      <w:rFonts w:ascii="ＭＳ Ｐゴシック" w:eastAsia="ＭＳ Ｐゴシック" w:hAnsi="ＭＳ Ｐゴシック" w:hint="eastAsia"/>
                                      <w:szCs w:val="21"/>
                                    </w:rPr>
                                    <w:t>（評価と計画見直し）</w:t>
                                  </w:r>
                                </w:p>
                              </w:txbxContent>
                            </wps:txbx>
                            <wps:bodyPr rot="0" vert="horz" wrap="square" lIns="74295" tIns="8890" rIns="74295" bIns="8890" anchor="t" anchorCtr="0" upright="1">
                              <a:noAutofit/>
                            </wps:bodyPr>
                          </wps:wsp>
                          <wps:wsp>
                            <wps:cNvPr id="4104" name="Text Box 11"/>
                            <wps:cNvSpPr txBox="1">
                              <a:spLocks noChangeArrowheads="1"/>
                            </wps:cNvSpPr>
                            <wps:spPr bwMode="auto">
                              <a:xfrm>
                                <a:off x="0" y="1200150"/>
                                <a:ext cx="99060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81182" w14:textId="77777777" w:rsidR="00A91346" w:rsidRPr="00A575F5" w:rsidRDefault="00A91346" w:rsidP="002F62C8">
                                  <w:pPr>
                                    <w:jc w:val="center"/>
                                    <w:rPr>
                                      <w:b/>
                                      <w:szCs w:val="21"/>
                                    </w:rPr>
                                  </w:pPr>
                                  <w:r w:rsidRPr="00A575F5">
                                    <w:rPr>
                                      <w:rFonts w:hint="eastAsia"/>
                                      <w:b/>
                                      <w:szCs w:val="21"/>
                                    </w:rPr>
                                    <w:t>ACTION</w:t>
                                  </w:r>
                                </w:p>
                                <w:p w14:paraId="4D54672B" w14:textId="77777777" w:rsidR="00A91346" w:rsidRPr="00A575F5" w:rsidRDefault="00A91346" w:rsidP="002F62C8">
                                  <w:pPr>
                                    <w:jc w:val="center"/>
                                    <w:rPr>
                                      <w:szCs w:val="21"/>
                                    </w:rPr>
                                  </w:pPr>
                                  <w:r w:rsidRPr="00A575F5">
                                    <w:rPr>
                                      <w:rFonts w:ascii="ＭＳ Ｐゴシック" w:eastAsia="ＭＳ Ｐゴシック" w:hAnsi="ＭＳ Ｐゴシック" w:hint="eastAsia"/>
                                      <w:szCs w:val="21"/>
                                    </w:rPr>
                                    <w:t>（維持・改善）</w:t>
                                  </w:r>
                                </w:p>
                              </w:txbxContent>
                            </wps:txbx>
                            <wps:bodyPr rot="0" vert="horz" wrap="square" lIns="74295" tIns="8890" rIns="74295" bIns="8890" anchor="t" anchorCtr="0" upright="1">
                              <a:noAutofit/>
                            </wps:bodyPr>
                          </wps:wsp>
                          <wps:wsp>
                            <wps:cNvPr id="4105" name="Text Box 12"/>
                            <wps:cNvSpPr txBox="1">
                              <a:spLocks noChangeArrowheads="1"/>
                            </wps:cNvSpPr>
                            <wps:spPr bwMode="auto">
                              <a:xfrm>
                                <a:off x="1343025" y="1181100"/>
                                <a:ext cx="767715" cy="52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F6A9" w14:textId="77777777" w:rsidR="00A91346" w:rsidRPr="00A575F5" w:rsidRDefault="00A91346" w:rsidP="002F62C8">
                                  <w:pPr>
                                    <w:jc w:val="center"/>
                                    <w:rPr>
                                      <w:rFonts w:ascii="HGP創英角ｺﾞｼｯｸUB" w:eastAsia="HGP創英角ｺﾞｼｯｸUB" w:hAnsi="HGP創英角ｺﾞｼｯｸUB"/>
                                      <w:sz w:val="24"/>
                                      <w:szCs w:val="24"/>
                                    </w:rPr>
                                  </w:pPr>
                                  <w:r w:rsidRPr="00A575F5">
                                    <w:rPr>
                                      <w:rFonts w:ascii="HGP創英角ｺﾞｼｯｸUB" w:eastAsia="HGP創英角ｺﾞｼｯｸUB" w:hAnsi="HGP創英角ｺﾞｼｯｸUB" w:hint="eastAsia"/>
                                      <w:sz w:val="24"/>
                                      <w:szCs w:val="24"/>
                                    </w:rPr>
                                    <w:t>ＢＣＭのしくみ</w:t>
                                  </w:r>
                                </w:p>
                              </w:txbxContent>
                            </wps:txbx>
                            <wps:bodyPr rot="0" vert="horz" wrap="square" lIns="74295" tIns="8890" rIns="74295" bIns="8890" anchor="t" anchorCtr="0" upright="1">
                              <a:noAutofit/>
                            </wps:bodyPr>
                          </wps:wsp>
                          <wps:wsp>
                            <wps:cNvPr id="4106" name="Text Box 13"/>
                            <wps:cNvSpPr txBox="1">
                              <a:spLocks noChangeArrowheads="1"/>
                            </wps:cNvSpPr>
                            <wps:spPr bwMode="auto">
                              <a:xfrm>
                                <a:off x="2438400" y="0"/>
                                <a:ext cx="119062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E9C2D" w14:textId="77777777" w:rsidR="00A91346" w:rsidRPr="00A575F5" w:rsidRDefault="00A91346" w:rsidP="002F62C8">
                                  <w:pPr>
                                    <w:jc w:val="center"/>
                                    <w:rPr>
                                      <w:rFonts w:ascii="ＭＳ Ｐゴシック" w:eastAsia="ＭＳ Ｐゴシック" w:hAnsi="ＭＳ Ｐゴシック"/>
                                      <w:b/>
                                      <w:color w:val="FF0066"/>
                                      <w:sz w:val="24"/>
                                      <w:szCs w:val="24"/>
                                    </w:rPr>
                                  </w:pPr>
                                  <w:r w:rsidRPr="00A575F5">
                                    <w:rPr>
                                      <w:rFonts w:ascii="ＭＳ Ｐゴシック" w:eastAsia="ＭＳ Ｐゴシック" w:hAnsi="ＭＳ Ｐゴシック" w:hint="eastAsia"/>
                                      <w:b/>
                                      <w:color w:val="FF0066"/>
                                      <w:sz w:val="24"/>
                                      <w:szCs w:val="24"/>
                                    </w:rPr>
                                    <w:t>【</w:t>
                                  </w:r>
                                  <w:r w:rsidRPr="00A575F5">
                                    <w:rPr>
                                      <w:rFonts w:ascii="ＭＳ Ｐゴシック" w:eastAsia="ＭＳ Ｐゴシック" w:hAnsi="ＭＳ Ｐゴシック"/>
                                      <w:b/>
                                      <w:color w:val="FF0066"/>
                                      <w:sz w:val="24"/>
                                      <w:szCs w:val="24"/>
                                    </w:rPr>
                                    <w:t>BCP】はここ！</w:t>
                                  </w:r>
                                </w:p>
                              </w:txbxContent>
                            </wps:txbx>
                            <wps:bodyPr rot="0" vert="horz" wrap="square" lIns="74295" tIns="8890" rIns="74295" bIns="8890" anchor="t" anchorCtr="0" upright="1">
                              <a:noAutofit/>
                            </wps:bodyPr>
                          </wps:wsp>
                          <wps:wsp>
                            <wps:cNvPr id="4107" name="AutoShape 14"/>
                            <wps:cNvCnPr>
                              <a:cxnSpLocks noChangeShapeType="1"/>
                            </wps:cNvCnPr>
                            <wps:spPr bwMode="auto">
                              <a:xfrm flipH="1">
                                <a:off x="2533650" y="209550"/>
                                <a:ext cx="246380" cy="185420"/>
                              </a:xfrm>
                              <a:prstGeom prst="straightConnector1">
                                <a:avLst/>
                              </a:prstGeom>
                              <a:noFill/>
                              <a:ln w="9525">
                                <a:solidFill>
                                  <a:srgbClr val="FF0066"/>
                                </a:solidFill>
                                <a:round/>
                                <a:headEnd/>
                                <a:tailEnd type="triangle" w="med" len="med"/>
                              </a:ln>
                              <a:extLst>
                                <a:ext uri="{909E8E84-426E-40DD-AFC4-6F175D3DCCD1}">
                                  <a14:hiddenFill xmlns:a14="http://schemas.microsoft.com/office/drawing/2010/main">
                                    <a:noFill/>
                                  </a14:hiddenFill>
                                </a:ext>
                              </a:extLst>
                            </wps:spPr>
                            <wps:bodyPr/>
                          </wps:wsp>
                        </wpg:grpSp>
                      </wpg:grpSp>
                      <wps:wsp>
                        <wps:cNvPr id="2802" name="テキスト ボックス 2802"/>
                        <wps:cNvSpPr txBox="1"/>
                        <wps:spPr>
                          <a:xfrm>
                            <a:off x="0" y="0"/>
                            <a:ext cx="32670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1E9E47" w14:textId="77777777" w:rsidR="00A91346" w:rsidRPr="00D36F14" w:rsidRDefault="00A91346" w:rsidP="00AE4A74">
                              <w:pPr>
                                <w:pStyle w:val="a1"/>
                                <w:ind w:leftChars="0" w:left="210" w:hangingChars="100" w:hanging="210"/>
                                <w:rPr>
                                  <w:rFonts w:ascii="ＭＳ Ｐゴシック" w:eastAsia="ＭＳ Ｐゴシック" w:hAnsi="ＭＳ Ｐゴシック"/>
                                </w:rPr>
                              </w:pPr>
                              <w:r>
                                <w:rPr>
                                  <w:rFonts w:ascii="ＭＳ Ｐゴシック" w:eastAsia="ＭＳ Ｐゴシック" w:hAnsi="ＭＳ Ｐゴシック" w:hint="eastAsia"/>
                                </w:rPr>
                                <w:t xml:space="preserve">　</w:t>
                              </w:r>
                              <w:r w:rsidRPr="009B6E03">
                                <w:rPr>
                                  <w:rFonts w:ascii="ＭＳ Ｐゴシック" w:eastAsia="ＭＳ Ｐゴシック" w:hAnsi="ＭＳ Ｐゴシック" w:hint="eastAsia"/>
                                </w:rPr>
                                <w:t>■ＢＣＭのしくみ（ＰＤＣＡによる継続的な改善）</w:t>
                              </w:r>
                            </w:p>
                            <w:p w14:paraId="35AAF1B8" w14:textId="77777777" w:rsidR="00A91346" w:rsidRPr="00D36F14" w:rsidRDefault="00A91346" w:rsidP="00D36F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93ED07" id="グループ化 2803" o:spid="_x0000_s1047" style="position:absolute;left:0;text-align:left;margin-left:207.85pt;margin-top:35.05pt;width:292.5pt;height:225pt;z-index:251737600" coordsize="37147,28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">
                <v:group id="グループ化 2800" o:spid="_x0000_s1048" style="position:absolute;left:857;top:2381;width:36290;height:26194" coordsize="36290,2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">
                  <v:shape id="Text Box 9" o:spid="_x0000_s1049" type="#_x0000_t202" style="position:absolute;left:24288;top:10668;width:12002;height:5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" filled="f" stroked="f">
                    <v:textbox inset="5.85pt,.7pt,5.85pt,.7pt">
                      <w:txbxContent>
                        <w:p w14:paraId="3C444B8D" w14:textId="77777777" w:rsidR="00A91346" w:rsidRPr="00A575F5" w:rsidRDefault="00A91346" w:rsidP="00A575F5">
                          <w:pPr>
                            <w:spacing w:line="260" w:lineRule="exact"/>
                            <w:jc w:val="center"/>
                            <w:rPr>
                              <w:b/>
                              <w:szCs w:val="21"/>
                            </w:rPr>
                          </w:pPr>
                          <w:r w:rsidRPr="00A575F5">
                            <w:rPr>
                              <w:rFonts w:hint="eastAsia"/>
                              <w:b/>
                              <w:szCs w:val="21"/>
                            </w:rPr>
                            <w:t>DO</w:t>
                          </w:r>
                        </w:p>
                        <w:p w14:paraId="231327DB" w14:textId="77777777" w:rsidR="00A91346" w:rsidRPr="00A575F5" w:rsidRDefault="00A91346" w:rsidP="00A575F5">
                          <w:pPr>
                            <w:spacing w:line="260" w:lineRule="exact"/>
                            <w:jc w:val="center"/>
                            <w:rPr>
                              <w:rFonts w:ascii="ＭＳ Ｐゴシック" w:eastAsia="ＭＳ Ｐゴシック" w:hAnsi="ＭＳ Ｐゴシック"/>
                              <w:szCs w:val="21"/>
                            </w:rPr>
                          </w:pPr>
                          <w:r w:rsidRPr="00A575F5">
                            <w:rPr>
                              <w:rFonts w:ascii="ＭＳ Ｐゴシック" w:eastAsia="ＭＳ Ｐゴシック" w:hAnsi="ＭＳ Ｐゴシック" w:hint="eastAsia"/>
                              <w:szCs w:val="21"/>
                            </w:rPr>
                            <w:t>（事前対策実施、</w:t>
                          </w:r>
                        </w:p>
                        <w:p w14:paraId="30ECC8E9" w14:textId="77777777" w:rsidR="00A91346" w:rsidRPr="00A575F5" w:rsidRDefault="00A91346" w:rsidP="00A575F5">
                          <w:pPr>
                            <w:spacing w:line="260" w:lineRule="exact"/>
                            <w:jc w:val="center"/>
                            <w:rPr>
                              <w:szCs w:val="21"/>
                            </w:rPr>
                          </w:pPr>
                          <w:r w:rsidRPr="00A575F5">
                            <w:rPr>
                              <w:rFonts w:ascii="ＭＳ Ｐゴシック" w:eastAsia="ＭＳ Ｐゴシック" w:hAnsi="ＭＳ Ｐゴシック" w:hint="eastAsia"/>
                              <w:szCs w:val="21"/>
                            </w:rPr>
                            <w:t>教育・訓練）</w:t>
                          </w:r>
                        </w:p>
                      </w:txbxContent>
                    </v:textbox>
                  </v:shape>
                  <v:group id="グループ化 2799" o:spid="_x0000_s1050" style="position:absolute;width:36290;height:26193" coordsize="36290,2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">
                    <v:group id="Group 3" o:spid="_x0000_s1051" style="position:absolute;left:9334;top:7239;width:15680;height:13753" coordorigin="5029,6217" coordsize="3812,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4" o:spid="_x0000_s1052" type="#_x0000_t103" style="position:absolute;left:8071;top:6765;width:77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">
                        <v:textbox inset="5.85pt,.7pt,5.85pt,.7pt"/>
                      </v:shape>
                      <v:shape id="AutoShape 5" o:spid="_x0000_s1053" type="#_x0000_t103" style="position:absolute;left:6600;top:7990;width:770;height:23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">
                        <v:textbox inset="5.85pt,.7pt,5.85pt,.7pt"/>
                      </v:shape>
                      <v:shape id="AutoShape 6" o:spid="_x0000_s1054" type="#_x0000_t103" style="position:absolute;left:5029;top:6665;width:770;height:2126;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">
                        <v:textbox inset="5.85pt,.7pt,5.85pt,.7pt"/>
                      </v:shape>
                      <v:shape id="AutoShape 7" o:spid="_x0000_s1055" type="#_x0000_t103" style="position:absolute;left:6601;top:5516;width:770;height:2171;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">
                        <v:textbox inset="5.85pt,.7pt,5.85pt,.7pt"/>
                      </v:shape>
                    </v:group>
                    <v:shape id="Text Box 8" o:spid="_x0000_s1056" type="#_x0000_t202" style="position:absolute;left:11144;top:2476;width:13825;height:3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" fillcolor="yellow">
                      <v:textbox inset="5.85pt,.7pt,5.85pt,.7pt">
                        <w:txbxContent>
                          <w:p w14:paraId="04A9BCA5" w14:textId="77777777" w:rsidR="00A91346" w:rsidRPr="00495059" w:rsidRDefault="00A91346" w:rsidP="00A575F5">
                            <w:pPr>
                              <w:spacing w:line="280" w:lineRule="exact"/>
                              <w:jc w:val="center"/>
                              <w:rPr>
                                <w:color w:val="FF0066"/>
                              </w:rPr>
                            </w:pPr>
                            <w:r w:rsidRPr="00A575F5">
                              <w:rPr>
                                <w:b/>
                                <w:color w:val="FF0066"/>
                                <w:szCs w:val="21"/>
                              </w:rPr>
                              <w:t>PLAN</w:t>
                            </w:r>
                            <w:r w:rsidRPr="00A575F5">
                              <w:rPr>
                                <w:b/>
                                <w:color w:val="FF0066"/>
                                <w:szCs w:val="21"/>
                              </w:rPr>
                              <w:br/>
                            </w:r>
                            <w:r w:rsidRPr="00A575F5">
                              <w:rPr>
                                <w:rFonts w:ascii="ＭＳ Ｐゴシック" w:eastAsia="ＭＳ Ｐゴシック" w:hAnsi="ＭＳ Ｐゴシック" w:hint="eastAsia"/>
                                <w:color w:val="FF0066"/>
                                <w:szCs w:val="21"/>
                              </w:rPr>
                              <w:t>（方針・計画</w:t>
                            </w:r>
                            <w:r w:rsidRPr="00495059">
                              <w:rPr>
                                <w:rFonts w:ascii="ＭＳ Ｐゴシック" w:eastAsia="ＭＳ Ｐゴシック" w:hAnsi="ＭＳ Ｐゴシック" w:hint="eastAsia"/>
                                <w:color w:val="FF0066"/>
                              </w:rPr>
                              <w:t>の立案）</w:t>
                            </w:r>
                          </w:p>
                        </w:txbxContent>
                      </v:textbox>
                    </v:shape>
                    <v:shape id="Text Box 10" o:spid="_x0000_s1057" type="#_x0000_t202" style="position:absolute;left:11144;top:21336;width:13906;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" filled="f" stroked="f">
                      <v:textbox inset="5.85pt,.7pt,5.85pt,.7pt">
                        <w:txbxContent>
                          <w:p w14:paraId="429AF38D" w14:textId="77777777" w:rsidR="00A91346" w:rsidRPr="00A575F5" w:rsidRDefault="00A91346" w:rsidP="002F62C8">
                            <w:pPr>
                              <w:jc w:val="center"/>
                              <w:rPr>
                                <w:b/>
                                <w:szCs w:val="21"/>
                              </w:rPr>
                            </w:pPr>
                            <w:r w:rsidRPr="00A575F5">
                              <w:rPr>
                                <w:rFonts w:hint="eastAsia"/>
                                <w:b/>
                                <w:szCs w:val="21"/>
                              </w:rPr>
                              <w:t>CHECK</w:t>
                            </w:r>
                          </w:p>
                          <w:p w14:paraId="4D7E4E59" w14:textId="77777777" w:rsidR="00A91346" w:rsidRPr="00A575F5" w:rsidRDefault="00A91346" w:rsidP="002F62C8">
                            <w:pPr>
                              <w:jc w:val="center"/>
                              <w:rPr>
                                <w:szCs w:val="21"/>
                              </w:rPr>
                            </w:pPr>
                            <w:r w:rsidRPr="00A575F5">
                              <w:rPr>
                                <w:rFonts w:ascii="ＭＳ Ｐゴシック" w:eastAsia="ＭＳ Ｐゴシック" w:hAnsi="ＭＳ Ｐゴシック" w:hint="eastAsia"/>
                                <w:szCs w:val="21"/>
                              </w:rPr>
                              <w:t>（評価と計画見直し）</w:t>
                            </w:r>
                          </w:p>
                        </w:txbxContent>
                      </v:textbox>
                    </v:shape>
                    <v:shape id="Text Box 11" o:spid="_x0000_s1058" type="#_x0000_t202" style="position:absolute;top:12001;width:9906;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" filled="f" stroked="f">
                      <v:textbox inset="5.85pt,.7pt,5.85pt,.7pt">
                        <w:txbxContent>
                          <w:p w14:paraId="23C81182" w14:textId="77777777" w:rsidR="00A91346" w:rsidRPr="00A575F5" w:rsidRDefault="00A91346" w:rsidP="002F62C8">
                            <w:pPr>
                              <w:jc w:val="center"/>
                              <w:rPr>
                                <w:b/>
                                <w:szCs w:val="21"/>
                              </w:rPr>
                            </w:pPr>
                            <w:r w:rsidRPr="00A575F5">
                              <w:rPr>
                                <w:rFonts w:hint="eastAsia"/>
                                <w:b/>
                                <w:szCs w:val="21"/>
                              </w:rPr>
                              <w:t>ACTION</w:t>
                            </w:r>
                          </w:p>
                          <w:p w14:paraId="4D54672B" w14:textId="77777777" w:rsidR="00A91346" w:rsidRPr="00A575F5" w:rsidRDefault="00A91346" w:rsidP="002F62C8">
                            <w:pPr>
                              <w:jc w:val="center"/>
                              <w:rPr>
                                <w:szCs w:val="21"/>
                              </w:rPr>
                            </w:pPr>
                            <w:r w:rsidRPr="00A575F5">
                              <w:rPr>
                                <w:rFonts w:ascii="ＭＳ Ｐゴシック" w:eastAsia="ＭＳ Ｐゴシック" w:hAnsi="ＭＳ Ｐゴシック" w:hint="eastAsia"/>
                                <w:szCs w:val="21"/>
                              </w:rPr>
                              <w:t>（維持・改善）</w:t>
                            </w:r>
                          </w:p>
                        </w:txbxContent>
                      </v:textbox>
                    </v:shape>
                    <v:shape id="Text Box 12" o:spid="_x0000_s1059" type="#_x0000_t202" style="position:absolute;left:13430;top:11811;width:7677;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" filled="f" stroked="f">
                      <v:textbox inset="5.85pt,.7pt,5.85pt,.7pt">
                        <w:txbxContent>
                          <w:p w14:paraId="2DDEF6A9" w14:textId="77777777" w:rsidR="00A91346" w:rsidRPr="00A575F5" w:rsidRDefault="00A91346" w:rsidP="002F62C8">
                            <w:pPr>
                              <w:jc w:val="center"/>
                              <w:rPr>
                                <w:rFonts w:ascii="HGP創英角ｺﾞｼｯｸUB" w:eastAsia="HGP創英角ｺﾞｼｯｸUB" w:hAnsi="HGP創英角ｺﾞｼｯｸUB"/>
                                <w:sz w:val="24"/>
                                <w:szCs w:val="24"/>
                              </w:rPr>
                            </w:pPr>
                            <w:r w:rsidRPr="00A575F5">
                              <w:rPr>
                                <w:rFonts w:ascii="HGP創英角ｺﾞｼｯｸUB" w:eastAsia="HGP創英角ｺﾞｼｯｸUB" w:hAnsi="HGP創英角ｺﾞｼｯｸUB" w:hint="eastAsia"/>
                                <w:sz w:val="24"/>
                                <w:szCs w:val="24"/>
                              </w:rPr>
                              <w:t>ＢＣＭのしくみ</w:t>
                            </w:r>
                          </w:p>
                        </w:txbxContent>
                      </v:textbox>
                    </v:shape>
                    <v:shape id="Text Box 13" o:spid="_x0000_s1060" type="#_x0000_t202" style="position:absolute;left:24384;width:11906;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" filled="f" stroked="f">
                      <v:textbox inset="5.85pt,.7pt,5.85pt,.7pt">
                        <w:txbxContent>
                          <w:p w14:paraId="4B1E9C2D" w14:textId="77777777" w:rsidR="00A91346" w:rsidRPr="00A575F5" w:rsidRDefault="00A91346" w:rsidP="002F62C8">
                            <w:pPr>
                              <w:jc w:val="center"/>
                              <w:rPr>
                                <w:rFonts w:ascii="ＭＳ Ｐゴシック" w:eastAsia="ＭＳ Ｐゴシック" w:hAnsi="ＭＳ Ｐゴシック"/>
                                <w:b/>
                                <w:color w:val="FF0066"/>
                                <w:sz w:val="24"/>
                                <w:szCs w:val="24"/>
                              </w:rPr>
                            </w:pPr>
                            <w:r w:rsidRPr="00A575F5">
                              <w:rPr>
                                <w:rFonts w:ascii="ＭＳ Ｐゴシック" w:eastAsia="ＭＳ Ｐゴシック" w:hAnsi="ＭＳ Ｐゴシック" w:hint="eastAsia"/>
                                <w:b/>
                                <w:color w:val="FF0066"/>
                                <w:sz w:val="24"/>
                                <w:szCs w:val="24"/>
                              </w:rPr>
                              <w:t>【</w:t>
                            </w:r>
                            <w:r w:rsidRPr="00A575F5">
                              <w:rPr>
                                <w:rFonts w:ascii="ＭＳ Ｐゴシック" w:eastAsia="ＭＳ Ｐゴシック" w:hAnsi="ＭＳ Ｐゴシック"/>
                                <w:b/>
                                <w:color w:val="FF0066"/>
                                <w:sz w:val="24"/>
                                <w:szCs w:val="24"/>
                              </w:rPr>
                              <w:t>BCP】はここ！</w:t>
                            </w:r>
                          </w:p>
                        </w:txbxContent>
                      </v:textbox>
                    </v:shape>
                    <v:shapetype id="_x0000_t32" coordsize="21600,21600" o:spt="32" o:oned="t" path="m,l21600,21600e" filled="f">
                      <v:path arrowok="t" fillok="f" o:connecttype="none"/>
                      <o:lock v:ext="edit" shapetype="t"/>
                    </v:shapetype>
                    <v:shape id="AutoShape 14" o:spid="_x0000_s1061" type="#_x0000_t32" style="position:absolute;left:25336;top:2095;width:2464;height:18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" strokecolor="#f06">
                      <v:stroke endarrow="block"/>
                    </v:shape>
                  </v:group>
                </v:group>
                <v:shape id="テキスト ボックス 2802" o:spid="_x0000_s1062" type="#_x0000_t202" style="position:absolute;width:3267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" filled="f" stroked="f" strokeweight=".5pt">
                  <v:textbox>
                    <w:txbxContent>
                      <w:p w14:paraId="541E9E47" w14:textId="77777777" w:rsidR="00A91346" w:rsidRPr="00D36F14" w:rsidRDefault="00A91346" w:rsidP="00AE4A74">
                        <w:pPr>
                          <w:pStyle w:val="a1"/>
                          <w:ind w:leftChars="0" w:left="210" w:hangingChars="100" w:hanging="210"/>
                          <w:rPr>
                            <w:rFonts w:ascii="ＭＳ Ｐゴシック" w:eastAsia="ＭＳ Ｐゴシック" w:hAnsi="ＭＳ Ｐゴシック"/>
                          </w:rPr>
                        </w:pPr>
                        <w:r>
                          <w:rPr>
                            <w:rFonts w:ascii="ＭＳ Ｐゴシック" w:eastAsia="ＭＳ Ｐゴシック" w:hAnsi="ＭＳ Ｐゴシック" w:hint="eastAsia"/>
                          </w:rPr>
                          <w:t xml:space="preserve">　</w:t>
                        </w:r>
                        <w:r w:rsidRPr="009B6E03">
                          <w:rPr>
                            <w:rFonts w:ascii="ＭＳ Ｐゴシック" w:eastAsia="ＭＳ Ｐゴシック" w:hAnsi="ＭＳ Ｐゴシック" w:hint="eastAsia"/>
                          </w:rPr>
                          <w:t>■ＢＣＭのしくみ（ＰＤＣＡによる継続的な改善）</w:t>
                        </w:r>
                      </w:p>
                      <w:p w14:paraId="35AAF1B8" w14:textId="77777777" w:rsidR="00A91346" w:rsidRPr="00D36F14" w:rsidRDefault="00A91346" w:rsidP="00D36F14"/>
                    </w:txbxContent>
                  </v:textbox>
                </v:shape>
                <w10:wrap type="square"/>
              </v:group>
            </w:pict>
          </mc:Fallback>
        </mc:AlternateContent>
      </w:r>
      <w:r w:rsidR="007F6BF0">
        <w:rPr>
          <w:rFonts w:hint="eastAsia"/>
        </w:rPr>
        <w:t>・ＢＣＭは、ＰＤＣＡのサイクルによって、継続的に実施していくことが基本となります</w:t>
      </w:r>
      <w:r w:rsidR="002F62C8">
        <w:rPr>
          <w:rFonts w:hint="eastAsia"/>
        </w:rPr>
        <w:t>。</w:t>
      </w:r>
      <w:r w:rsidR="007F6BF0">
        <w:rPr>
          <w:rFonts w:hint="eastAsia"/>
        </w:rPr>
        <w:t>（</w:t>
      </w:r>
      <w:r w:rsidR="007F34CE">
        <w:rPr>
          <w:rFonts w:hint="eastAsia"/>
        </w:rPr>
        <w:t>右</w:t>
      </w:r>
      <w:r w:rsidR="007F6BF0">
        <w:rPr>
          <w:rFonts w:hint="eastAsia"/>
        </w:rPr>
        <w:t>図参照）</w:t>
      </w:r>
    </w:p>
    <w:p w14:paraId="05E3A92E" w14:textId="6CF13DF4" w:rsidR="002F62C8" w:rsidRDefault="007F6BF0" w:rsidP="00D36F14">
      <w:pPr>
        <w:pStyle w:val="a1"/>
        <w:ind w:leftChars="135" w:left="424" w:hangingChars="67" w:hanging="141"/>
      </w:pPr>
      <w:r>
        <w:rPr>
          <w:rFonts w:hint="eastAsia"/>
        </w:rPr>
        <w:t>・</w:t>
      </w:r>
      <w:r w:rsidR="002F62C8">
        <w:rPr>
          <w:rFonts w:hint="eastAsia"/>
        </w:rPr>
        <w:t>このうち、</w:t>
      </w:r>
      <w:r w:rsidR="007F34CE">
        <w:rPr>
          <w:rFonts w:hint="eastAsia"/>
          <w:color w:val="FF0066"/>
        </w:rPr>
        <w:t>ＢＣＰ</w:t>
      </w:r>
      <w:r w:rsidR="002F62C8" w:rsidRPr="00495059">
        <w:rPr>
          <w:rFonts w:hint="eastAsia"/>
          <w:color w:val="FF0066"/>
        </w:rPr>
        <w:t>は、【</w:t>
      </w:r>
      <w:r w:rsidR="002F62C8" w:rsidRPr="00495059">
        <w:rPr>
          <w:color w:val="FF0066"/>
        </w:rPr>
        <w:t>PLAN</w:t>
      </w:r>
      <w:r w:rsidR="002F62C8" w:rsidRPr="00495059">
        <w:rPr>
          <w:rFonts w:hint="eastAsia"/>
          <w:color w:val="FF0066"/>
        </w:rPr>
        <w:t>】に該当し</w:t>
      </w:r>
      <w:r w:rsidR="002F62C8">
        <w:rPr>
          <w:rFonts w:hint="eastAsia"/>
        </w:rPr>
        <w:t>、これを【</w:t>
      </w:r>
      <w:r w:rsidR="002F62C8">
        <w:rPr>
          <w:rFonts w:hint="eastAsia"/>
        </w:rPr>
        <w:t>DO</w:t>
      </w:r>
      <w:r>
        <w:rPr>
          <w:rFonts w:hint="eastAsia"/>
        </w:rPr>
        <w:t>】（実施）することで初めて業務継続上の効果（減災効果）が及ぶになります</w:t>
      </w:r>
      <w:r w:rsidR="002F62C8">
        <w:rPr>
          <w:rFonts w:hint="eastAsia"/>
        </w:rPr>
        <w:t>。ただしその</w:t>
      </w:r>
      <w:r w:rsidR="002F62C8">
        <w:rPr>
          <w:rFonts w:hint="eastAsia"/>
        </w:rPr>
        <w:t>PLAN</w:t>
      </w:r>
      <w:r w:rsidR="002F62C8">
        <w:rPr>
          <w:rFonts w:hint="eastAsia"/>
        </w:rPr>
        <w:t>（計画）自体も、不変のルールのように固定化するのではなく、対策や教育・訓練の結果を常に【</w:t>
      </w:r>
      <w:r w:rsidR="002F62C8">
        <w:rPr>
          <w:rFonts w:hint="eastAsia"/>
        </w:rPr>
        <w:t>CHECK</w:t>
      </w:r>
      <w:r w:rsidR="002F62C8">
        <w:rPr>
          <w:rFonts w:hint="eastAsia"/>
        </w:rPr>
        <w:t>】し、必要に応じて、より良い形、あるいは実態に即した形へと改善する【</w:t>
      </w:r>
      <w:r w:rsidR="002F62C8">
        <w:rPr>
          <w:rFonts w:hint="eastAsia"/>
        </w:rPr>
        <w:t>ACTION</w:t>
      </w:r>
      <w:r>
        <w:rPr>
          <w:rFonts w:hint="eastAsia"/>
        </w:rPr>
        <w:t>】を行うことがＢＣＭの特徴になります</w:t>
      </w:r>
      <w:r w:rsidR="002F62C8">
        <w:rPr>
          <w:rFonts w:hint="eastAsia"/>
        </w:rPr>
        <w:t>。</w:t>
      </w:r>
    </w:p>
    <w:p w14:paraId="7DE29AE5" w14:textId="77777777" w:rsidR="00F4556B" w:rsidRDefault="00F4556B" w:rsidP="00D36F14">
      <w:pPr>
        <w:pStyle w:val="a1"/>
        <w:ind w:leftChars="135" w:left="424" w:hangingChars="67" w:hanging="141"/>
      </w:pPr>
    </w:p>
    <w:p w14:paraId="09DDF1E0" w14:textId="77777777" w:rsidR="002F62C8" w:rsidRDefault="007F6BF0" w:rsidP="00D34C4C">
      <w:pPr>
        <w:pStyle w:val="1"/>
        <w:numPr>
          <w:ilvl w:val="0"/>
          <w:numId w:val="41"/>
        </w:numPr>
      </w:pPr>
      <w:bookmarkStart w:id="268" w:name="_Toc444197805"/>
      <w:bookmarkStart w:id="269" w:name="_Toc372636534"/>
      <w:bookmarkStart w:id="270" w:name="_Toc372641011"/>
      <w:r>
        <w:rPr>
          <w:rFonts w:hint="eastAsia"/>
        </w:rPr>
        <w:lastRenderedPageBreak/>
        <w:t xml:space="preserve">　</w:t>
      </w:r>
      <w:bookmarkStart w:id="271" w:name="_Toc3773396"/>
      <w:r w:rsidR="002F62C8">
        <w:rPr>
          <w:rFonts w:hint="eastAsia"/>
        </w:rPr>
        <w:t>施設</w:t>
      </w:r>
      <w:r w:rsidR="002F62C8" w:rsidRPr="00B53319">
        <w:rPr>
          <w:rFonts w:hint="eastAsia"/>
        </w:rPr>
        <w:t>におけるＢＣＭ</w:t>
      </w:r>
      <w:r w:rsidR="002F62C8">
        <w:rPr>
          <w:rFonts w:hint="eastAsia"/>
        </w:rPr>
        <w:t>の内容と体制</w:t>
      </w:r>
      <w:bookmarkEnd w:id="268"/>
      <w:bookmarkEnd w:id="269"/>
      <w:bookmarkEnd w:id="270"/>
      <w:bookmarkEnd w:id="271"/>
    </w:p>
    <w:p w14:paraId="2294DFA4" w14:textId="77777777" w:rsidR="007F6BF0" w:rsidRPr="007F6BF0" w:rsidRDefault="007F6BF0" w:rsidP="007F6BF0">
      <w:pPr>
        <w:spacing w:line="320" w:lineRule="exact"/>
        <w:rPr>
          <w:rFonts w:ascii="メイリオ" w:eastAsia="メイリオ" w:hAnsi="メイリオ" w:cs="メイリオ"/>
          <w:b/>
        </w:rPr>
      </w:pPr>
      <w:r w:rsidRPr="00920B5D">
        <w:rPr>
          <w:rFonts w:ascii="メイリオ" w:eastAsia="メイリオ" w:hAnsi="メイリオ" w:cs="メイリオ" w:hint="eastAsia"/>
          <w:b/>
        </w:rPr>
        <w:t>【ポイント】</w:t>
      </w:r>
    </w:p>
    <w:p w14:paraId="44545212" w14:textId="77777777" w:rsidR="007F6BF0" w:rsidRDefault="007F6BF0" w:rsidP="007F6BF0">
      <w:pPr>
        <w:pStyle w:val="a1"/>
        <w:ind w:leftChars="68" w:left="210" w:hangingChars="32" w:hanging="67"/>
      </w:pPr>
      <w:r>
        <w:rPr>
          <w:rFonts w:hint="eastAsia"/>
        </w:rPr>
        <w:t>・ここでは、施設でＢＣＭを進めるための具体的な取り組み方法について説明します。</w:t>
      </w:r>
    </w:p>
    <w:p w14:paraId="71DD5EEB" w14:textId="77777777" w:rsidR="007F6BF0" w:rsidRPr="007F6BF0" w:rsidRDefault="007F6BF0" w:rsidP="007F6BF0">
      <w:pPr>
        <w:pStyle w:val="a1"/>
        <w:ind w:leftChars="68" w:left="210" w:hangingChars="32" w:hanging="67"/>
      </w:pPr>
    </w:p>
    <w:p w14:paraId="548F4A2B" w14:textId="77777777" w:rsidR="002F62C8" w:rsidRPr="00141FA5" w:rsidRDefault="002F62C8" w:rsidP="002F62C8">
      <w:pPr>
        <w:pStyle w:val="3"/>
        <w:numPr>
          <w:ilvl w:val="0"/>
          <w:numId w:val="0"/>
        </w:numPr>
      </w:pPr>
      <w:bookmarkStart w:id="272" w:name="_Toc372636535"/>
      <w:bookmarkStart w:id="273" w:name="_Toc372641012"/>
      <w:bookmarkStart w:id="274" w:name="_Toc444197806"/>
      <w:bookmarkStart w:id="275" w:name="_Toc3773397"/>
      <w:r w:rsidRPr="00475C3D">
        <w:rPr>
          <w:rFonts w:hint="eastAsia"/>
          <w:b/>
        </w:rPr>
        <w:t xml:space="preserve">(1) </w:t>
      </w:r>
      <w:r>
        <w:rPr>
          <w:rFonts w:hint="eastAsia"/>
        </w:rPr>
        <w:t>ＰＤＣＡの具体的な内容</w:t>
      </w:r>
      <w:bookmarkEnd w:id="272"/>
      <w:bookmarkEnd w:id="273"/>
      <w:bookmarkEnd w:id="274"/>
      <w:bookmarkEnd w:id="275"/>
    </w:p>
    <w:p w14:paraId="181D2393" w14:textId="77777777" w:rsidR="007F6BF0" w:rsidRPr="007F6BF0" w:rsidRDefault="007F6BF0" w:rsidP="008A681D">
      <w:pPr>
        <w:pStyle w:val="a1"/>
        <w:spacing w:line="340" w:lineRule="exact"/>
        <w:ind w:leftChars="0" w:left="0" w:firstLineChars="0" w:firstLine="0"/>
        <w:rPr>
          <w:rFonts w:ascii="メイリオ" w:eastAsia="メイリオ" w:hAnsi="メイリオ" w:cs="メイリオ"/>
          <w:b/>
        </w:rPr>
      </w:pPr>
      <w:r w:rsidRPr="00920B5D">
        <w:rPr>
          <w:rFonts w:ascii="メイリオ" w:eastAsia="メイリオ" w:hAnsi="メイリオ" w:cs="メイリオ" w:hint="eastAsia"/>
          <w:b/>
        </w:rPr>
        <w:t>【ポイント】</w:t>
      </w:r>
    </w:p>
    <w:p w14:paraId="30EA6A9C" w14:textId="77777777" w:rsidR="002F62C8" w:rsidRDefault="008A681D" w:rsidP="00BC0662">
      <w:pPr>
        <w:pStyle w:val="a1"/>
        <w:spacing w:line="340" w:lineRule="exact"/>
        <w:ind w:leftChars="0" w:left="283" w:hangingChars="135" w:hanging="283"/>
      </w:pPr>
      <w:r>
        <w:rPr>
          <w:rFonts w:hint="eastAsia"/>
        </w:rPr>
        <w:t>・</w:t>
      </w:r>
      <w:r w:rsidR="002F62C8">
        <w:rPr>
          <w:rFonts w:hint="eastAsia"/>
        </w:rPr>
        <w:t>ＢＣＭにおけるＰＤＣＡ各段階の当面の実施内容を示したものが次</w:t>
      </w:r>
      <w:r>
        <w:rPr>
          <w:rFonts w:hint="eastAsia"/>
        </w:rPr>
        <w:t>の</w:t>
      </w:r>
      <w:r w:rsidR="002F62C8">
        <w:rPr>
          <w:rFonts w:hint="eastAsia"/>
        </w:rPr>
        <w:t>図で</w:t>
      </w:r>
      <w:r>
        <w:rPr>
          <w:rFonts w:hint="eastAsia"/>
        </w:rPr>
        <w:t>す</w:t>
      </w:r>
      <w:r w:rsidR="002F62C8">
        <w:rPr>
          <w:rFonts w:hint="eastAsia"/>
        </w:rPr>
        <w:t>。</w:t>
      </w:r>
    </w:p>
    <w:p w14:paraId="2C08C2F5" w14:textId="77777777" w:rsidR="002F62C8" w:rsidRPr="00DE0013" w:rsidRDefault="00BC0662" w:rsidP="00BC0662">
      <w:pPr>
        <w:pStyle w:val="a1"/>
        <w:ind w:leftChars="0" w:left="283" w:hangingChars="135" w:hanging="283"/>
      </w:pPr>
      <w:r>
        <w:rPr>
          <w:rFonts w:hint="eastAsia"/>
        </w:rPr>
        <w:t>・このサイクルの内、ＢＣＰ策定直後</w:t>
      </w:r>
      <w:r w:rsidR="002F62C8">
        <w:rPr>
          <w:rFonts w:hint="eastAsia"/>
        </w:rPr>
        <w:t>の成果は、最上段</w:t>
      </w:r>
      <w:r>
        <w:rPr>
          <w:rFonts w:hint="eastAsia"/>
        </w:rPr>
        <w:t>【Ｐ】すなわち</w:t>
      </w:r>
      <w:r w:rsidR="002F62C8">
        <w:rPr>
          <w:rFonts w:hint="eastAsia"/>
        </w:rPr>
        <w:t>「ＢＣＰ」であり、以下の各事項がＰＤＣＡのどの段階に該当するかをアルファベットで示したもので</w:t>
      </w:r>
      <w:r>
        <w:rPr>
          <w:rFonts w:hint="eastAsia"/>
        </w:rPr>
        <w:t>す</w:t>
      </w:r>
    </w:p>
    <w:p w14:paraId="672BF423" w14:textId="77777777" w:rsidR="00BC0662" w:rsidRDefault="00BC0662" w:rsidP="002F62C8">
      <w:pPr>
        <w:pStyle w:val="a1"/>
        <w:ind w:leftChars="0" w:left="0" w:firstLineChars="0" w:firstLine="0"/>
        <w:rPr>
          <w:rFonts w:ascii="ＭＳ Ｐゴシック" w:eastAsia="ＭＳ Ｐゴシック" w:hAnsi="ＭＳ Ｐゴシック"/>
        </w:rPr>
      </w:pPr>
    </w:p>
    <w:p w14:paraId="1C41D954" w14:textId="77777777" w:rsidR="002F62C8" w:rsidRDefault="002F62C8" w:rsidP="00875721">
      <w:pPr>
        <w:pStyle w:val="a1"/>
        <w:ind w:leftChars="0" w:left="0" w:firstLineChars="0" w:firstLine="0"/>
        <w:rPr>
          <w:rFonts w:ascii="ＭＳ Ｐゴシック" w:eastAsia="ＭＳ Ｐゴシック" w:hAnsi="ＭＳ Ｐゴシック"/>
        </w:rPr>
      </w:pPr>
      <w:r>
        <w:rPr>
          <w:rFonts w:ascii="ＭＳ Ｐゴシック" w:eastAsia="ＭＳ Ｐゴシック" w:hAnsi="ＭＳ Ｐゴシック" w:hint="eastAsia"/>
        </w:rPr>
        <w:t>■ＢＣＭにおけるＰＤＣＡの内容</w:t>
      </w:r>
      <w:bookmarkEnd w:id="259"/>
    </w:p>
    <w:p w14:paraId="253B3399" w14:textId="77777777" w:rsidR="00875721" w:rsidRPr="0067136D" w:rsidRDefault="00875721" w:rsidP="00875721">
      <w:pPr>
        <w:pStyle w:val="a1"/>
        <w:ind w:leftChars="0" w:left="0" w:firstLineChars="0" w:firstLine="0"/>
        <w:rPr>
          <w:rFonts w:ascii="Meiryo UI" w:eastAsia="Meiryo UI" w:hAnsi="Meiryo UI"/>
        </w:rPr>
      </w:pPr>
    </w:p>
    <w:p w14:paraId="6B374461" w14:textId="77777777" w:rsidR="00875721" w:rsidRPr="0067136D" w:rsidRDefault="00875721" w:rsidP="00875721">
      <w:pPr>
        <w:pStyle w:val="a1"/>
        <w:ind w:leftChars="0" w:left="0" w:firstLineChars="0" w:firstLine="0"/>
        <w:rPr>
          <w:rFonts w:ascii="Meiryo UI" w:eastAsia="Meiryo UI" w:hAnsi="Meiryo UI"/>
        </w:rPr>
      </w:pPr>
      <w:bookmarkStart w:id="276" w:name="_Hlk533753632"/>
      <w:r w:rsidRPr="0067136D">
        <w:rPr>
          <w:rFonts w:ascii="Meiryo UI" w:eastAsia="Meiryo UI" w:hAnsi="Meiryo UI"/>
          <w:noProof/>
        </w:rPr>
        <mc:AlternateContent>
          <mc:Choice Requires="wps">
            <w:drawing>
              <wp:anchor distT="0" distB="0" distL="114300" distR="114300" simplePos="0" relativeHeight="252001792" behindDoc="0" locked="0" layoutInCell="1" allowOverlap="1" wp14:anchorId="75514A7F" wp14:editId="4AA3D030">
                <wp:simplePos x="0" y="0"/>
                <wp:positionH relativeFrom="column">
                  <wp:posOffset>1122045</wp:posOffset>
                </wp:positionH>
                <wp:positionV relativeFrom="paragraph">
                  <wp:posOffset>181610</wp:posOffset>
                </wp:positionV>
                <wp:extent cx="4754245" cy="351790"/>
                <wp:effectExtent l="0" t="0" r="27305" b="1016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245" cy="351790"/>
                        </a:xfrm>
                        <a:prstGeom prst="rect">
                          <a:avLst/>
                        </a:prstGeom>
                        <a:solidFill>
                          <a:srgbClr val="FFFF00"/>
                        </a:solidFill>
                        <a:ln w="9525">
                          <a:solidFill>
                            <a:srgbClr val="0000FF"/>
                          </a:solidFill>
                          <a:miter lim="800000"/>
                          <a:headEnd/>
                          <a:tailEnd/>
                        </a:ln>
                      </wps:spPr>
                      <wps:txbx>
                        <w:txbxContent>
                          <w:p w14:paraId="1EA3A484" w14:textId="77777777" w:rsidR="00A91346" w:rsidRPr="00630DFA" w:rsidRDefault="00A91346" w:rsidP="00875721">
                            <w:pPr>
                              <w:spacing w:line="280" w:lineRule="exact"/>
                              <w:jc w:val="center"/>
                              <w:rPr>
                                <w:rFonts w:ascii="Meiryo UI" w:eastAsia="Meiryo UI" w:hAnsi="Meiryo UI"/>
                                <w:b/>
                                <w:color w:val="0000FF"/>
                                <w:sz w:val="28"/>
                                <w:szCs w:val="28"/>
                              </w:rPr>
                            </w:pPr>
                            <w:r w:rsidRPr="00630DFA">
                              <w:rPr>
                                <w:rFonts w:ascii="Meiryo UI" w:eastAsia="Meiryo UI" w:hAnsi="Meiryo UI" w:hint="eastAsia"/>
                                <w:b/>
                                <w:color w:val="0000FF"/>
                                <w:sz w:val="28"/>
                                <w:szCs w:val="28"/>
                              </w:rPr>
                              <w:t>し尿処理施設</w:t>
                            </w:r>
                            <w:r w:rsidRPr="00630DFA">
                              <w:rPr>
                                <w:rFonts w:ascii="Meiryo UI" w:eastAsia="Meiryo UI" w:hAnsi="Meiryo UI" w:hint="eastAsia"/>
                                <w:b/>
                                <w:color w:val="FF0066"/>
                                <w:sz w:val="28"/>
                                <w:szCs w:val="28"/>
                              </w:rPr>
                              <w:t>ＢＣＰ</w:t>
                            </w:r>
                            <w:r w:rsidRPr="00630DFA">
                              <w:rPr>
                                <w:rFonts w:ascii="Meiryo UI" w:eastAsia="Meiryo UI" w:hAnsi="Meiryo UI" w:hint="eastAsia"/>
                                <w:b/>
                                <w:color w:val="0000FF"/>
                                <w:sz w:val="28"/>
                                <w:szCs w:val="28"/>
                              </w:rPr>
                              <w:t>（業務継続計画）</w:t>
                            </w:r>
                          </w:p>
                        </w:txbxContent>
                      </wps:txbx>
                      <wps:bodyPr rot="0" vert="horz" wrap="square" lIns="91440" tIns="0" rIns="91440" bIns="0" anchor="ctr" anchorCtr="0">
                        <a:noAutofit/>
                      </wps:bodyPr>
                    </wps:wsp>
                  </a:graphicData>
                </a:graphic>
                <wp14:sizeRelV relativeFrom="margin">
                  <wp14:pctHeight>0</wp14:pctHeight>
                </wp14:sizeRelV>
              </wp:anchor>
            </w:drawing>
          </mc:Choice>
          <mc:Fallback>
            <w:pict>
              <v:shape w14:anchorId="75514A7F" id="_x0000_s1063" type="#_x0000_t202" style="position:absolute;left:0;text-align:left;margin-left:88.35pt;margin-top:14.3pt;width:374.35pt;height:27.7pt;z-index:25200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" fillcolor="yellow" strokecolor="blue">
                <v:textbox inset=",0,,0">
                  <w:txbxContent>
                    <w:p w14:paraId="1EA3A484" w14:textId="77777777" w:rsidR="00A91346" w:rsidRPr="00630DFA" w:rsidRDefault="00A91346" w:rsidP="00875721">
                      <w:pPr>
                        <w:spacing w:line="280" w:lineRule="exact"/>
                        <w:jc w:val="center"/>
                        <w:rPr>
                          <w:rFonts w:ascii="Meiryo UI" w:eastAsia="Meiryo UI" w:hAnsi="Meiryo UI"/>
                          <w:b/>
                          <w:color w:val="0000FF"/>
                          <w:sz w:val="28"/>
                          <w:szCs w:val="28"/>
                        </w:rPr>
                      </w:pPr>
                      <w:r w:rsidRPr="00630DFA">
                        <w:rPr>
                          <w:rFonts w:ascii="Meiryo UI" w:eastAsia="Meiryo UI" w:hAnsi="Meiryo UI" w:hint="eastAsia"/>
                          <w:b/>
                          <w:color w:val="0000FF"/>
                          <w:sz w:val="28"/>
                          <w:szCs w:val="28"/>
                        </w:rPr>
                        <w:t>し尿処理施設</w:t>
                      </w:r>
                      <w:r w:rsidRPr="00630DFA">
                        <w:rPr>
                          <w:rFonts w:ascii="Meiryo UI" w:eastAsia="Meiryo UI" w:hAnsi="Meiryo UI" w:hint="eastAsia"/>
                          <w:b/>
                          <w:color w:val="FF0066"/>
                          <w:sz w:val="28"/>
                          <w:szCs w:val="28"/>
                        </w:rPr>
                        <w:t>ＢＣＰ</w:t>
                      </w:r>
                      <w:r w:rsidRPr="00630DFA">
                        <w:rPr>
                          <w:rFonts w:ascii="Meiryo UI" w:eastAsia="Meiryo UI" w:hAnsi="Meiryo UI" w:hint="eastAsia"/>
                          <w:b/>
                          <w:color w:val="0000FF"/>
                          <w:sz w:val="28"/>
                          <w:szCs w:val="28"/>
                        </w:rPr>
                        <w:t>（業務継続計画）</w:t>
                      </w:r>
                    </w:p>
                  </w:txbxContent>
                </v:textbox>
              </v:shape>
            </w:pict>
          </mc:Fallback>
        </mc:AlternateContent>
      </w:r>
      <w:r w:rsidRPr="0067136D">
        <w:rPr>
          <w:rFonts w:ascii="Meiryo UI" w:eastAsia="Meiryo UI" w:hAnsi="Meiryo UI" w:hint="eastAsia"/>
          <w:noProof/>
        </w:rPr>
        <mc:AlternateContent>
          <mc:Choice Requires="wps">
            <w:drawing>
              <wp:anchor distT="0" distB="0" distL="114300" distR="114300" simplePos="0" relativeHeight="252013056" behindDoc="0" locked="0" layoutInCell="1" allowOverlap="1" wp14:anchorId="0976AA91" wp14:editId="287A2A16">
                <wp:simplePos x="0" y="0"/>
                <wp:positionH relativeFrom="column">
                  <wp:posOffset>639749</wp:posOffset>
                </wp:positionH>
                <wp:positionV relativeFrom="paragraph">
                  <wp:posOffset>181610</wp:posOffset>
                </wp:positionV>
                <wp:extent cx="612227" cy="3387073"/>
                <wp:effectExtent l="0" t="0" r="0" b="1270"/>
                <wp:wrapNone/>
                <wp:docPr id="215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27" cy="3387073"/>
                        </a:xfrm>
                        <a:prstGeom prst="rect">
                          <a:avLst/>
                        </a:prstGeom>
                        <a:noFill/>
                        <a:ln w="9525">
                          <a:noFill/>
                          <a:miter lim="800000"/>
                          <a:headEnd/>
                          <a:tailEnd/>
                        </a:ln>
                      </wps:spPr>
                      <wps:txbx>
                        <w:txbxContent>
                          <w:p w14:paraId="05CF5D34"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Ｐ</w:t>
                            </w:r>
                          </w:p>
                          <w:p w14:paraId="7F373647" w14:textId="77777777" w:rsidR="00A91346" w:rsidRPr="00630DFA" w:rsidRDefault="00A91346" w:rsidP="00875721">
                            <w:pPr>
                              <w:jc w:val="center"/>
                              <w:rPr>
                                <w:rFonts w:ascii="ＭＳ Ｐゴシック" w:eastAsia="ＭＳ Ｐゴシック" w:hAnsi="ＭＳ Ｐゴシック"/>
                                <w:color w:val="0000FF"/>
                                <w:sz w:val="36"/>
                              </w:rPr>
                            </w:pPr>
                          </w:p>
                          <w:p w14:paraId="042A5050" w14:textId="77777777" w:rsidR="00A91346" w:rsidRPr="00630DFA" w:rsidRDefault="00A91346" w:rsidP="00875721">
                            <w:pPr>
                              <w:spacing w:line="540" w:lineRule="exact"/>
                              <w:jc w:val="center"/>
                              <w:rPr>
                                <w:rFonts w:ascii="ＭＳ Ｐゴシック" w:eastAsia="ＭＳ Ｐゴシック" w:hAnsi="ＭＳ Ｐゴシック"/>
                                <w:color w:val="0000FF"/>
                                <w:sz w:val="36"/>
                              </w:rPr>
                            </w:pPr>
                          </w:p>
                          <w:p w14:paraId="6657ACC1"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Ｄ</w:t>
                            </w:r>
                          </w:p>
                          <w:p w14:paraId="4C8B61F2" w14:textId="77777777" w:rsidR="00A91346" w:rsidRPr="00630DFA" w:rsidRDefault="00A91346" w:rsidP="00875721">
                            <w:pPr>
                              <w:jc w:val="center"/>
                              <w:rPr>
                                <w:rFonts w:ascii="ＭＳ Ｐゴシック" w:eastAsia="ＭＳ Ｐゴシック" w:hAnsi="ＭＳ Ｐゴシック"/>
                                <w:color w:val="0000FF"/>
                                <w:sz w:val="36"/>
                              </w:rPr>
                            </w:pPr>
                          </w:p>
                          <w:p w14:paraId="1A396818"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Ｃ</w:t>
                            </w:r>
                          </w:p>
                          <w:p w14:paraId="275B18C4" w14:textId="77777777" w:rsidR="00A91346" w:rsidRPr="00630DFA" w:rsidRDefault="00A91346" w:rsidP="00875721">
                            <w:pPr>
                              <w:spacing w:line="320" w:lineRule="exact"/>
                              <w:jc w:val="center"/>
                              <w:rPr>
                                <w:rFonts w:ascii="ＭＳ Ｐゴシック" w:eastAsia="ＭＳ Ｐゴシック" w:hAnsi="ＭＳ Ｐゴシック"/>
                                <w:color w:val="0000FF"/>
                                <w:sz w:val="36"/>
                              </w:rPr>
                            </w:pPr>
                          </w:p>
                          <w:p w14:paraId="6CD1EBF2"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Ａ</w:t>
                            </w:r>
                          </w:p>
                        </w:txbxContent>
                      </wps:txbx>
                      <wps:bodyPr rot="0" vert="horz" wrap="square" lIns="91440" tIns="45720" rIns="91440" bIns="45720" anchor="t" anchorCtr="0">
                        <a:spAutoFit/>
                      </wps:bodyPr>
                    </wps:wsp>
                  </a:graphicData>
                </a:graphic>
              </wp:anchor>
            </w:drawing>
          </mc:Choice>
          <mc:Fallback>
            <w:pict>
              <v:shape w14:anchorId="0976AA91" id="_x0000_s1064" type="#_x0000_t202" style="position:absolute;left:0;text-align:left;margin-left:50.35pt;margin-top:14.3pt;width:48.2pt;height:266.7pt;z-index:25201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" filled="f" stroked="f">
                <v:textbox style="mso-fit-shape-to-text:t">
                  <w:txbxContent>
                    <w:p w14:paraId="05CF5D34"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Ｐ</w:t>
                      </w:r>
                    </w:p>
                    <w:p w14:paraId="7F373647" w14:textId="77777777" w:rsidR="00A91346" w:rsidRPr="00630DFA" w:rsidRDefault="00A91346" w:rsidP="00875721">
                      <w:pPr>
                        <w:jc w:val="center"/>
                        <w:rPr>
                          <w:rFonts w:ascii="ＭＳ Ｐゴシック" w:eastAsia="ＭＳ Ｐゴシック" w:hAnsi="ＭＳ Ｐゴシック"/>
                          <w:color w:val="0000FF"/>
                          <w:sz w:val="36"/>
                        </w:rPr>
                      </w:pPr>
                    </w:p>
                    <w:p w14:paraId="042A5050" w14:textId="77777777" w:rsidR="00A91346" w:rsidRPr="00630DFA" w:rsidRDefault="00A91346" w:rsidP="00875721">
                      <w:pPr>
                        <w:spacing w:line="540" w:lineRule="exact"/>
                        <w:jc w:val="center"/>
                        <w:rPr>
                          <w:rFonts w:ascii="ＭＳ Ｐゴシック" w:eastAsia="ＭＳ Ｐゴシック" w:hAnsi="ＭＳ Ｐゴシック"/>
                          <w:color w:val="0000FF"/>
                          <w:sz w:val="36"/>
                        </w:rPr>
                      </w:pPr>
                    </w:p>
                    <w:p w14:paraId="6657ACC1"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Ｄ</w:t>
                      </w:r>
                    </w:p>
                    <w:p w14:paraId="4C8B61F2" w14:textId="77777777" w:rsidR="00A91346" w:rsidRPr="00630DFA" w:rsidRDefault="00A91346" w:rsidP="00875721">
                      <w:pPr>
                        <w:jc w:val="center"/>
                        <w:rPr>
                          <w:rFonts w:ascii="ＭＳ Ｐゴシック" w:eastAsia="ＭＳ Ｐゴシック" w:hAnsi="ＭＳ Ｐゴシック"/>
                          <w:color w:val="0000FF"/>
                          <w:sz w:val="36"/>
                        </w:rPr>
                      </w:pPr>
                    </w:p>
                    <w:p w14:paraId="1A396818"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Ｃ</w:t>
                      </w:r>
                    </w:p>
                    <w:p w14:paraId="275B18C4" w14:textId="77777777" w:rsidR="00A91346" w:rsidRPr="00630DFA" w:rsidRDefault="00A91346" w:rsidP="00875721">
                      <w:pPr>
                        <w:spacing w:line="320" w:lineRule="exact"/>
                        <w:jc w:val="center"/>
                        <w:rPr>
                          <w:rFonts w:ascii="ＭＳ Ｐゴシック" w:eastAsia="ＭＳ Ｐゴシック" w:hAnsi="ＭＳ Ｐゴシック"/>
                          <w:color w:val="0000FF"/>
                          <w:sz w:val="36"/>
                        </w:rPr>
                      </w:pPr>
                    </w:p>
                    <w:p w14:paraId="6CD1EBF2" w14:textId="77777777" w:rsidR="00A91346" w:rsidRPr="00630DFA" w:rsidRDefault="00A91346" w:rsidP="00875721">
                      <w:pPr>
                        <w:jc w:val="center"/>
                        <w:rPr>
                          <w:rFonts w:ascii="ＭＳ Ｐゴシック" w:eastAsia="ＭＳ Ｐゴシック" w:hAnsi="ＭＳ Ｐゴシック"/>
                          <w:color w:val="0000FF"/>
                          <w:sz w:val="36"/>
                        </w:rPr>
                      </w:pPr>
                      <w:r w:rsidRPr="00630DFA">
                        <w:rPr>
                          <w:rFonts w:ascii="ＭＳ Ｐゴシック" w:eastAsia="ＭＳ Ｐゴシック" w:hAnsi="ＭＳ Ｐゴシック" w:hint="eastAsia"/>
                          <w:color w:val="0000FF"/>
                          <w:sz w:val="36"/>
                        </w:rPr>
                        <w:t>Ａ</w:t>
                      </w:r>
                    </w:p>
                  </w:txbxContent>
                </v:textbox>
              </v:shape>
            </w:pict>
          </mc:Fallback>
        </mc:AlternateContent>
      </w:r>
      <w:r w:rsidRPr="0067136D">
        <w:rPr>
          <w:rFonts w:ascii="Meiryo UI" w:eastAsia="Meiryo UI" w:hAnsi="Meiryo UI"/>
        </w:rPr>
        <w:t xml:space="preserve"> </w:t>
      </w:r>
    </w:p>
    <w:p w14:paraId="4247283C"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92576" behindDoc="0" locked="0" layoutInCell="1" allowOverlap="1" wp14:anchorId="71AD4450" wp14:editId="1F22A55B">
                <wp:simplePos x="0" y="0"/>
                <wp:positionH relativeFrom="column">
                  <wp:posOffset>289905</wp:posOffset>
                </wp:positionH>
                <wp:positionV relativeFrom="paragraph">
                  <wp:posOffset>40469</wp:posOffset>
                </wp:positionV>
                <wp:extent cx="612227" cy="3188301"/>
                <wp:effectExtent l="0" t="0"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227" cy="3188301"/>
                        </a:xfrm>
                        <a:prstGeom prst="rect">
                          <a:avLst/>
                        </a:prstGeom>
                        <a:noFill/>
                        <a:ln w="9525">
                          <a:noFill/>
                          <a:miter lim="800000"/>
                          <a:headEnd/>
                          <a:tailEnd/>
                        </a:ln>
                      </wps:spPr>
                      <wps:txbx>
                        <w:txbxContent>
                          <w:p w14:paraId="0920CD19"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計画</w:t>
                            </w:r>
                          </w:p>
                          <w:p w14:paraId="4A68FAC5" w14:textId="77777777" w:rsidR="00A91346" w:rsidRPr="00630DFA" w:rsidRDefault="00A91346" w:rsidP="00875721">
                            <w:pPr>
                              <w:jc w:val="center"/>
                              <w:rPr>
                                <w:rFonts w:ascii="ＭＳ Ｐゴシック" w:eastAsia="ＭＳ Ｐゴシック" w:hAnsi="ＭＳ Ｐゴシック"/>
                              </w:rPr>
                            </w:pPr>
                          </w:p>
                          <w:p w14:paraId="3869245E" w14:textId="77777777" w:rsidR="00A91346" w:rsidRPr="00630DFA" w:rsidRDefault="00A91346" w:rsidP="00875721">
                            <w:pPr>
                              <w:jc w:val="center"/>
                              <w:rPr>
                                <w:rFonts w:ascii="ＭＳ Ｐゴシック" w:eastAsia="ＭＳ Ｐゴシック" w:hAnsi="ＭＳ Ｐゴシック"/>
                              </w:rPr>
                            </w:pPr>
                          </w:p>
                          <w:p w14:paraId="34A50AF5" w14:textId="77777777" w:rsidR="00A91346" w:rsidRPr="00630DFA" w:rsidRDefault="00A91346" w:rsidP="00875721">
                            <w:pPr>
                              <w:jc w:val="center"/>
                              <w:rPr>
                                <w:rFonts w:ascii="ＭＳ Ｐゴシック" w:eastAsia="ＭＳ Ｐゴシック" w:hAnsi="ＭＳ Ｐゴシック"/>
                              </w:rPr>
                            </w:pPr>
                          </w:p>
                          <w:p w14:paraId="3AA2268E" w14:textId="77777777" w:rsidR="00A91346" w:rsidRPr="00630DFA" w:rsidRDefault="00A91346" w:rsidP="00875721">
                            <w:pPr>
                              <w:spacing w:line="360" w:lineRule="auto"/>
                              <w:jc w:val="center"/>
                              <w:rPr>
                                <w:rFonts w:ascii="ＭＳ Ｐゴシック" w:eastAsia="ＭＳ Ｐゴシック" w:hAnsi="ＭＳ Ｐゴシック"/>
                              </w:rPr>
                            </w:pPr>
                          </w:p>
                          <w:p w14:paraId="79ADEF59"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実行</w:t>
                            </w:r>
                          </w:p>
                          <w:p w14:paraId="20C41A67" w14:textId="77777777" w:rsidR="00A91346" w:rsidRPr="00630DFA" w:rsidRDefault="00A91346" w:rsidP="00875721">
                            <w:pPr>
                              <w:jc w:val="center"/>
                              <w:rPr>
                                <w:rFonts w:ascii="ＭＳ Ｐゴシック" w:eastAsia="ＭＳ Ｐゴシック" w:hAnsi="ＭＳ Ｐゴシック"/>
                              </w:rPr>
                            </w:pPr>
                          </w:p>
                          <w:p w14:paraId="1E3598A4" w14:textId="77777777" w:rsidR="00A91346" w:rsidRPr="00630DFA" w:rsidRDefault="00A91346" w:rsidP="00875721">
                            <w:pPr>
                              <w:jc w:val="center"/>
                              <w:rPr>
                                <w:rFonts w:ascii="ＭＳ Ｐゴシック" w:eastAsia="ＭＳ Ｐゴシック" w:hAnsi="ＭＳ Ｐゴシック"/>
                              </w:rPr>
                            </w:pPr>
                          </w:p>
                          <w:p w14:paraId="092DA067" w14:textId="77777777" w:rsidR="00A91346" w:rsidRPr="00630DFA" w:rsidRDefault="00A91346" w:rsidP="00875721">
                            <w:pPr>
                              <w:jc w:val="center"/>
                              <w:rPr>
                                <w:rFonts w:ascii="ＭＳ Ｐゴシック" w:eastAsia="ＭＳ Ｐゴシック" w:hAnsi="ＭＳ Ｐゴシック"/>
                              </w:rPr>
                            </w:pPr>
                          </w:p>
                          <w:p w14:paraId="366F3435"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検証</w:t>
                            </w:r>
                          </w:p>
                          <w:p w14:paraId="6332B636" w14:textId="77777777" w:rsidR="00A91346" w:rsidRPr="00630DFA" w:rsidRDefault="00A91346" w:rsidP="00875721">
                            <w:pPr>
                              <w:jc w:val="center"/>
                              <w:rPr>
                                <w:rFonts w:ascii="ＭＳ Ｐゴシック" w:eastAsia="ＭＳ Ｐゴシック" w:hAnsi="ＭＳ Ｐゴシック"/>
                              </w:rPr>
                            </w:pPr>
                          </w:p>
                          <w:p w14:paraId="2B85111B" w14:textId="77777777" w:rsidR="00A91346" w:rsidRPr="00630DFA" w:rsidRDefault="00A91346" w:rsidP="00875721">
                            <w:pPr>
                              <w:jc w:val="center"/>
                              <w:rPr>
                                <w:rFonts w:ascii="ＭＳ Ｐゴシック" w:eastAsia="ＭＳ Ｐゴシック" w:hAnsi="ＭＳ Ｐゴシック"/>
                              </w:rPr>
                            </w:pPr>
                          </w:p>
                          <w:p w14:paraId="2AEE0A55"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対応</w:t>
                            </w:r>
                          </w:p>
                        </w:txbxContent>
                      </wps:txbx>
                      <wps:bodyPr rot="0" vert="horz" wrap="square" lIns="91440" tIns="45720" rIns="91440" bIns="45720" anchor="t" anchorCtr="0">
                        <a:spAutoFit/>
                      </wps:bodyPr>
                    </wps:wsp>
                  </a:graphicData>
                </a:graphic>
              </wp:anchor>
            </w:drawing>
          </mc:Choice>
          <mc:Fallback>
            <w:pict>
              <v:shape w14:anchorId="71AD4450" id="_x0000_s1065" type="#_x0000_t202" style="position:absolute;left:0;text-align:left;margin-left:22.85pt;margin-top:3.2pt;width:48.2pt;height:251.05pt;z-index:25199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" filled="f" stroked="f">
                <v:textbox style="mso-fit-shape-to-text:t">
                  <w:txbxContent>
                    <w:p w14:paraId="0920CD19"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計画</w:t>
                      </w:r>
                    </w:p>
                    <w:p w14:paraId="4A68FAC5" w14:textId="77777777" w:rsidR="00A91346" w:rsidRPr="00630DFA" w:rsidRDefault="00A91346" w:rsidP="00875721">
                      <w:pPr>
                        <w:jc w:val="center"/>
                        <w:rPr>
                          <w:rFonts w:ascii="ＭＳ Ｐゴシック" w:eastAsia="ＭＳ Ｐゴシック" w:hAnsi="ＭＳ Ｐゴシック"/>
                        </w:rPr>
                      </w:pPr>
                    </w:p>
                    <w:p w14:paraId="3869245E" w14:textId="77777777" w:rsidR="00A91346" w:rsidRPr="00630DFA" w:rsidRDefault="00A91346" w:rsidP="00875721">
                      <w:pPr>
                        <w:jc w:val="center"/>
                        <w:rPr>
                          <w:rFonts w:ascii="ＭＳ Ｐゴシック" w:eastAsia="ＭＳ Ｐゴシック" w:hAnsi="ＭＳ Ｐゴシック"/>
                        </w:rPr>
                      </w:pPr>
                    </w:p>
                    <w:p w14:paraId="34A50AF5" w14:textId="77777777" w:rsidR="00A91346" w:rsidRPr="00630DFA" w:rsidRDefault="00A91346" w:rsidP="00875721">
                      <w:pPr>
                        <w:jc w:val="center"/>
                        <w:rPr>
                          <w:rFonts w:ascii="ＭＳ Ｐゴシック" w:eastAsia="ＭＳ Ｐゴシック" w:hAnsi="ＭＳ Ｐゴシック"/>
                        </w:rPr>
                      </w:pPr>
                    </w:p>
                    <w:p w14:paraId="3AA2268E" w14:textId="77777777" w:rsidR="00A91346" w:rsidRPr="00630DFA" w:rsidRDefault="00A91346" w:rsidP="00875721">
                      <w:pPr>
                        <w:spacing w:line="360" w:lineRule="auto"/>
                        <w:jc w:val="center"/>
                        <w:rPr>
                          <w:rFonts w:ascii="ＭＳ Ｐゴシック" w:eastAsia="ＭＳ Ｐゴシック" w:hAnsi="ＭＳ Ｐゴシック"/>
                        </w:rPr>
                      </w:pPr>
                    </w:p>
                    <w:p w14:paraId="79ADEF59"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実行</w:t>
                      </w:r>
                    </w:p>
                    <w:p w14:paraId="20C41A67" w14:textId="77777777" w:rsidR="00A91346" w:rsidRPr="00630DFA" w:rsidRDefault="00A91346" w:rsidP="00875721">
                      <w:pPr>
                        <w:jc w:val="center"/>
                        <w:rPr>
                          <w:rFonts w:ascii="ＭＳ Ｐゴシック" w:eastAsia="ＭＳ Ｐゴシック" w:hAnsi="ＭＳ Ｐゴシック"/>
                        </w:rPr>
                      </w:pPr>
                    </w:p>
                    <w:p w14:paraId="1E3598A4" w14:textId="77777777" w:rsidR="00A91346" w:rsidRPr="00630DFA" w:rsidRDefault="00A91346" w:rsidP="00875721">
                      <w:pPr>
                        <w:jc w:val="center"/>
                        <w:rPr>
                          <w:rFonts w:ascii="ＭＳ Ｐゴシック" w:eastAsia="ＭＳ Ｐゴシック" w:hAnsi="ＭＳ Ｐゴシック"/>
                        </w:rPr>
                      </w:pPr>
                    </w:p>
                    <w:p w14:paraId="092DA067" w14:textId="77777777" w:rsidR="00A91346" w:rsidRPr="00630DFA" w:rsidRDefault="00A91346" w:rsidP="00875721">
                      <w:pPr>
                        <w:jc w:val="center"/>
                        <w:rPr>
                          <w:rFonts w:ascii="ＭＳ Ｐゴシック" w:eastAsia="ＭＳ Ｐゴシック" w:hAnsi="ＭＳ Ｐゴシック"/>
                        </w:rPr>
                      </w:pPr>
                    </w:p>
                    <w:p w14:paraId="366F3435"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検証</w:t>
                      </w:r>
                    </w:p>
                    <w:p w14:paraId="6332B636" w14:textId="77777777" w:rsidR="00A91346" w:rsidRPr="00630DFA" w:rsidRDefault="00A91346" w:rsidP="00875721">
                      <w:pPr>
                        <w:jc w:val="center"/>
                        <w:rPr>
                          <w:rFonts w:ascii="ＭＳ Ｐゴシック" w:eastAsia="ＭＳ Ｐゴシック" w:hAnsi="ＭＳ Ｐゴシック"/>
                        </w:rPr>
                      </w:pPr>
                    </w:p>
                    <w:p w14:paraId="2B85111B" w14:textId="77777777" w:rsidR="00A91346" w:rsidRPr="00630DFA" w:rsidRDefault="00A91346" w:rsidP="00875721">
                      <w:pPr>
                        <w:jc w:val="center"/>
                        <w:rPr>
                          <w:rFonts w:ascii="ＭＳ Ｐゴシック" w:eastAsia="ＭＳ Ｐゴシック" w:hAnsi="ＭＳ Ｐゴシック"/>
                        </w:rPr>
                      </w:pPr>
                    </w:p>
                    <w:p w14:paraId="2AEE0A55" w14:textId="77777777" w:rsidR="00A91346" w:rsidRPr="00630DFA" w:rsidRDefault="00A91346" w:rsidP="00875721">
                      <w:pPr>
                        <w:jc w:val="center"/>
                        <w:rPr>
                          <w:rFonts w:ascii="ＭＳ Ｐゴシック" w:eastAsia="ＭＳ Ｐゴシック" w:hAnsi="ＭＳ Ｐゴシック"/>
                        </w:rPr>
                      </w:pPr>
                      <w:r w:rsidRPr="00630DFA">
                        <w:rPr>
                          <w:rFonts w:ascii="ＭＳ Ｐゴシック" w:eastAsia="ＭＳ Ｐゴシック" w:hAnsi="ＭＳ Ｐゴシック" w:hint="eastAsia"/>
                        </w:rPr>
                        <w:t>対応</w:t>
                      </w:r>
                    </w:p>
                  </w:txbxContent>
                </v:textbox>
              </v:shape>
            </w:pict>
          </mc:Fallback>
        </mc:AlternateContent>
      </w:r>
    </w:p>
    <w:p w14:paraId="3EDF6E52"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19200" behindDoc="0" locked="0" layoutInCell="1" allowOverlap="1" wp14:anchorId="0F2E43F1" wp14:editId="7CF12AA5">
                <wp:simplePos x="0" y="0"/>
                <wp:positionH relativeFrom="column">
                  <wp:posOffset>508635</wp:posOffset>
                </wp:positionH>
                <wp:positionV relativeFrom="paragraph">
                  <wp:posOffset>161925</wp:posOffset>
                </wp:positionV>
                <wp:extent cx="981226" cy="325755"/>
                <wp:effectExtent l="0" t="0" r="0" b="0"/>
                <wp:wrapNone/>
                <wp:docPr id="27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226" cy="325755"/>
                        </a:xfrm>
                        <a:prstGeom prst="rect">
                          <a:avLst/>
                        </a:prstGeom>
                        <a:noFill/>
                        <a:ln w="9525">
                          <a:noFill/>
                          <a:miter lim="800000"/>
                          <a:headEnd/>
                          <a:tailEnd/>
                        </a:ln>
                      </wps:spPr>
                      <wps:txbx>
                        <w:txbxContent>
                          <w:p w14:paraId="25D7D559" w14:textId="77777777" w:rsidR="00A91346" w:rsidRPr="00630DFA" w:rsidRDefault="00A91346" w:rsidP="00875721">
                            <w:pPr>
                              <w:jc w:val="center"/>
                              <w:rPr>
                                <w:rFonts w:ascii="Meiryo UI" w:eastAsia="Meiryo UI" w:hAnsi="Meiryo UI"/>
                                <w:b/>
                                <w:color w:val="FF0066"/>
                                <w:sz w:val="24"/>
                                <w:szCs w:val="24"/>
                              </w:rPr>
                            </w:pPr>
                            <w:r w:rsidRPr="00630DFA">
                              <w:rPr>
                                <w:rFonts w:ascii="Meiryo UI" w:eastAsia="Meiryo UI" w:hAnsi="Meiryo UI" w:hint="eastAsia"/>
                                <w:b/>
                                <w:color w:val="FF0066"/>
                                <w:sz w:val="24"/>
                                <w:szCs w:val="24"/>
                              </w:rPr>
                              <w:t>（課題）</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F2E43F1" id="_x0000_s1066" type="#_x0000_t202" style="position:absolute;left:0;text-align:left;margin-left:40.05pt;margin-top:12.75pt;width:77.25pt;height:25.65pt;z-index:25201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" filled="f" stroked="f">
                <v:textbox style="mso-fit-shape-to-text:t">
                  <w:txbxContent>
                    <w:p w14:paraId="25D7D559" w14:textId="77777777" w:rsidR="00A91346" w:rsidRPr="00630DFA" w:rsidRDefault="00A91346" w:rsidP="00875721">
                      <w:pPr>
                        <w:jc w:val="center"/>
                        <w:rPr>
                          <w:rFonts w:ascii="Meiryo UI" w:eastAsia="Meiryo UI" w:hAnsi="Meiryo UI"/>
                          <w:b/>
                          <w:color w:val="FF0066"/>
                          <w:sz w:val="24"/>
                          <w:szCs w:val="24"/>
                        </w:rPr>
                      </w:pPr>
                      <w:r w:rsidRPr="00630DFA">
                        <w:rPr>
                          <w:rFonts w:ascii="Meiryo UI" w:eastAsia="Meiryo UI" w:hAnsi="Meiryo UI" w:hint="eastAsia"/>
                          <w:b/>
                          <w:color w:val="FF0066"/>
                          <w:sz w:val="24"/>
                          <w:szCs w:val="24"/>
                        </w:rPr>
                        <w:t>（課題）</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25344" behindDoc="0" locked="0" layoutInCell="1" allowOverlap="1" wp14:anchorId="4AFE01B0" wp14:editId="0D939F9F">
                <wp:simplePos x="0" y="0"/>
                <wp:positionH relativeFrom="column">
                  <wp:posOffset>3166745</wp:posOffset>
                </wp:positionH>
                <wp:positionV relativeFrom="paragraph">
                  <wp:posOffset>162560</wp:posOffset>
                </wp:positionV>
                <wp:extent cx="981226" cy="325755"/>
                <wp:effectExtent l="0" t="0" r="0" b="0"/>
                <wp:wrapNone/>
                <wp:docPr id="215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226" cy="325755"/>
                        </a:xfrm>
                        <a:prstGeom prst="rect">
                          <a:avLst/>
                        </a:prstGeom>
                        <a:noFill/>
                        <a:ln w="9525">
                          <a:noFill/>
                          <a:miter lim="800000"/>
                          <a:headEnd/>
                          <a:tailEnd/>
                        </a:ln>
                      </wps:spPr>
                      <wps:txbx>
                        <w:txbxContent>
                          <w:p w14:paraId="4E34F043" w14:textId="77777777" w:rsidR="00A91346" w:rsidRPr="00630DFA" w:rsidRDefault="00A91346" w:rsidP="00875721">
                            <w:pPr>
                              <w:jc w:val="center"/>
                              <w:rPr>
                                <w:rFonts w:ascii="Meiryo UI" w:eastAsia="Meiryo UI" w:hAnsi="Meiryo UI"/>
                                <w:b/>
                                <w:color w:val="FF0066"/>
                                <w:sz w:val="24"/>
                                <w:szCs w:val="24"/>
                              </w:rPr>
                            </w:pPr>
                            <w:r w:rsidRPr="00630DFA">
                              <w:rPr>
                                <w:rFonts w:ascii="Meiryo UI" w:eastAsia="Meiryo UI" w:hAnsi="Meiryo UI" w:hint="eastAsia"/>
                                <w:b/>
                                <w:color w:val="FF0066"/>
                                <w:sz w:val="24"/>
                                <w:szCs w:val="24"/>
                              </w:rPr>
                              <w:t>（課題）</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4AFE01B0" id="_x0000_s1067" type="#_x0000_t202" style="position:absolute;left:0;text-align:left;margin-left:249.35pt;margin-top:12.8pt;width:77.25pt;height:25.65pt;z-index:25202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" filled="f" stroked="f">
                <v:textbox style="mso-fit-shape-to-text:t">
                  <w:txbxContent>
                    <w:p w14:paraId="4E34F043" w14:textId="77777777" w:rsidR="00A91346" w:rsidRPr="00630DFA" w:rsidRDefault="00A91346" w:rsidP="00875721">
                      <w:pPr>
                        <w:jc w:val="center"/>
                        <w:rPr>
                          <w:rFonts w:ascii="Meiryo UI" w:eastAsia="Meiryo UI" w:hAnsi="Meiryo UI"/>
                          <w:b/>
                          <w:color w:val="FF0066"/>
                          <w:sz w:val="24"/>
                          <w:szCs w:val="24"/>
                        </w:rPr>
                      </w:pPr>
                      <w:r w:rsidRPr="00630DFA">
                        <w:rPr>
                          <w:rFonts w:ascii="Meiryo UI" w:eastAsia="Meiryo UI" w:hAnsi="Meiryo UI" w:hint="eastAsia"/>
                          <w:b/>
                          <w:color w:val="FF0066"/>
                          <w:sz w:val="24"/>
                          <w:szCs w:val="24"/>
                        </w:rPr>
                        <w:t>（課題）</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1983360" behindDoc="0" locked="0" layoutInCell="1" allowOverlap="1" wp14:anchorId="735F52B4" wp14:editId="2AF4A938">
                <wp:simplePos x="0" y="0"/>
                <wp:positionH relativeFrom="column">
                  <wp:posOffset>2094784</wp:posOffset>
                </wp:positionH>
                <wp:positionV relativeFrom="paragraph">
                  <wp:posOffset>74248</wp:posOffset>
                </wp:positionV>
                <wp:extent cx="262245" cy="242557"/>
                <wp:effectExtent l="0" t="0" r="5080" b="5715"/>
                <wp:wrapNone/>
                <wp:docPr id="32" name="下矢印 32"/>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0A28E3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2" o:spid="_x0000_s1026" type="#_x0000_t67" style="position:absolute;left:0;text-align:left;margin-left:164.95pt;margin-top:5.85pt;width:20.65pt;height:19.1pt;z-index:25198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1989504" behindDoc="0" locked="0" layoutInCell="1" allowOverlap="1" wp14:anchorId="070C9D7E" wp14:editId="0A029D94">
                <wp:simplePos x="0" y="0"/>
                <wp:positionH relativeFrom="column">
                  <wp:posOffset>4639107</wp:posOffset>
                </wp:positionH>
                <wp:positionV relativeFrom="paragraph">
                  <wp:posOffset>74248</wp:posOffset>
                </wp:positionV>
                <wp:extent cx="262245" cy="242557"/>
                <wp:effectExtent l="0" t="0" r="5080" b="5715"/>
                <wp:wrapNone/>
                <wp:docPr id="36" name="下矢印 36"/>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45E51B" id="下矢印 36" o:spid="_x0000_s1026" type="#_x0000_t67" style="position:absolute;left:0;text-align:left;margin-left:365.3pt;margin-top:5.85pt;width:20.65pt;height:19.1pt;z-index:25198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1998720" behindDoc="0" locked="0" layoutInCell="1" allowOverlap="1" wp14:anchorId="2163F017" wp14:editId="11FE541C">
                <wp:simplePos x="0" y="0"/>
                <wp:positionH relativeFrom="column">
                  <wp:posOffset>83179</wp:posOffset>
                </wp:positionH>
                <wp:positionV relativeFrom="paragraph">
                  <wp:posOffset>50395</wp:posOffset>
                </wp:positionV>
                <wp:extent cx="341617" cy="2790675"/>
                <wp:effectExtent l="0" t="0" r="0" b="0"/>
                <wp:wrapNone/>
                <wp:docPr id="4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17" cy="2790675"/>
                        </a:xfrm>
                        <a:prstGeom prst="rect">
                          <a:avLst/>
                        </a:prstGeom>
                        <a:noFill/>
                        <a:ln w="9525">
                          <a:noFill/>
                          <a:miter lim="800000"/>
                          <a:headEnd/>
                          <a:tailEnd/>
                        </a:ln>
                      </wps:spPr>
                      <wps:txbx>
                        <w:txbxContent>
                          <w:p w14:paraId="6678694F" w14:textId="77777777" w:rsidR="00A91346" w:rsidRPr="00630DFA" w:rsidRDefault="00A91346" w:rsidP="00875721">
                            <w:pPr>
                              <w:spacing w:line="300" w:lineRule="exact"/>
                              <w:jc w:val="center"/>
                              <w:rPr>
                                <w:rFonts w:ascii="ＭＳ Ｐゴシック" w:eastAsia="ＭＳ Ｐゴシック" w:hAnsi="ＭＳ Ｐゴシック"/>
                                <w:b/>
                                <w:sz w:val="22"/>
                                <w:szCs w:val="22"/>
                              </w:rPr>
                            </w:pPr>
                            <w:r w:rsidRPr="00630DFA">
                              <w:rPr>
                                <w:rFonts w:ascii="ＭＳ Ｐゴシック" w:eastAsia="ＭＳ Ｐゴシック" w:hAnsi="ＭＳ Ｐゴシック" w:hint="eastAsia"/>
                                <w:b/>
                                <w:sz w:val="22"/>
                                <w:szCs w:val="22"/>
                              </w:rPr>
                              <w:t>平常時にはＢＣＭでこのプロセスを繰り返す。</w:t>
                            </w:r>
                          </w:p>
                        </w:txbxContent>
                      </wps:txbx>
                      <wps:bodyPr rot="0" vert="eaVert" wrap="square" lIns="91440" tIns="45720" rIns="91440" bIns="45720" anchor="t" anchorCtr="0">
                        <a:noAutofit/>
                      </wps:bodyPr>
                    </wps:wsp>
                  </a:graphicData>
                </a:graphic>
              </wp:anchor>
            </w:drawing>
          </mc:Choice>
          <mc:Fallback>
            <w:pict>
              <v:shape w14:anchorId="2163F017" id="テキスト ボックス 46" o:spid="_x0000_s1068" type="#_x0000_t202" style="position:absolute;left:0;text-align:left;margin-left:6.55pt;margin-top:3.95pt;width:26.9pt;height:219.75pt;z-index:2519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" filled="f" stroked="f">
                <v:textbox style="layout-flow:vertical-ideographic">
                  <w:txbxContent>
                    <w:p w14:paraId="6678694F" w14:textId="77777777" w:rsidR="00A91346" w:rsidRPr="00630DFA" w:rsidRDefault="00A91346" w:rsidP="00875721">
                      <w:pPr>
                        <w:spacing w:line="300" w:lineRule="exact"/>
                        <w:jc w:val="center"/>
                        <w:rPr>
                          <w:rFonts w:ascii="ＭＳ Ｐゴシック" w:eastAsia="ＭＳ Ｐゴシック" w:hAnsi="ＭＳ Ｐゴシック"/>
                          <w:b/>
                          <w:sz w:val="22"/>
                          <w:szCs w:val="22"/>
                        </w:rPr>
                      </w:pPr>
                      <w:r w:rsidRPr="00630DFA">
                        <w:rPr>
                          <w:rFonts w:ascii="ＭＳ Ｐゴシック" w:eastAsia="ＭＳ Ｐゴシック" w:hAnsi="ＭＳ Ｐゴシック" w:hint="eastAsia"/>
                          <w:b/>
                          <w:sz w:val="22"/>
                          <w:szCs w:val="22"/>
                        </w:rPr>
                        <w:t>平常時にはＢＣＭでこのプロセスを繰り返す。</w:t>
                      </w:r>
                    </w:p>
                  </w:txbxContent>
                </v:textbox>
              </v:shape>
            </w:pict>
          </mc:Fallback>
        </mc:AlternateContent>
      </w:r>
    </w:p>
    <w:p w14:paraId="1C98288B"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62880" behindDoc="0" locked="0" layoutInCell="1" allowOverlap="1" wp14:anchorId="64ED8106" wp14:editId="067BAEA1">
                <wp:simplePos x="0" y="0"/>
                <wp:positionH relativeFrom="column">
                  <wp:posOffset>1132712</wp:posOffset>
                </wp:positionH>
                <wp:positionV relativeFrom="paragraph">
                  <wp:posOffset>92125</wp:posOffset>
                </wp:positionV>
                <wp:extent cx="2186528" cy="262379"/>
                <wp:effectExtent l="0" t="0" r="23495" b="26670"/>
                <wp:wrapNone/>
                <wp:docPr id="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528" cy="262379"/>
                        </a:xfrm>
                        <a:prstGeom prst="rect">
                          <a:avLst/>
                        </a:prstGeom>
                        <a:solidFill>
                          <a:srgbClr val="FFFFCC"/>
                        </a:solidFill>
                        <a:ln w="9525">
                          <a:solidFill>
                            <a:srgbClr val="0000FF"/>
                          </a:solidFill>
                          <a:miter lim="800000"/>
                          <a:headEnd/>
                          <a:tailEnd/>
                        </a:ln>
                      </wps:spPr>
                      <wps:txbx>
                        <w:txbxContent>
                          <w:p w14:paraId="52EEEB43" w14:textId="77777777" w:rsidR="00A91346" w:rsidRPr="0067136D" w:rsidRDefault="00A91346" w:rsidP="00875721">
                            <w:pPr>
                              <w:spacing w:line="280" w:lineRule="exact"/>
                              <w:jc w:val="center"/>
                              <w:rPr>
                                <w:rFonts w:ascii="Meiryo UI" w:eastAsia="Meiryo UI" w:hAnsi="Meiryo UI"/>
                                <w:b/>
                                <w:color w:val="0000FF"/>
                                <w:sz w:val="20"/>
                              </w:rPr>
                            </w:pPr>
                            <w:r>
                              <w:rPr>
                                <w:rFonts w:ascii="Meiryo UI" w:eastAsia="Meiryo UI" w:hAnsi="Meiryo UI" w:hint="eastAsia"/>
                                <w:b/>
                                <w:color w:val="0000FF"/>
                                <w:sz w:val="20"/>
                              </w:rPr>
                              <w:t>業務</w:t>
                            </w:r>
                            <w:r>
                              <w:rPr>
                                <w:rFonts w:ascii="Meiryo UI" w:eastAsia="Meiryo UI" w:hAnsi="Meiryo UI"/>
                                <w:b/>
                                <w:color w:val="0000FF"/>
                                <w:sz w:val="20"/>
                              </w:rPr>
                              <w:t>資源の</w:t>
                            </w:r>
                            <w:r>
                              <w:rPr>
                                <w:rFonts w:ascii="Meiryo UI" w:eastAsia="Meiryo UI" w:hAnsi="Meiryo UI" w:hint="eastAsia"/>
                                <w:b/>
                                <w:color w:val="0000FF"/>
                                <w:sz w:val="20"/>
                              </w:rPr>
                              <w:t>確保</w:t>
                            </w:r>
                            <w:r>
                              <w:rPr>
                                <w:rFonts w:ascii="Meiryo UI" w:eastAsia="Meiryo UI" w:hAnsi="Meiryo UI"/>
                                <w:b/>
                                <w:color w:val="0000FF"/>
                                <w:sz w:val="20"/>
                              </w:rPr>
                              <w:t>・</w:t>
                            </w:r>
                            <w:r>
                              <w:rPr>
                                <w:rFonts w:ascii="Meiryo UI" w:eastAsia="Meiryo UI" w:hAnsi="Meiryo UI" w:hint="eastAsia"/>
                                <w:b/>
                                <w:color w:val="0000FF"/>
                                <w:sz w:val="20"/>
                              </w:rPr>
                              <w:t>強化</w:t>
                            </w:r>
                          </w:p>
                        </w:txbxContent>
                      </wps:txbx>
                      <wps:bodyPr rot="0" vert="horz" wrap="square" lIns="36000" tIns="36000" rIns="36000" bIns="36000" anchor="ctr" anchorCtr="0">
                        <a:spAutoFit/>
                      </wps:bodyPr>
                    </wps:wsp>
                  </a:graphicData>
                </a:graphic>
              </wp:anchor>
            </w:drawing>
          </mc:Choice>
          <mc:Fallback>
            <w:pict>
              <v:shape w14:anchorId="64ED8106" id="_x0000_s1069" type="#_x0000_t202" style="position:absolute;left:0;text-align:left;margin-left:89.2pt;margin-top:7.25pt;width:172.15pt;height:20.65pt;z-index:25196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" fillcolor="#ffc" strokecolor="blue">
                <v:textbox style="mso-fit-shape-to-text:t" inset="1mm,1mm,1mm,1mm">
                  <w:txbxContent>
                    <w:p w14:paraId="52EEEB43" w14:textId="77777777" w:rsidR="00A91346" w:rsidRPr="0067136D" w:rsidRDefault="00A91346" w:rsidP="00875721">
                      <w:pPr>
                        <w:spacing w:line="280" w:lineRule="exact"/>
                        <w:jc w:val="center"/>
                        <w:rPr>
                          <w:rFonts w:ascii="Meiryo UI" w:eastAsia="Meiryo UI" w:hAnsi="Meiryo UI"/>
                          <w:b/>
                          <w:color w:val="0000FF"/>
                          <w:sz w:val="20"/>
                        </w:rPr>
                      </w:pPr>
                      <w:r>
                        <w:rPr>
                          <w:rFonts w:ascii="Meiryo UI" w:eastAsia="Meiryo UI" w:hAnsi="Meiryo UI" w:hint="eastAsia"/>
                          <w:b/>
                          <w:color w:val="0000FF"/>
                          <w:sz w:val="20"/>
                        </w:rPr>
                        <w:t>業務</w:t>
                      </w:r>
                      <w:r>
                        <w:rPr>
                          <w:rFonts w:ascii="Meiryo UI" w:eastAsia="Meiryo UI" w:hAnsi="Meiryo UI"/>
                          <w:b/>
                          <w:color w:val="0000FF"/>
                          <w:sz w:val="20"/>
                        </w:rPr>
                        <w:t>資源の</w:t>
                      </w:r>
                      <w:r>
                        <w:rPr>
                          <w:rFonts w:ascii="Meiryo UI" w:eastAsia="Meiryo UI" w:hAnsi="Meiryo UI" w:hint="eastAsia"/>
                          <w:b/>
                          <w:color w:val="0000FF"/>
                          <w:sz w:val="20"/>
                        </w:rPr>
                        <w:t>確保</w:t>
                      </w:r>
                      <w:r>
                        <w:rPr>
                          <w:rFonts w:ascii="Meiryo UI" w:eastAsia="Meiryo UI" w:hAnsi="Meiryo UI"/>
                          <w:b/>
                          <w:color w:val="0000FF"/>
                          <w:sz w:val="20"/>
                        </w:rPr>
                        <w:t>・</w:t>
                      </w:r>
                      <w:r>
                        <w:rPr>
                          <w:rFonts w:ascii="Meiryo UI" w:eastAsia="Meiryo UI" w:hAnsi="Meiryo UI" w:hint="eastAsia"/>
                          <w:b/>
                          <w:color w:val="0000FF"/>
                          <w:sz w:val="20"/>
                        </w:rPr>
                        <w:t>強化</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1965952" behindDoc="0" locked="0" layoutInCell="1" allowOverlap="1" wp14:anchorId="51E71C19" wp14:editId="2A2DBB1B">
                <wp:simplePos x="0" y="0"/>
                <wp:positionH relativeFrom="column">
                  <wp:posOffset>3677035</wp:posOffset>
                </wp:positionH>
                <wp:positionV relativeFrom="paragraph">
                  <wp:posOffset>84174</wp:posOffset>
                </wp:positionV>
                <wp:extent cx="2186528" cy="262379"/>
                <wp:effectExtent l="0" t="0" r="23495" b="2667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528" cy="262379"/>
                        </a:xfrm>
                        <a:prstGeom prst="rect">
                          <a:avLst/>
                        </a:prstGeom>
                        <a:solidFill>
                          <a:srgbClr val="FFFFCC"/>
                        </a:solidFill>
                        <a:ln w="9525">
                          <a:solidFill>
                            <a:srgbClr val="0000FF"/>
                          </a:solidFill>
                          <a:miter lim="800000"/>
                          <a:headEnd/>
                          <a:tailEnd/>
                        </a:ln>
                      </wps:spPr>
                      <wps:txbx>
                        <w:txbxContent>
                          <w:p w14:paraId="3148EB3E" w14:textId="77777777" w:rsidR="00A91346" w:rsidRPr="0067136D" w:rsidRDefault="00A91346" w:rsidP="00875721">
                            <w:pPr>
                              <w:spacing w:line="280" w:lineRule="exact"/>
                              <w:jc w:val="center"/>
                              <w:rPr>
                                <w:rFonts w:ascii="Meiryo UI" w:eastAsia="Meiryo UI" w:hAnsi="Meiryo UI"/>
                                <w:b/>
                                <w:color w:val="0000FF"/>
                                <w:sz w:val="20"/>
                              </w:rPr>
                            </w:pPr>
                            <w:r>
                              <w:rPr>
                                <w:rFonts w:ascii="Meiryo UI" w:eastAsia="Meiryo UI" w:hAnsi="Meiryo UI" w:hint="eastAsia"/>
                                <w:b/>
                                <w:color w:val="0000FF"/>
                                <w:sz w:val="20"/>
                              </w:rPr>
                              <w:t>災害対応</w:t>
                            </w:r>
                            <w:r>
                              <w:rPr>
                                <w:rFonts w:ascii="Meiryo UI" w:eastAsia="Meiryo UI" w:hAnsi="Meiryo UI"/>
                                <w:b/>
                                <w:color w:val="0000FF"/>
                                <w:sz w:val="20"/>
                              </w:rPr>
                              <w:t>への習熟</w:t>
                            </w:r>
                          </w:p>
                        </w:txbxContent>
                      </wps:txbx>
                      <wps:bodyPr rot="0" vert="horz" wrap="square" lIns="36000" tIns="36000" rIns="36000" bIns="36000" anchor="ctr" anchorCtr="0">
                        <a:spAutoFit/>
                      </wps:bodyPr>
                    </wps:wsp>
                  </a:graphicData>
                </a:graphic>
              </wp:anchor>
            </w:drawing>
          </mc:Choice>
          <mc:Fallback>
            <w:pict>
              <v:shape w14:anchorId="51E71C19" id="_x0000_s1070" type="#_x0000_t202" style="position:absolute;left:0;text-align:left;margin-left:289.55pt;margin-top:6.65pt;width:172.15pt;height:20.65pt;z-index:25196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" fillcolor="#ffc" strokecolor="blue">
                <v:textbox style="mso-fit-shape-to-text:t" inset="1mm,1mm,1mm,1mm">
                  <w:txbxContent>
                    <w:p w14:paraId="3148EB3E" w14:textId="77777777" w:rsidR="00A91346" w:rsidRPr="0067136D" w:rsidRDefault="00A91346" w:rsidP="00875721">
                      <w:pPr>
                        <w:spacing w:line="280" w:lineRule="exact"/>
                        <w:jc w:val="center"/>
                        <w:rPr>
                          <w:rFonts w:ascii="Meiryo UI" w:eastAsia="Meiryo UI" w:hAnsi="Meiryo UI"/>
                          <w:b/>
                          <w:color w:val="0000FF"/>
                          <w:sz w:val="20"/>
                        </w:rPr>
                      </w:pPr>
                      <w:r>
                        <w:rPr>
                          <w:rFonts w:ascii="Meiryo UI" w:eastAsia="Meiryo UI" w:hAnsi="Meiryo UI" w:hint="eastAsia"/>
                          <w:b/>
                          <w:color w:val="0000FF"/>
                          <w:sz w:val="20"/>
                        </w:rPr>
                        <w:t>災害対応</w:t>
                      </w:r>
                      <w:r>
                        <w:rPr>
                          <w:rFonts w:ascii="Meiryo UI" w:eastAsia="Meiryo UI" w:hAnsi="Meiryo UI"/>
                          <w:b/>
                          <w:color w:val="0000FF"/>
                          <w:sz w:val="20"/>
                        </w:rPr>
                        <w:t>への習熟</w:t>
                      </w:r>
                    </w:p>
                  </w:txbxContent>
                </v:textbox>
              </v:shape>
            </w:pict>
          </mc:Fallback>
        </mc:AlternateContent>
      </w:r>
    </w:p>
    <w:p w14:paraId="14580D6D"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41376" behindDoc="0" locked="0" layoutInCell="1" allowOverlap="1" wp14:anchorId="376FD459" wp14:editId="5832367E">
                <wp:simplePos x="0" y="0"/>
                <wp:positionH relativeFrom="column">
                  <wp:posOffset>2094784</wp:posOffset>
                </wp:positionH>
                <wp:positionV relativeFrom="paragraph">
                  <wp:posOffset>125904</wp:posOffset>
                </wp:positionV>
                <wp:extent cx="262245" cy="242557"/>
                <wp:effectExtent l="0" t="0" r="5080" b="5715"/>
                <wp:wrapNone/>
                <wp:docPr id="37" name="下矢印 37"/>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77EBB2" id="下矢印 37" o:spid="_x0000_s1026" type="#_x0000_t67" style="position:absolute;left:0;text-align:left;margin-left:164.95pt;margin-top:9.9pt;width:20.65pt;height:19.1pt;z-index:25194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1944448" behindDoc="0" locked="0" layoutInCell="1" allowOverlap="1" wp14:anchorId="196169A6" wp14:editId="491ED208">
                <wp:simplePos x="0" y="0"/>
                <wp:positionH relativeFrom="column">
                  <wp:posOffset>4639107</wp:posOffset>
                </wp:positionH>
                <wp:positionV relativeFrom="paragraph">
                  <wp:posOffset>117953</wp:posOffset>
                </wp:positionV>
                <wp:extent cx="262245" cy="242557"/>
                <wp:effectExtent l="0" t="0" r="5080" b="5715"/>
                <wp:wrapNone/>
                <wp:docPr id="39" name="下矢印 39"/>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5666B1" id="下矢印 39" o:spid="_x0000_s1026" type="#_x0000_t67" style="position:absolute;left:0;text-align:left;margin-left:365.3pt;margin-top:9.3pt;width:20.65pt;height:19.1pt;z-index:25194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" adj="10800" fillcolor="#7f7f7f [1612]" stroked="f" strokeweight="2pt"/>
            </w:pict>
          </mc:Fallback>
        </mc:AlternateContent>
      </w:r>
    </w:p>
    <w:p w14:paraId="1107D987"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38304" behindDoc="0" locked="0" layoutInCell="1" allowOverlap="1" wp14:anchorId="3E6C56BF" wp14:editId="5D48AF0F">
                <wp:simplePos x="0" y="0"/>
                <wp:positionH relativeFrom="column">
                  <wp:posOffset>1124761</wp:posOffset>
                </wp:positionH>
                <wp:positionV relativeFrom="paragraph">
                  <wp:posOffset>72223</wp:posOffset>
                </wp:positionV>
                <wp:extent cx="4751529" cy="1004737"/>
                <wp:effectExtent l="0" t="0" r="11430" b="24130"/>
                <wp:wrapNone/>
                <wp:docPr id="21535" name="正方形/長方形 21535"/>
                <wp:cNvGraphicFramePr/>
                <a:graphic xmlns:a="http://schemas.openxmlformats.org/drawingml/2006/main">
                  <a:graphicData uri="http://schemas.microsoft.com/office/word/2010/wordprocessingShape">
                    <wps:wsp>
                      <wps:cNvSpPr/>
                      <wps:spPr>
                        <a:xfrm>
                          <a:off x="0" y="0"/>
                          <a:ext cx="4751529" cy="1004737"/>
                        </a:xfrm>
                        <a:prstGeom prst="rect">
                          <a:avLst/>
                        </a:prstGeom>
                        <a:solidFill>
                          <a:schemeClr val="bg1">
                            <a:lumMod val="95000"/>
                          </a:schemeClr>
                        </a:solidFill>
                        <a:ln>
                          <a:solidFill>
                            <a:srgbClr val="FF006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92569F" id="正方形/長方形 21535" o:spid="_x0000_s1026" style="position:absolute;left:0;text-align:left;margin-left:88.55pt;margin-top:5.7pt;width:374.15pt;height:79.1pt;z-index:25193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" fillcolor="#f2f2f2 [3052]" strokecolor="#f06" strokeweight="2pt"/>
            </w:pict>
          </mc:Fallback>
        </mc:AlternateContent>
      </w:r>
      <w:r w:rsidRPr="0067136D">
        <w:rPr>
          <w:rFonts w:ascii="Meiryo UI" w:eastAsia="Meiryo UI" w:hAnsi="Meiryo UI"/>
          <w:noProof/>
        </w:rPr>
        <mc:AlternateContent>
          <mc:Choice Requires="wps">
            <w:drawing>
              <wp:anchor distT="0" distB="0" distL="114300" distR="114300" simplePos="0" relativeHeight="251974144" behindDoc="0" locked="0" layoutInCell="1" allowOverlap="1" wp14:anchorId="4870ABD7" wp14:editId="257D2555">
                <wp:simplePos x="0" y="0"/>
                <wp:positionH relativeFrom="column">
                  <wp:posOffset>1259928</wp:posOffset>
                </wp:positionH>
                <wp:positionV relativeFrom="paragraph">
                  <wp:posOffset>143782</wp:posOffset>
                </wp:positionV>
                <wp:extent cx="2122919" cy="190821"/>
                <wp:effectExtent l="0" t="0" r="0" b="381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919" cy="190821"/>
                        </a:xfrm>
                        <a:prstGeom prst="rect">
                          <a:avLst/>
                        </a:prstGeom>
                        <a:solidFill>
                          <a:schemeClr val="tx1"/>
                        </a:solidFill>
                        <a:ln w="9525">
                          <a:noFill/>
                          <a:miter lim="800000"/>
                          <a:headEnd/>
                          <a:tailEnd/>
                        </a:ln>
                      </wps:spPr>
                      <wps:txbx>
                        <w:txbxContent>
                          <w:p w14:paraId="161B3108"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①対応策の実施時期検討</w:t>
                            </w:r>
                          </w:p>
                        </w:txbxContent>
                      </wps:txbx>
                      <wps:bodyPr rot="0" vert="horz" wrap="square" lIns="36000" tIns="0" rIns="36000" bIns="0" anchor="ctr" anchorCtr="0">
                        <a:spAutoFit/>
                      </wps:bodyPr>
                    </wps:wsp>
                  </a:graphicData>
                </a:graphic>
              </wp:anchor>
            </w:drawing>
          </mc:Choice>
          <mc:Fallback>
            <w:pict>
              <v:shape w14:anchorId="4870ABD7" id="_x0000_s1071" type="#_x0000_t202" style="position:absolute;left:0;text-align:left;margin-left:99.2pt;margin-top:11.3pt;width:167.15pt;height:15.05pt;z-index:25197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" fillcolor="black [3213]" stroked="f">
                <v:textbox style="mso-fit-shape-to-text:t" inset="1mm,0,1mm,0">
                  <w:txbxContent>
                    <w:p w14:paraId="161B3108"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①対応策の実施時期検討</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1980288" behindDoc="0" locked="0" layoutInCell="1" allowOverlap="1" wp14:anchorId="4D0DF9A2" wp14:editId="2C2E87D5">
                <wp:simplePos x="0" y="0"/>
                <wp:positionH relativeFrom="column">
                  <wp:posOffset>3629328</wp:posOffset>
                </wp:positionH>
                <wp:positionV relativeFrom="paragraph">
                  <wp:posOffset>143782</wp:posOffset>
                </wp:positionV>
                <wp:extent cx="2122920" cy="190821"/>
                <wp:effectExtent l="0" t="0" r="0" b="381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920" cy="190821"/>
                        </a:xfrm>
                        <a:prstGeom prst="rect">
                          <a:avLst/>
                        </a:prstGeom>
                        <a:solidFill>
                          <a:schemeClr val="tx1"/>
                        </a:solidFill>
                        <a:ln w="9525">
                          <a:noFill/>
                          <a:miter lim="800000"/>
                          <a:headEnd/>
                          <a:tailEnd/>
                        </a:ln>
                      </wps:spPr>
                      <wps:txbx>
                        <w:txbxContent>
                          <w:p w14:paraId="7F1CEDE3"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③初動</w:t>
                            </w:r>
                            <w:r>
                              <w:rPr>
                                <w:rFonts w:ascii="Meiryo UI" w:eastAsia="Meiryo UI" w:hAnsi="Meiryo UI" w:hint="eastAsia"/>
                                <w:color w:val="FFFFFF" w:themeColor="background1"/>
                                <w:sz w:val="20"/>
                              </w:rPr>
                              <w:t>期（</w:t>
                            </w:r>
                            <w:r>
                              <w:rPr>
                                <w:rFonts w:ascii="Meiryo UI" w:eastAsia="Meiryo UI" w:hAnsi="Meiryo UI"/>
                                <w:color w:val="FFFFFF" w:themeColor="background1"/>
                                <w:sz w:val="20"/>
                              </w:rPr>
                              <w:t>当初3日）</w:t>
                            </w:r>
                            <w:r w:rsidRPr="0067136D">
                              <w:rPr>
                                <w:rFonts w:ascii="Meiryo UI" w:eastAsia="Meiryo UI" w:hAnsi="Meiryo UI" w:hint="eastAsia"/>
                                <w:color w:val="FFFFFF" w:themeColor="background1"/>
                                <w:sz w:val="20"/>
                              </w:rPr>
                              <w:t>の習熟</w:t>
                            </w:r>
                          </w:p>
                        </w:txbxContent>
                      </wps:txbx>
                      <wps:bodyPr rot="0" vert="horz" wrap="square" lIns="36000" tIns="0" rIns="36000" bIns="0" anchor="ctr" anchorCtr="0">
                        <a:spAutoFit/>
                      </wps:bodyPr>
                    </wps:wsp>
                  </a:graphicData>
                </a:graphic>
              </wp:anchor>
            </w:drawing>
          </mc:Choice>
          <mc:Fallback>
            <w:pict>
              <v:shape w14:anchorId="4D0DF9A2" id="_x0000_s1072" type="#_x0000_t202" style="position:absolute;left:0;text-align:left;margin-left:285.75pt;margin-top:11.3pt;width:167.15pt;height:15.05pt;z-index:25198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" fillcolor="black [3213]" stroked="f">
                <v:textbox style="mso-fit-shape-to-text:t" inset="1mm,0,1mm,0">
                  <w:txbxContent>
                    <w:p w14:paraId="7F1CEDE3"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③初動</w:t>
                      </w:r>
                      <w:r>
                        <w:rPr>
                          <w:rFonts w:ascii="Meiryo UI" w:eastAsia="Meiryo UI" w:hAnsi="Meiryo UI" w:hint="eastAsia"/>
                          <w:color w:val="FFFFFF" w:themeColor="background1"/>
                          <w:sz w:val="20"/>
                        </w:rPr>
                        <w:t>期（</w:t>
                      </w:r>
                      <w:r>
                        <w:rPr>
                          <w:rFonts w:ascii="Meiryo UI" w:eastAsia="Meiryo UI" w:hAnsi="Meiryo UI"/>
                          <w:color w:val="FFFFFF" w:themeColor="background1"/>
                          <w:sz w:val="20"/>
                        </w:rPr>
                        <w:t>当初3日）</w:t>
                      </w:r>
                      <w:r w:rsidRPr="0067136D">
                        <w:rPr>
                          <w:rFonts w:ascii="Meiryo UI" w:eastAsia="Meiryo UI" w:hAnsi="Meiryo UI" w:hint="eastAsia"/>
                          <w:color w:val="FFFFFF" w:themeColor="background1"/>
                          <w:sz w:val="20"/>
                        </w:rPr>
                        <w:t>の習熟</w:t>
                      </w:r>
                    </w:p>
                  </w:txbxContent>
                </v:textbox>
              </v:shape>
            </w:pict>
          </mc:Fallback>
        </mc:AlternateContent>
      </w:r>
    </w:p>
    <w:p w14:paraId="7530DC18"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58112" behindDoc="0" locked="0" layoutInCell="1" allowOverlap="1" wp14:anchorId="101DB0E7" wp14:editId="5E183C13">
                <wp:simplePos x="0" y="0"/>
                <wp:positionH relativeFrom="column">
                  <wp:posOffset>1252138</wp:posOffset>
                </wp:positionH>
                <wp:positionV relativeFrom="paragraph">
                  <wp:posOffset>105171</wp:posOffset>
                </wp:positionV>
                <wp:extent cx="453208" cy="190821"/>
                <wp:effectExtent l="0" t="0" r="4445" b="3810"/>
                <wp:wrapNone/>
                <wp:docPr id="21548" name="テキスト ボックス 2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208" cy="190821"/>
                        </a:xfrm>
                        <a:prstGeom prst="rect">
                          <a:avLst/>
                        </a:prstGeom>
                        <a:solidFill>
                          <a:srgbClr val="FF0066"/>
                        </a:solidFill>
                        <a:ln w="9525">
                          <a:noFill/>
                          <a:miter lim="800000"/>
                          <a:headEnd/>
                          <a:tailEnd/>
                        </a:ln>
                      </wps:spPr>
                      <wps:txbx>
                        <w:txbxContent>
                          <w:p w14:paraId="71EF35F3"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wps:txbx>
                      <wps:bodyPr rot="0" vert="horz" wrap="square" lIns="36000" tIns="0" rIns="36000" bIns="0" anchor="ctr" anchorCtr="0">
                        <a:spAutoFit/>
                      </wps:bodyPr>
                    </wps:wsp>
                  </a:graphicData>
                </a:graphic>
              </wp:anchor>
            </w:drawing>
          </mc:Choice>
          <mc:Fallback>
            <w:pict>
              <v:shape w14:anchorId="101DB0E7" id="テキスト ボックス 21548" o:spid="_x0000_s1073" type="#_x0000_t202" style="position:absolute;left:0;text-align:left;margin-left:98.6pt;margin-top:8.3pt;width:35.7pt;height:15.05pt;z-index:25205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" fillcolor="#f06" stroked="f">
                <v:textbox style="mso-fit-shape-to-text:t" inset="1mm,0,1mm,0">
                  <w:txbxContent>
                    <w:p w14:paraId="71EF35F3"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1995648" behindDoc="0" locked="0" layoutInCell="1" allowOverlap="1" wp14:anchorId="62C57A8B" wp14:editId="4CFB17F0">
                <wp:simplePos x="0" y="0"/>
                <wp:positionH relativeFrom="column">
                  <wp:posOffset>1729038</wp:posOffset>
                </wp:positionH>
                <wp:positionV relativeFrom="paragraph">
                  <wp:posOffset>106002</wp:posOffset>
                </wp:positionV>
                <wp:extent cx="1653810" cy="190821"/>
                <wp:effectExtent l="0" t="0" r="3810" b="381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0" cy="190821"/>
                        </a:xfrm>
                        <a:prstGeom prst="rect">
                          <a:avLst/>
                        </a:prstGeom>
                        <a:solidFill>
                          <a:srgbClr val="00B050"/>
                        </a:solidFill>
                        <a:ln w="9525">
                          <a:noFill/>
                          <a:miter lim="800000"/>
                          <a:headEnd/>
                          <a:tailEnd/>
                        </a:ln>
                      </wps:spPr>
                      <wps:txbx>
                        <w:txbxContent>
                          <w:p w14:paraId="6C41B989" w14:textId="77777777" w:rsidR="00A91346" w:rsidRPr="0067136D" w:rsidRDefault="00A91346" w:rsidP="00875721">
                            <w:pPr>
                              <w:spacing w:line="280" w:lineRule="exact"/>
                              <w:jc w:val="left"/>
                              <w:rPr>
                                <w:rFonts w:ascii="Meiryo UI" w:eastAsia="Meiryo UI" w:hAnsi="Meiryo UI"/>
                                <w:color w:val="FFFFFF" w:themeColor="background1"/>
                                <w:spacing w:val="-10"/>
                                <w:sz w:val="20"/>
                              </w:rPr>
                            </w:pPr>
                            <w:r w:rsidRPr="0067136D">
                              <w:rPr>
                                <w:rFonts w:ascii="Meiryo UI" w:eastAsia="Meiryo UI" w:hAnsi="Meiryo UI" w:hint="eastAsia"/>
                                <w:color w:val="FFFFFF" w:themeColor="background1"/>
                                <w:spacing w:val="-10"/>
                                <w:sz w:val="20"/>
                              </w:rPr>
                              <w:t>（</w:t>
                            </w:r>
                            <w:r w:rsidRPr="0067136D">
                              <w:rPr>
                                <w:rFonts w:ascii="Meiryo UI" w:eastAsia="Meiryo UI" w:hAnsi="Meiryo UI" w:hint="eastAsia"/>
                                <w:color w:val="FFFFFF" w:themeColor="background1"/>
                                <w:spacing w:val="-10"/>
                                <w:sz w:val="16"/>
                                <w:szCs w:val="16"/>
                              </w:rPr>
                              <w:t>仮称）ＢＣＭ運営チーム</w:t>
                            </w:r>
                          </w:p>
                        </w:txbxContent>
                      </wps:txbx>
                      <wps:bodyPr rot="0" vert="horz" wrap="square" lIns="36000" tIns="0" rIns="36000" bIns="0" anchor="ctr" anchorCtr="0">
                        <a:spAutoFit/>
                      </wps:bodyPr>
                    </wps:wsp>
                  </a:graphicData>
                </a:graphic>
              </wp:anchor>
            </w:drawing>
          </mc:Choice>
          <mc:Fallback>
            <w:pict>
              <v:shape w14:anchorId="62C57A8B" id="_x0000_s1074" type="#_x0000_t202" style="position:absolute;left:0;text-align:left;margin-left:136.15pt;margin-top:8.35pt;width:130.2pt;height:15.05pt;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" fillcolor="#00b050" stroked="f">
                <v:textbox style="mso-fit-shape-to-text:t" inset="1mm,0,1mm,0">
                  <w:txbxContent>
                    <w:p w14:paraId="6C41B989" w14:textId="77777777" w:rsidR="00A91346" w:rsidRPr="0067136D" w:rsidRDefault="00A91346" w:rsidP="00875721">
                      <w:pPr>
                        <w:spacing w:line="280" w:lineRule="exact"/>
                        <w:jc w:val="left"/>
                        <w:rPr>
                          <w:rFonts w:ascii="Meiryo UI" w:eastAsia="Meiryo UI" w:hAnsi="Meiryo UI"/>
                          <w:color w:val="FFFFFF" w:themeColor="background1"/>
                          <w:spacing w:val="-10"/>
                          <w:sz w:val="20"/>
                        </w:rPr>
                      </w:pPr>
                      <w:r w:rsidRPr="0067136D">
                        <w:rPr>
                          <w:rFonts w:ascii="Meiryo UI" w:eastAsia="Meiryo UI" w:hAnsi="Meiryo UI" w:hint="eastAsia"/>
                          <w:color w:val="FFFFFF" w:themeColor="background1"/>
                          <w:spacing w:val="-10"/>
                          <w:sz w:val="20"/>
                        </w:rPr>
                        <w:t>（</w:t>
                      </w:r>
                      <w:r w:rsidRPr="0067136D">
                        <w:rPr>
                          <w:rFonts w:ascii="Meiryo UI" w:eastAsia="Meiryo UI" w:hAnsi="Meiryo UI" w:hint="eastAsia"/>
                          <w:color w:val="FFFFFF" w:themeColor="background1"/>
                          <w:spacing w:val="-10"/>
                          <w:sz w:val="16"/>
                          <w:szCs w:val="16"/>
                        </w:rPr>
                        <w:t>仮称）ＢＣＭ運営チーム</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16128" behindDoc="0" locked="0" layoutInCell="1" allowOverlap="1" wp14:anchorId="57D22C2D" wp14:editId="34F599F5">
                <wp:simplePos x="0" y="0"/>
                <wp:positionH relativeFrom="column">
                  <wp:posOffset>4098438</wp:posOffset>
                </wp:positionH>
                <wp:positionV relativeFrom="paragraph">
                  <wp:posOffset>106002</wp:posOffset>
                </wp:positionV>
                <wp:extent cx="1653811" cy="190821"/>
                <wp:effectExtent l="0" t="0" r="3810" b="381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1" cy="190821"/>
                        </a:xfrm>
                        <a:prstGeom prst="rect">
                          <a:avLst/>
                        </a:prstGeom>
                        <a:solidFill>
                          <a:srgbClr val="00B050"/>
                        </a:solidFill>
                        <a:ln w="9525">
                          <a:noFill/>
                          <a:miter lim="800000"/>
                          <a:headEnd/>
                          <a:tailEnd/>
                        </a:ln>
                      </wps:spPr>
                      <wps:txbx>
                        <w:txbxContent>
                          <w:p w14:paraId="77BCD1AA"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wps:txbx>
                      <wps:bodyPr rot="0" vert="horz" wrap="square" lIns="36000" tIns="0" rIns="36000" bIns="0" anchor="ctr" anchorCtr="0">
                        <a:spAutoFit/>
                      </wps:bodyPr>
                    </wps:wsp>
                  </a:graphicData>
                </a:graphic>
              </wp:anchor>
            </w:drawing>
          </mc:Choice>
          <mc:Fallback>
            <w:pict>
              <v:shape w14:anchorId="57D22C2D" id="_x0000_s1075" type="#_x0000_t202" style="position:absolute;left:0;text-align:left;margin-left:322.7pt;margin-top:8.35pt;width:130.2pt;height:15.05pt;z-index:25201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" fillcolor="#00b050" stroked="f">
                <v:textbox style="mso-fit-shape-to-text:t" inset="1mm,0,1mm,0">
                  <w:txbxContent>
                    <w:p w14:paraId="77BCD1AA"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36608" behindDoc="0" locked="0" layoutInCell="1" allowOverlap="1" wp14:anchorId="4D201D27" wp14:editId="640B3024">
                <wp:simplePos x="0" y="0"/>
                <wp:positionH relativeFrom="column">
                  <wp:posOffset>3629328</wp:posOffset>
                </wp:positionH>
                <wp:positionV relativeFrom="paragraph">
                  <wp:posOffset>106002</wp:posOffset>
                </wp:positionV>
                <wp:extent cx="453208" cy="190821"/>
                <wp:effectExtent l="0" t="0" r="4445" b="3810"/>
                <wp:wrapNone/>
                <wp:docPr id="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208" cy="190821"/>
                        </a:xfrm>
                        <a:prstGeom prst="rect">
                          <a:avLst/>
                        </a:prstGeom>
                        <a:solidFill>
                          <a:srgbClr val="FF0066"/>
                        </a:solidFill>
                        <a:ln w="9525">
                          <a:noFill/>
                          <a:miter lim="800000"/>
                          <a:headEnd/>
                          <a:tailEnd/>
                        </a:ln>
                      </wps:spPr>
                      <wps:txbx>
                        <w:txbxContent>
                          <w:p w14:paraId="03A97FFB"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wps:txbx>
                      <wps:bodyPr rot="0" vert="horz" wrap="square" lIns="36000" tIns="0" rIns="36000" bIns="0" anchor="ctr" anchorCtr="0">
                        <a:spAutoFit/>
                      </wps:bodyPr>
                    </wps:wsp>
                  </a:graphicData>
                </a:graphic>
              </wp:anchor>
            </w:drawing>
          </mc:Choice>
          <mc:Fallback>
            <w:pict>
              <v:shape w14:anchorId="4D201D27" id="_x0000_s1076" type="#_x0000_t202" style="position:absolute;left:0;text-align:left;margin-left:285.75pt;margin-top:8.35pt;width:35.7pt;height:15.05pt;z-index:25203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" fillcolor="#f06" stroked="f">
                <v:textbox style="mso-fit-shape-to-text:t" inset="1mm,0,1mm,0">
                  <w:txbxContent>
                    <w:p w14:paraId="03A97FFB"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v:textbox>
              </v:shape>
            </w:pict>
          </mc:Fallback>
        </mc:AlternateContent>
      </w:r>
    </w:p>
    <w:p w14:paraId="6E786C91"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47520" behindDoc="0" locked="0" layoutInCell="1" allowOverlap="1" wp14:anchorId="1C42C027" wp14:editId="47D2614C">
                <wp:simplePos x="0" y="0"/>
                <wp:positionH relativeFrom="column">
                  <wp:posOffset>4639107</wp:posOffset>
                </wp:positionH>
                <wp:positionV relativeFrom="paragraph">
                  <wp:posOffset>60272</wp:posOffset>
                </wp:positionV>
                <wp:extent cx="262245" cy="107944"/>
                <wp:effectExtent l="0" t="0" r="5080" b="6985"/>
                <wp:wrapNone/>
                <wp:docPr id="40" name="下矢印 40"/>
                <wp:cNvGraphicFramePr/>
                <a:graphic xmlns:a="http://schemas.openxmlformats.org/drawingml/2006/main">
                  <a:graphicData uri="http://schemas.microsoft.com/office/word/2010/wordprocessingShape">
                    <wps:wsp>
                      <wps:cNvSpPr/>
                      <wps:spPr>
                        <a:xfrm>
                          <a:off x="0" y="0"/>
                          <a:ext cx="262245" cy="107944"/>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7366E7" id="下矢印 40" o:spid="_x0000_s1026" type="#_x0000_t67" style="position:absolute;left:0;text-align:left;margin-left:365.3pt;margin-top:4.75pt;width:20.65pt;height:8.5pt;z-index:25194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1959808" behindDoc="0" locked="0" layoutInCell="1" allowOverlap="1" wp14:anchorId="6CEB853C" wp14:editId="22634CD4">
                <wp:simplePos x="0" y="0"/>
                <wp:positionH relativeFrom="column">
                  <wp:posOffset>-1379781</wp:posOffset>
                </wp:positionH>
                <wp:positionV relativeFrom="paragraph">
                  <wp:posOffset>-3339</wp:posOffset>
                </wp:positionV>
                <wp:extent cx="3084664" cy="494012"/>
                <wp:effectExtent l="0" t="0" r="1905" b="1905"/>
                <wp:wrapNone/>
                <wp:docPr id="45" name="U ターン矢印 45"/>
                <wp:cNvGraphicFramePr/>
                <a:graphic xmlns:a="http://schemas.openxmlformats.org/drawingml/2006/main">
                  <a:graphicData uri="http://schemas.microsoft.com/office/word/2010/wordprocessingShape">
                    <wps:wsp>
                      <wps:cNvSpPr/>
                      <wps:spPr>
                        <a:xfrm rot="16200000">
                          <a:off x="0" y="0"/>
                          <a:ext cx="3084664" cy="494012"/>
                        </a:xfrm>
                        <a:prstGeom prst="uturnArrow">
                          <a:avLst>
                            <a:gd name="adj1" fmla="val 34426"/>
                            <a:gd name="adj2" fmla="val 25000"/>
                            <a:gd name="adj3" fmla="val 17512"/>
                            <a:gd name="adj4" fmla="val 0"/>
                            <a:gd name="adj5" fmla="val 98693"/>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04A550" id="U ターン矢印 45" o:spid="_x0000_s1026" style="position:absolute;left:0;text-align:left;margin-left:-108.65pt;margin-top:-.25pt;width:242.9pt;height:38.9pt;rotation:-90;z-index:251959808;visibility:visible;mso-wrap-style:square;mso-wrap-distance-left:9pt;mso-wrap-distance-top:0;mso-wrap-distance-right:9pt;mso-wrap-distance-bottom:0;mso-position-horizontal:absolute;mso-position-horizontal-relative:text;mso-position-vertical:absolute;mso-position-vertical-relative:text;v-text-anchor:middle" coordsize="3084664,494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" path="m,494012l,,,,3046195,r,l3046195,401044r38469,l2961161,487555,2837658,401044r38469,l2876127,170069r,l170069,170069r,l170069,494012,,494012xe" fillcolor="#00b050" stroked="f" strokeweight="2pt">
                <v:path arrowok="t" o:connecttype="custom" o:connectlocs="0,494012;0,0;0,0;3046195,0;3046195,0;3046195,401044;3084664,401044;2961161,487555;2837658,401044;2876127,401044;2876127,170069;2876127,170069;170069,170069;170069,170069;170069,494012;0,494012" o:connectangles="0,0,0,0,0,0,0,0,0,0,0,0,0,0,0,0"/>
              </v:shape>
            </w:pict>
          </mc:Fallback>
        </mc:AlternateContent>
      </w:r>
      <w:r w:rsidRPr="0067136D">
        <w:rPr>
          <w:rFonts w:ascii="Meiryo UI" w:eastAsia="Meiryo UI" w:hAnsi="Meiryo UI"/>
          <w:noProof/>
        </w:rPr>
        <mc:AlternateContent>
          <mc:Choice Requires="wps">
            <w:drawing>
              <wp:anchor distT="0" distB="0" distL="114300" distR="114300" simplePos="0" relativeHeight="251977216" behindDoc="0" locked="0" layoutInCell="1" allowOverlap="1" wp14:anchorId="56872892" wp14:editId="1A2C54CA">
                <wp:simplePos x="0" y="0"/>
                <wp:positionH relativeFrom="column">
                  <wp:posOffset>1259928</wp:posOffset>
                </wp:positionH>
                <wp:positionV relativeFrom="paragraph">
                  <wp:posOffset>171584</wp:posOffset>
                </wp:positionV>
                <wp:extent cx="2122919" cy="190822"/>
                <wp:effectExtent l="0" t="0" r="0" b="381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919" cy="190822"/>
                        </a:xfrm>
                        <a:prstGeom prst="rect">
                          <a:avLst/>
                        </a:prstGeom>
                        <a:solidFill>
                          <a:schemeClr val="tx1"/>
                        </a:solidFill>
                        <a:ln w="9525">
                          <a:noFill/>
                          <a:miter lim="800000"/>
                          <a:headEnd/>
                          <a:tailEnd/>
                        </a:ln>
                      </wps:spPr>
                      <wps:txbx>
                        <w:txbxContent>
                          <w:p w14:paraId="3991FBA5"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②担当部門による対策実施</w:t>
                            </w:r>
                          </w:p>
                        </w:txbxContent>
                      </wps:txbx>
                      <wps:bodyPr rot="0" vert="horz" wrap="square" lIns="36000" tIns="0" rIns="36000" bIns="0" anchor="ctr" anchorCtr="0">
                        <a:spAutoFit/>
                      </wps:bodyPr>
                    </wps:wsp>
                  </a:graphicData>
                </a:graphic>
              </wp:anchor>
            </w:drawing>
          </mc:Choice>
          <mc:Fallback>
            <w:pict>
              <v:shape w14:anchorId="56872892" id="_x0000_s1077" type="#_x0000_t202" style="position:absolute;left:0;text-align:left;margin-left:99.2pt;margin-top:13.5pt;width:167.15pt;height:15.05pt;z-index:25197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" fillcolor="black [3213]" stroked="f">
                <v:textbox style="mso-fit-shape-to-text:t" inset="1mm,0,1mm,0">
                  <w:txbxContent>
                    <w:p w14:paraId="3991FBA5"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②担当部門による対策実施</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1986432" behindDoc="0" locked="0" layoutInCell="1" allowOverlap="1" wp14:anchorId="31BD8481" wp14:editId="4E910867">
                <wp:simplePos x="0" y="0"/>
                <wp:positionH relativeFrom="column">
                  <wp:posOffset>3629328</wp:posOffset>
                </wp:positionH>
                <wp:positionV relativeFrom="paragraph">
                  <wp:posOffset>171584</wp:posOffset>
                </wp:positionV>
                <wp:extent cx="2122920" cy="190822"/>
                <wp:effectExtent l="0" t="0" r="0" b="381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920" cy="190822"/>
                        </a:xfrm>
                        <a:prstGeom prst="rect">
                          <a:avLst/>
                        </a:prstGeom>
                        <a:solidFill>
                          <a:schemeClr val="tx1"/>
                        </a:solidFill>
                        <a:ln w="9525">
                          <a:noFill/>
                          <a:miter lim="800000"/>
                          <a:headEnd/>
                          <a:tailEnd/>
                        </a:ln>
                      </wps:spPr>
                      <wps:txbx>
                        <w:txbxContent>
                          <w:p w14:paraId="46CD4FA7"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④復旧</w:t>
                            </w:r>
                            <w:r>
                              <w:rPr>
                                <w:rFonts w:ascii="Meiryo UI" w:eastAsia="Meiryo UI" w:hAnsi="Meiryo UI" w:hint="eastAsia"/>
                                <w:color w:val="FFFFFF" w:themeColor="background1"/>
                                <w:sz w:val="20"/>
                              </w:rPr>
                              <w:t>移行</w:t>
                            </w:r>
                            <w:r>
                              <w:rPr>
                                <w:rFonts w:ascii="Meiryo UI" w:eastAsia="Meiryo UI" w:hAnsi="Meiryo UI"/>
                                <w:color w:val="FFFFFF" w:themeColor="background1"/>
                                <w:sz w:val="20"/>
                              </w:rPr>
                              <w:t>期（4日目以降）</w:t>
                            </w:r>
                            <w:r w:rsidRPr="0067136D">
                              <w:rPr>
                                <w:rFonts w:ascii="Meiryo UI" w:eastAsia="Meiryo UI" w:hAnsi="Meiryo UI" w:hint="eastAsia"/>
                                <w:color w:val="FFFFFF" w:themeColor="background1"/>
                                <w:sz w:val="20"/>
                              </w:rPr>
                              <w:t>の習熟</w:t>
                            </w:r>
                          </w:p>
                        </w:txbxContent>
                      </wps:txbx>
                      <wps:bodyPr rot="0" vert="horz" wrap="square" lIns="36000" tIns="0" rIns="36000" bIns="0" anchor="ctr" anchorCtr="0">
                        <a:spAutoFit/>
                      </wps:bodyPr>
                    </wps:wsp>
                  </a:graphicData>
                </a:graphic>
              </wp:anchor>
            </w:drawing>
          </mc:Choice>
          <mc:Fallback>
            <w:pict>
              <v:shape w14:anchorId="31BD8481" id="_x0000_s1078" type="#_x0000_t202" style="position:absolute;left:0;text-align:left;margin-left:285.75pt;margin-top:13.5pt;width:167.15pt;height:15.05pt;z-index:25198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" fillcolor="black [3213]" stroked="f">
                <v:textbox style="mso-fit-shape-to-text:t" inset="1mm,0,1mm,0">
                  <w:txbxContent>
                    <w:p w14:paraId="46CD4FA7" w14:textId="77777777" w:rsidR="00A91346" w:rsidRPr="0067136D" w:rsidRDefault="00A91346" w:rsidP="00875721">
                      <w:pPr>
                        <w:spacing w:line="280" w:lineRule="exact"/>
                        <w:jc w:val="left"/>
                        <w:rPr>
                          <w:rFonts w:ascii="Meiryo UI" w:eastAsia="Meiryo UI" w:hAnsi="Meiryo UI"/>
                          <w:color w:val="FFFFFF" w:themeColor="background1"/>
                          <w:sz w:val="20"/>
                        </w:rPr>
                      </w:pPr>
                      <w:r w:rsidRPr="0067136D">
                        <w:rPr>
                          <w:rFonts w:ascii="Meiryo UI" w:eastAsia="Meiryo UI" w:hAnsi="Meiryo UI" w:hint="eastAsia"/>
                          <w:color w:val="FFFFFF" w:themeColor="background1"/>
                          <w:sz w:val="20"/>
                        </w:rPr>
                        <w:t>④復旧</w:t>
                      </w:r>
                      <w:r>
                        <w:rPr>
                          <w:rFonts w:ascii="Meiryo UI" w:eastAsia="Meiryo UI" w:hAnsi="Meiryo UI" w:hint="eastAsia"/>
                          <w:color w:val="FFFFFF" w:themeColor="background1"/>
                          <w:sz w:val="20"/>
                        </w:rPr>
                        <w:t>移行</w:t>
                      </w:r>
                      <w:r>
                        <w:rPr>
                          <w:rFonts w:ascii="Meiryo UI" w:eastAsia="Meiryo UI" w:hAnsi="Meiryo UI"/>
                          <w:color w:val="FFFFFF" w:themeColor="background1"/>
                          <w:sz w:val="20"/>
                        </w:rPr>
                        <w:t>期（4日目以降）</w:t>
                      </w:r>
                      <w:r w:rsidRPr="0067136D">
                        <w:rPr>
                          <w:rFonts w:ascii="Meiryo UI" w:eastAsia="Meiryo UI" w:hAnsi="Meiryo UI" w:hint="eastAsia"/>
                          <w:color w:val="FFFFFF" w:themeColor="background1"/>
                          <w:sz w:val="20"/>
                        </w:rPr>
                        <w:t>の習熟</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55040" behindDoc="0" locked="0" layoutInCell="1" allowOverlap="1" wp14:anchorId="2CFC3275" wp14:editId="62288094">
                <wp:simplePos x="0" y="0"/>
                <wp:positionH relativeFrom="column">
                  <wp:posOffset>2094784</wp:posOffset>
                </wp:positionH>
                <wp:positionV relativeFrom="paragraph">
                  <wp:posOffset>60272</wp:posOffset>
                </wp:positionV>
                <wp:extent cx="262245" cy="107944"/>
                <wp:effectExtent l="0" t="0" r="5080" b="6985"/>
                <wp:wrapNone/>
                <wp:docPr id="2757" name="下矢印 2757"/>
                <wp:cNvGraphicFramePr/>
                <a:graphic xmlns:a="http://schemas.openxmlformats.org/drawingml/2006/main">
                  <a:graphicData uri="http://schemas.microsoft.com/office/word/2010/wordprocessingShape">
                    <wps:wsp>
                      <wps:cNvSpPr/>
                      <wps:spPr>
                        <a:xfrm>
                          <a:off x="0" y="0"/>
                          <a:ext cx="262245" cy="107944"/>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D1B493" id="下矢印 2757" o:spid="_x0000_s1026" type="#_x0000_t67" style="position:absolute;left:0;text-align:left;margin-left:164.95pt;margin-top:4.75pt;width:20.65pt;height:8.5pt;z-index:25205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" adj="10800" fillcolor="#7f7f7f [1612]" stroked="f" strokeweight="2pt"/>
            </w:pict>
          </mc:Fallback>
        </mc:AlternateContent>
      </w:r>
    </w:p>
    <w:p w14:paraId="1CE9ED97"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04864" behindDoc="0" locked="0" layoutInCell="1" allowOverlap="1" wp14:anchorId="46D991F2" wp14:editId="23C0C523">
                <wp:simplePos x="0" y="0"/>
                <wp:positionH relativeFrom="column">
                  <wp:posOffset>1729038</wp:posOffset>
                </wp:positionH>
                <wp:positionV relativeFrom="paragraph">
                  <wp:posOffset>133806</wp:posOffset>
                </wp:positionV>
                <wp:extent cx="1653810" cy="190821"/>
                <wp:effectExtent l="0" t="0" r="3810" b="381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0" cy="190821"/>
                        </a:xfrm>
                        <a:prstGeom prst="rect">
                          <a:avLst/>
                        </a:prstGeom>
                        <a:solidFill>
                          <a:srgbClr val="00B050"/>
                        </a:solidFill>
                        <a:ln w="9525">
                          <a:noFill/>
                          <a:miter lim="800000"/>
                          <a:headEnd/>
                          <a:tailEnd/>
                        </a:ln>
                      </wps:spPr>
                      <wps:txbx>
                        <w:txbxContent>
                          <w:p w14:paraId="32835595"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wps:txbx>
                      <wps:bodyPr rot="0" vert="horz" wrap="square" lIns="36000" tIns="0" rIns="36000" bIns="0" anchor="ctr" anchorCtr="0">
                        <a:spAutoFit/>
                      </wps:bodyPr>
                    </wps:wsp>
                  </a:graphicData>
                </a:graphic>
              </wp:anchor>
            </w:drawing>
          </mc:Choice>
          <mc:Fallback>
            <w:pict>
              <v:shape w14:anchorId="46D991F2" id="_x0000_s1079" type="#_x0000_t202" style="position:absolute;left:0;text-align:left;margin-left:136.15pt;margin-top:10.55pt;width:130.2pt;height:15.05pt;z-index:25200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" fillcolor="#00b050" stroked="f">
                <v:textbox style="mso-fit-shape-to-text:t" inset="1mm,0,1mm,0">
                  <w:txbxContent>
                    <w:p w14:paraId="32835595"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22272" behindDoc="0" locked="0" layoutInCell="1" allowOverlap="1" wp14:anchorId="3557897C" wp14:editId="7A42359B">
                <wp:simplePos x="0" y="0"/>
                <wp:positionH relativeFrom="column">
                  <wp:posOffset>4098438</wp:posOffset>
                </wp:positionH>
                <wp:positionV relativeFrom="paragraph">
                  <wp:posOffset>133806</wp:posOffset>
                </wp:positionV>
                <wp:extent cx="1653811" cy="190821"/>
                <wp:effectExtent l="0" t="0" r="3810" b="381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1" cy="190821"/>
                        </a:xfrm>
                        <a:prstGeom prst="rect">
                          <a:avLst/>
                        </a:prstGeom>
                        <a:solidFill>
                          <a:srgbClr val="00B050"/>
                        </a:solidFill>
                        <a:ln w="9525">
                          <a:noFill/>
                          <a:miter lim="800000"/>
                          <a:headEnd/>
                          <a:tailEnd/>
                        </a:ln>
                      </wps:spPr>
                      <wps:txbx>
                        <w:txbxContent>
                          <w:p w14:paraId="35FC9A81"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wps:txbx>
                      <wps:bodyPr rot="0" vert="horz" wrap="square" lIns="36000" tIns="0" rIns="36000" bIns="0" anchor="ctr" anchorCtr="0">
                        <a:spAutoFit/>
                      </wps:bodyPr>
                    </wps:wsp>
                  </a:graphicData>
                </a:graphic>
              </wp:anchor>
            </w:drawing>
          </mc:Choice>
          <mc:Fallback>
            <w:pict>
              <v:shape w14:anchorId="3557897C" id="_x0000_s1080" type="#_x0000_t202" style="position:absolute;left:0;text-align:left;margin-left:322.7pt;margin-top:10.55pt;width:130.2pt;height:15.05pt;z-index:25202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" fillcolor="#00b050" stroked="f">
                <v:textbox style="mso-fit-shape-to-text:t" inset="1mm,0,1mm,0">
                  <w:txbxContent>
                    <w:p w14:paraId="35FC9A81" w14:textId="77777777" w:rsidR="00A91346" w:rsidRPr="0067136D" w:rsidRDefault="00A91346" w:rsidP="00875721">
                      <w:pPr>
                        <w:spacing w:line="280" w:lineRule="exact"/>
                        <w:jc w:val="left"/>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（仮称）ＢＣＭ運営チーム</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33536" behindDoc="0" locked="0" layoutInCell="1" allowOverlap="1" wp14:anchorId="590F7A29" wp14:editId="41CE64AA">
                <wp:simplePos x="0" y="0"/>
                <wp:positionH relativeFrom="column">
                  <wp:posOffset>1259928</wp:posOffset>
                </wp:positionH>
                <wp:positionV relativeFrom="paragraph">
                  <wp:posOffset>133806</wp:posOffset>
                </wp:positionV>
                <wp:extent cx="453207" cy="190821"/>
                <wp:effectExtent l="0" t="0" r="4445" b="381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207" cy="190821"/>
                        </a:xfrm>
                        <a:prstGeom prst="rect">
                          <a:avLst/>
                        </a:prstGeom>
                        <a:solidFill>
                          <a:srgbClr val="FF0066"/>
                        </a:solidFill>
                        <a:ln w="9525">
                          <a:noFill/>
                          <a:miter lim="800000"/>
                          <a:headEnd/>
                          <a:tailEnd/>
                        </a:ln>
                      </wps:spPr>
                      <wps:txbx>
                        <w:txbxContent>
                          <w:p w14:paraId="02B67672"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wps:txbx>
                      <wps:bodyPr rot="0" vert="horz" wrap="square" lIns="36000" tIns="0" rIns="36000" bIns="0" anchor="ctr" anchorCtr="0">
                        <a:spAutoFit/>
                      </wps:bodyPr>
                    </wps:wsp>
                  </a:graphicData>
                </a:graphic>
              </wp:anchor>
            </w:drawing>
          </mc:Choice>
          <mc:Fallback>
            <w:pict>
              <v:shape w14:anchorId="590F7A29" id="_x0000_s1081" type="#_x0000_t202" style="position:absolute;left:0;text-align:left;margin-left:99.2pt;margin-top:10.55pt;width:35.7pt;height:15.05pt;z-index:25203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" fillcolor="#f06" stroked="f">
                <v:textbox style="mso-fit-shape-to-text:t" inset="1mm,0,1mm,0">
                  <w:txbxContent>
                    <w:p w14:paraId="02B67672"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v:textbox>
              </v:shape>
            </w:pict>
          </mc:Fallback>
        </mc:AlternateContent>
      </w:r>
      <w:r w:rsidRPr="0067136D">
        <w:rPr>
          <w:rFonts w:ascii="Meiryo UI" w:eastAsia="Meiryo UI" w:hAnsi="Meiryo UI"/>
          <w:noProof/>
        </w:rPr>
        <mc:AlternateContent>
          <mc:Choice Requires="wps">
            <w:drawing>
              <wp:anchor distT="0" distB="0" distL="114300" distR="114300" simplePos="0" relativeHeight="252039680" behindDoc="0" locked="0" layoutInCell="1" allowOverlap="1" wp14:anchorId="25F8AB92" wp14:editId="4FDAC366">
                <wp:simplePos x="0" y="0"/>
                <wp:positionH relativeFrom="column">
                  <wp:posOffset>3629328</wp:posOffset>
                </wp:positionH>
                <wp:positionV relativeFrom="paragraph">
                  <wp:posOffset>133806</wp:posOffset>
                </wp:positionV>
                <wp:extent cx="453208" cy="190821"/>
                <wp:effectExtent l="0" t="0" r="4445" b="381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208" cy="190821"/>
                        </a:xfrm>
                        <a:prstGeom prst="rect">
                          <a:avLst/>
                        </a:prstGeom>
                        <a:solidFill>
                          <a:srgbClr val="FF0066"/>
                        </a:solidFill>
                        <a:ln w="9525">
                          <a:noFill/>
                          <a:miter lim="800000"/>
                          <a:headEnd/>
                          <a:tailEnd/>
                        </a:ln>
                      </wps:spPr>
                      <wps:txbx>
                        <w:txbxContent>
                          <w:p w14:paraId="439AED46"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wps:txbx>
                      <wps:bodyPr rot="0" vert="horz" wrap="square" lIns="36000" tIns="0" rIns="36000" bIns="0" anchor="ctr" anchorCtr="0">
                        <a:spAutoFit/>
                      </wps:bodyPr>
                    </wps:wsp>
                  </a:graphicData>
                </a:graphic>
              </wp:anchor>
            </w:drawing>
          </mc:Choice>
          <mc:Fallback>
            <w:pict>
              <v:shape w14:anchorId="25F8AB92" id="_x0000_s1082" type="#_x0000_t202" style="position:absolute;left:0;text-align:left;margin-left:285.75pt;margin-top:10.55pt;width:35.7pt;height:15.05pt;z-index:25203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" fillcolor="#f06" stroked="f">
                <v:textbox style="mso-fit-shape-to-text:t" inset="1mm,0,1mm,0">
                  <w:txbxContent>
                    <w:p w14:paraId="439AED46" w14:textId="77777777" w:rsidR="00A91346" w:rsidRPr="0067136D" w:rsidRDefault="00A91346" w:rsidP="00875721">
                      <w:pPr>
                        <w:spacing w:line="280" w:lineRule="exact"/>
                        <w:jc w:val="center"/>
                        <w:rPr>
                          <w:rFonts w:ascii="Meiryo UI" w:eastAsia="Meiryo UI" w:hAnsi="Meiryo UI"/>
                          <w:color w:val="FFFFFF" w:themeColor="background1"/>
                          <w:spacing w:val="-10"/>
                          <w:sz w:val="16"/>
                          <w:szCs w:val="16"/>
                        </w:rPr>
                      </w:pPr>
                      <w:r w:rsidRPr="0067136D">
                        <w:rPr>
                          <w:rFonts w:ascii="Meiryo UI" w:eastAsia="Meiryo UI" w:hAnsi="Meiryo UI" w:hint="eastAsia"/>
                          <w:color w:val="FFFFFF" w:themeColor="background1"/>
                          <w:spacing w:val="-10"/>
                          <w:sz w:val="16"/>
                          <w:szCs w:val="16"/>
                        </w:rPr>
                        <w:t>各部門</w:t>
                      </w:r>
                    </w:p>
                  </w:txbxContent>
                </v:textbox>
              </v:shape>
            </w:pict>
          </mc:Fallback>
        </mc:AlternateContent>
      </w:r>
    </w:p>
    <w:p w14:paraId="554C7785"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50592" behindDoc="0" locked="0" layoutInCell="1" allowOverlap="1" wp14:anchorId="16870536" wp14:editId="54DFA456">
                <wp:simplePos x="0" y="0"/>
                <wp:positionH relativeFrom="column">
                  <wp:posOffset>2094784</wp:posOffset>
                </wp:positionH>
                <wp:positionV relativeFrom="paragraph">
                  <wp:posOffset>88076</wp:posOffset>
                </wp:positionV>
                <wp:extent cx="262245" cy="242557"/>
                <wp:effectExtent l="0" t="0" r="5080" b="5715"/>
                <wp:wrapNone/>
                <wp:docPr id="41" name="下矢印 41"/>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6B02EE" id="下矢印 41" o:spid="_x0000_s1026" type="#_x0000_t67" style="position:absolute;left:0;text-align:left;margin-left:164.95pt;margin-top:6.95pt;width:20.65pt;height:19.1pt;z-index:25195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1953664" behindDoc="0" locked="0" layoutInCell="1" allowOverlap="1" wp14:anchorId="22B0482B" wp14:editId="5FCD53B0">
                <wp:simplePos x="0" y="0"/>
                <wp:positionH relativeFrom="column">
                  <wp:posOffset>4639107</wp:posOffset>
                </wp:positionH>
                <wp:positionV relativeFrom="paragraph">
                  <wp:posOffset>88076</wp:posOffset>
                </wp:positionV>
                <wp:extent cx="262245" cy="242557"/>
                <wp:effectExtent l="0" t="0" r="5080" b="5715"/>
                <wp:wrapNone/>
                <wp:docPr id="21549" name="下矢印 42"/>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4D370" id="下矢印 42" o:spid="_x0000_s1026" type="#_x0000_t67" style="position:absolute;left:0;text-align:left;margin-left:365.3pt;margin-top:6.95pt;width:20.65pt;height:19.1pt;z-index:25195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" adj="10800" fillcolor="#7f7f7f [1612]" stroked="f" strokeweight="2pt"/>
            </w:pict>
          </mc:Fallback>
        </mc:AlternateContent>
      </w:r>
    </w:p>
    <w:p w14:paraId="719215F6"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42752" behindDoc="0" locked="0" layoutInCell="1" allowOverlap="1" wp14:anchorId="63107E5F" wp14:editId="0ACCF0E2">
                <wp:simplePos x="0" y="0"/>
                <wp:positionH relativeFrom="column">
                  <wp:posOffset>1124716</wp:posOffset>
                </wp:positionH>
                <wp:positionV relativeFrom="paragraph">
                  <wp:posOffset>113785</wp:posOffset>
                </wp:positionV>
                <wp:extent cx="4754314" cy="446626"/>
                <wp:effectExtent l="0" t="0" r="27305" b="1016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314" cy="446626"/>
                        </a:xfrm>
                        <a:prstGeom prst="rect">
                          <a:avLst/>
                        </a:prstGeom>
                        <a:solidFill>
                          <a:schemeClr val="bg1"/>
                        </a:solidFill>
                        <a:ln w="19050">
                          <a:solidFill>
                            <a:srgbClr val="0000FF"/>
                          </a:solidFill>
                          <a:miter lim="800000"/>
                          <a:headEnd/>
                          <a:tailEnd/>
                        </a:ln>
                      </wps:spPr>
                      <wps:txbx>
                        <w:txbxContent>
                          <w:p w14:paraId="33E1E42D" w14:textId="77777777" w:rsidR="00A91346" w:rsidRPr="0067136D" w:rsidRDefault="00A91346" w:rsidP="00875721">
                            <w:pPr>
                              <w:spacing w:line="280" w:lineRule="exact"/>
                              <w:jc w:val="center"/>
                              <w:rPr>
                                <w:rFonts w:ascii="Meiryo UI" w:eastAsia="Meiryo UI" w:hAnsi="Meiryo UI"/>
                                <w:color w:val="000000" w:themeColor="text1"/>
                                <w:sz w:val="20"/>
                              </w:rPr>
                            </w:pPr>
                            <w:r w:rsidRPr="0067136D">
                              <w:rPr>
                                <w:rFonts w:ascii="Meiryo UI" w:eastAsia="Meiryo UI" w:hAnsi="Meiryo UI" w:hint="eastAsia"/>
                                <w:color w:val="000000" w:themeColor="text1"/>
                                <w:sz w:val="20"/>
                              </w:rPr>
                              <w:t>進捗・成果を</w:t>
                            </w:r>
                            <w:r>
                              <w:rPr>
                                <w:rFonts w:ascii="Meiryo UI" w:eastAsia="Meiryo UI" w:hAnsi="Meiryo UI" w:hint="eastAsia"/>
                                <w:color w:val="000000" w:themeColor="text1"/>
                                <w:sz w:val="20"/>
                              </w:rPr>
                              <w:t>庁</w:t>
                            </w:r>
                            <w:r w:rsidRPr="0067136D">
                              <w:rPr>
                                <w:rFonts w:ascii="Meiryo UI" w:eastAsia="Meiryo UI" w:hAnsi="Meiryo UI" w:hint="eastAsia"/>
                                <w:color w:val="000000" w:themeColor="text1"/>
                                <w:sz w:val="20"/>
                              </w:rPr>
                              <w:t>内で共有し、実効性・有効性を定期的にチェック</w:t>
                            </w:r>
                          </w:p>
                          <w:p w14:paraId="7BFB68A9" w14:textId="77777777" w:rsidR="00A91346" w:rsidRPr="0067136D" w:rsidRDefault="00A91346" w:rsidP="00875721">
                            <w:pPr>
                              <w:spacing w:line="280" w:lineRule="exact"/>
                              <w:jc w:val="center"/>
                              <w:rPr>
                                <w:rFonts w:ascii="Meiryo UI" w:eastAsia="Meiryo UI" w:hAnsi="Meiryo UI"/>
                                <w:color w:val="000000" w:themeColor="text1"/>
                                <w:sz w:val="18"/>
                              </w:rPr>
                            </w:pPr>
                            <w:r w:rsidRPr="0067136D">
                              <w:rPr>
                                <w:rFonts w:ascii="Meiryo UI" w:eastAsia="Meiryo UI" w:hAnsi="Meiryo UI" w:hint="eastAsia"/>
                                <w:color w:val="000000" w:themeColor="text1"/>
                                <w:sz w:val="18"/>
                              </w:rPr>
                              <w:t>（これまでの取り組みによって目標時間に近づいているか）</w:t>
                            </w:r>
                          </w:p>
                        </w:txbxContent>
                      </wps:txbx>
                      <wps:bodyPr rot="0" vert="horz" wrap="square" lIns="36000" tIns="36000" rIns="36000" bIns="36000" anchor="ctr" anchorCtr="0">
                        <a:spAutoFit/>
                      </wps:bodyPr>
                    </wps:wsp>
                  </a:graphicData>
                </a:graphic>
              </wp:anchor>
            </w:drawing>
          </mc:Choice>
          <mc:Fallback>
            <w:pict>
              <v:shape w14:anchorId="63107E5F" id="_x0000_s1083" type="#_x0000_t202" style="position:absolute;left:0;text-align:left;margin-left:88.55pt;margin-top:8.95pt;width:374.35pt;height:35.15pt;z-index:25204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" fillcolor="white [3212]" strokecolor="blue" strokeweight="1.5pt">
                <v:textbox style="mso-fit-shape-to-text:t" inset="1mm,1mm,1mm,1mm">
                  <w:txbxContent>
                    <w:p w14:paraId="33E1E42D" w14:textId="77777777" w:rsidR="00A91346" w:rsidRPr="0067136D" w:rsidRDefault="00A91346" w:rsidP="00875721">
                      <w:pPr>
                        <w:spacing w:line="280" w:lineRule="exact"/>
                        <w:jc w:val="center"/>
                        <w:rPr>
                          <w:rFonts w:ascii="Meiryo UI" w:eastAsia="Meiryo UI" w:hAnsi="Meiryo UI"/>
                          <w:color w:val="000000" w:themeColor="text1"/>
                          <w:sz w:val="20"/>
                        </w:rPr>
                      </w:pPr>
                      <w:r w:rsidRPr="0067136D">
                        <w:rPr>
                          <w:rFonts w:ascii="Meiryo UI" w:eastAsia="Meiryo UI" w:hAnsi="Meiryo UI" w:hint="eastAsia"/>
                          <w:color w:val="000000" w:themeColor="text1"/>
                          <w:sz w:val="20"/>
                        </w:rPr>
                        <w:t>進捗・成果を</w:t>
                      </w:r>
                      <w:r>
                        <w:rPr>
                          <w:rFonts w:ascii="Meiryo UI" w:eastAsia="Meiryo UI" w:hAnsi="Meiryo UI" w:hint="eastAsia"/>
                          <w:color w:val="000000" w:themeColor="text1"/>
                          <w:sz w:val="20"/>
                        </w:rPr>
                        <w:t>庁</w:t>
                      </w:r>
                      <w:r w:rsidRPr="0067136D">
                        <w:rPr>
                          <w:rFonts w:ascii="Meiryo UI" w:eastAsia="Meiryo UI" w:hAnsi="Meiryo UI" w:hint="eastAsia"/>
                          <w:color w:val="000000" w:themeColor="text1"/>
                          <w:sz w:val="20"/>
                        </w:rPr>
                        <w:t>内で共有し、実効性・有効性を定期的にチェック</w:t>
                      </w:r>
                    </w:p>
                    <w:p w14:paraId="7BFB68A9" w14:textId="77777777" w:rsidR="00A91346" w:rsidRPr="0067136D" w:rsidRDefault="00A91346" w:rsidP="00875721">
                      <w:pPr>
                        <w:spacing w:line="280" w:lineRule="exact"/>
                        <w:jc w:val="center"/>
                        <w:rPr>
                          <w:rFonts w:ascii="Meiryo UI" w:eastAsia="Meiryo UI" w:hAnsi="Meiryo UI"/>
                          <w:color w:val="000000" w:themeColor="text1"/>
                          <w:sz w:val="18"/>
                        </w:rPr>
                      </w:pPr>
                      <w:r w:rsidRPr="0067136D">
                        <w:rPr>
                          <w:rFonts w:ascii="Meiryo UI" w:eastAsia="Meiryo UI" w:hAnsi="Meiryo UI" w:hint="eastAsia"/>
                          <w:color w:val="000000" w:themeColor="text1"/>
                          <w:sz w:val="18"/>
                        </w:rPr>
                        <w:t>（これまでの取り組みによって目標時間に近づいているか）</w:t>
                      </w:r>
                    </w:p>
                  </w:txbxContent>
                </v:textbox>
              </v:shape>
            </w:pict>
          </mc:Fallback>
        </mc:AlternateContent>
      </w:r>
    </w:p>
    <w:p w14:paraId="0C6166BF" w14:textId="77777777" w:rsidR="00875721" w:rsidRPr="0067136D" w:rsidRDefault="00875721" w:rsidP="00875721">
      <w:pPr>
        <w:pStyle w:val="a1"/>
        <w:ind w:leftChars="0" w:left="0" w:firstLineChars="0" w:firstLine="0"/>
        <w:rPr>
          <w:rFonts w:ascii="Meiryo UI" w:eastAsia="Meiryo UI" w:hAnsi="Meiryo UI"/>
        </w:rPr>
      </w:pPr>
    </w:p>
    <w:p w14:paraId="0FAF61EA"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1956736" behindDoc="0" locked="0" layoutInCell="1" allowOverlap="1" wp14:anchorId="7341D6EE" wp14:editId="3FDF5794">
                <wp:simplePos x="0" y="0"/>
                <wp:positionH relativeFrom="column">
                  <wp:posOffset>3366945</wp:posOffset>
                </wp:positionH>
                <wp:positionV relativeFrom="paragraph">
                  <wp:posOffset>109904</wp:posOffset>
                </wp:positionV>
                <wp:extent cx="262245" cy="242557"/>
                <wp:effectExtent l="0" t="0" r="5080" b="5715"/>
                <wp:wrapNone/>
                <wp:docPr id="21550" name="下矢印 43"/>
                <wp:cNvGraphicFramePr/>
                <a:graphic xmlns:a="http://schemas.openxmlformats.org/drawingml/2006/main">
                  <a:graphicData uri="http://schemas.microsoft.com/office/word/2010/wordprocessingShape">
                    <wps:wsp>
                      <wps:cNvSpPr/>
                      <wps:spPr>
                        <a:xfrm>
                          <a:off x="0" y="0"/>
                          <a:ext cx="262245" cy="242557"/>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E4E1FA" id="下矢印 43" o:spid="_x0000_s1026" type="#_x0000_t67" style="position:absolute;left:0;text-align:left;margin-left:265.1pt;margin-top:8.65pt;width:20.65pt;height:19.1pt;z-index:25195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" adj="10800" fillcolor="#7f7f7f [1612]" stroked="f" strokeweight="2pt"/>
            </w:pict>
          </mc:Fallback>
        </mc:AlternateContent>
      </w:r>
      <w:r w:rsidRPr="0067136D">
        <w:rPr>
          <w:rFonts w:ascii="Meiryo UI" w:eastAsia="Meiryo UI" w:hAnsi="Meiryo UI"/>
          <w:noProof/>
        </w:rPr>
        <mc:AlternateContent>
          <mc:Choice Requires="wps">
            <w:drawing>
              <wp:anchor distT="0" distB="0" distL="114300" distR="114300" simplePos="0" relativeHeight="252045824" behindDoc="0" locked="0" layoutInCell="1" allowOverlap="1" wp14:anchorId="762FB0FD" wp14:editId="1EA5CD27">
                <wp:simplePos x="0" y="0"/>
                <wp:positionH relativeFrom="column">
                  <wp:posOffset>4225654</wp:posOffset>
                </wp:positionH>
                <wp:positionV relativeFrom="paragraph">
                  <wp:posOffset>117855</wp:posOffset>
                </wp:positionV>
                <wp:extent cx="1653811" cy="190821"/>
                <wp:effectExtent l="0" t="0" r="3810" b="381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1" cy="190821"/>
                        </a:xfrm>
                        <a:prstGeom prst="rect">
                          <a:avLst/>
                        </a:prstGeom>
                        <a:solidFill>
                          <a:srgbClr val="00B050"/>
                        </a:solidFill>
                        <a:ln w="9525">
                          <a:noFill/>
                          <a:miter lim="800000"/>
                          <a:headEnd/>
                          <a:tailEnd/>
                        </a:ln>
                      </wps:spPr>
                      <wps:txbx>
                        <w:txbxContent>
                          <w:p w14:paraId="35FE7DC7" w14:textId="77777777" w:rsidR="00A91346" w:rsidRPr="0067136D" w:rsidRDefault="00A91346" w:rsidP="00875721">
                            <w:pPr>
                              <w:spacing w:line="280" w:lineRule="exact"/>
                              <w:jc w:val="left"/>
                              <w:rPr>
                                <w:rFonts w:ascii="Meiryo UI" w:eastAsia="Meiryo UI" w:hAnsi="Meiryo UI"/>
                                <w:color w:val="FFFFFF" w:themeColor="background1"/>
                                <w:spacing w:val="-10"/>
                                <w:sz w:val="18"/>
                                <w:szCs w:val="18"/>
                              </w:rPr>
                            </w:pPr>
                            <w:r w:rsidRPr="0067136D">
                              <w:rPr>
                                <w:rFonts w:ascii="Meiryo UI" w:eastAsia="Meiryo UI" w:hAnsi="Meiryo UI" w:hint="eastAsia"/>
                                <w:color w:val="FFFFFF" w:themeColor="background1"/>
                                <w:spacing w:val="-10"/>
                                <w:sz w:val="18"/>
                                <w:szCs w:val="18"/>
                              </w:rPr>
                              <w:t>（仮称）</w:t>
                            </w:r>
                            <w:r w:rsidRPr="0067136D">
                              <w:rPr>
                                <w:rFonts w:ascii="Meiryo UI" w:eastAsia="Meiryo UI" w:hAnsi="Meiryo UI" w:hint="eastAsia"/>
                                <w:color w:val="FFFFFF" w:themeColor="background1"/>
                                <w:spacing w:val="-10"/>
                                <w:sz w:val="16"/>
                                <w:szCs w:val="16"/>
                              </w:rPr>
                              <w:t>ＢＣＭ運営チーム</w:t>
                            </w:r>
                          </w:p>
                        </w:txbxContent>
                      </wps:txbx>
                      <wps:bodyPr rot="0" vert="horz" wrap="square" lIns="36000" tIns="0" rIns="36000" bIns="0" anchor="ctr" anchorCtr="0">
                        <a:spAutoFit/>
                      </wps:bodyPr>
                    </wps:wsp>
                  </a:graphicData>
                </a:graphic>
              </wp:anchor>
            </w:drawing>
          </mc:Choice>
          <mc:Fallback>
            <w:pict>
              <v:shape w14:anchorId="762FB0FD" id="_x0000_s1084" type="#_x0000_t202" style="position:absolute;left:0;text-align:left;margin-left:332.75pt;margin-top:9.3pt;width:130.2pt;height:15.05pt;z-index:25204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" fillcolor="#00b050" stroked="f">
                <v:textbox style="mso-fit-shape-to-text:t" inset="1mm,0,1mm,0">
                  <w:txbxContent>
                    <w:p w14:paraId="35FE7DC7" w14:textId="77777777" w:rsidR="00A91346" w:rsidRPr="0067136D" w:rsidRDefault="00A91346" w:rsidP="00875721">
                      <w:pPr>
                        <w:spacing w:line="280" w:lineRule="exact"/>
                        <w:jc w:val="left"/>
                        <w:rPr>
                          <w:rFonts w:ascii="Meiryo UI" w:eastAsia="Meiryo UI" w:hAnsi="Meiryo UI"/>
                          <w:color w:val="FFFFFF" w:themeColor="background1"/>
                          <w:spacing w:val="-10"/>
                          <w:sz w:val="18"/>
                          <w:szCs w:val="18"/>
                        </w:rPr>
                      </w:pPr>
                      <w:r w:rsidRPr="0067136D">
                        <w:rPr>
                          <w:rFonts w:ascii="Meiryo UI" w:eastAsia="Meiryo UI" w:hAnsi="Meiryo UI" w:hint="eastAsia"/>
                          <w:color w:val="FFFFFF" w:themeColor="background1"/>
                          <w:spacing w:val="-10"/>
                          <w:sz w:val="18"/>
                          <w:szCs w:val="18"/>
                        </w:rPr>
                        <w:t>（仮称）</w:t>
                      </w:r>
                      <w:r w:rsidRPr="0067136D">
                        <w:rPr>
                          <w:rFonts w:ascii="Meiryo UI" w:eastAsia="Meiryo UI" w:hAnsi="Meiryo UI" w:hint="eastAsia"/>
                          <w:color w:val="FFFFFF" w:themeColor="background1"/>
                          <w:spacing w:val="-10"/>
                          <w:sz w:val="16"/>
                          <w:szCs w:val="16"/>
                        </w:rPr>
                        <w:t>ＢＣＭ運営チーム</w:t>
                      </w:r>
                    </w:p>
                  </w:txbxContent>
                </v:textbox>
              </v:shape>
            </w:pict>
          </mc:Fallback>
        </mc:AlternateContent>
      </w:r>
    </w:p>
    <w:p w14:paraId="564C0E25" w14:textId="77777777"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51968" behindDoc="0" locked="0" layoutInCell="1" allowOverlap="1" wp14:anchorId="59BC12BB" wp14:editId="1F27674D">
                <wp:simplePos x="0" y="0"/>
                <wp:positionH relativeFrom="column">
                  <wp:posOffset>1124716</wp:posOffset>
                </wp:positionH>
                <wp:positionV relativeFrom="paragraph">
                  <wp:posOffset>135576</wp:posOffset>
                </wp:positionV>
                <wp:extent cx="4754314" cy="446626"/>
                <wp:effectExtent l="0" t="0" r="27305" b="10160"/>
                <wp:wrapNone/>
                <wp:docPr id="2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314" cy="446626"/>
                        </a:xfrm>
                        <a:prstGeom prst="rect">
                          <a:avLst/>
                        </a:prstGeom>
                        <a:solidFill>
                          <a:schemeClr val="bg1"/>
                        </a:solidFill>
                        <a:ln w="19050">
                          <a:solidFill>
                            <a:srgbClr val="0000FF"/>
                          </a:solidFill>
                          <a:miter lim="800000"/>
                          <a:headEnd/>
                          <a:tailEnd/>
                        </a:ln>
                      </wps:spPr>
                      <wps:txbx>
                        <w:txbxContent>
                          <w:p w14:paraId="55E0B14E" w14:textId="77777777" w:rsidR="00A91346" w:rsidRPr="0067136D" w:rsidRDefault="00A91346" w:rsidP="00875721">
                            <w:pPr>
                              <w:spacing w:line="280" w:lineRule="exact"/>
                              <w:jc w:val="center"/>
                              <w:rPr>
                                <w:rFonts w:ascii="Meiryo UI" w:eastAsia="Meiryo UI" w:hAnsi="Meiryo UI"/>
                                <w:color w:val="000000" w:themeColor="text1"/>
                                <w:sz w:val="20"/>
                              </w:rPr>
                            </w:pPr>
                            <w:r w:rsidRPr="0067136D">
                              <w:rPr>
                                <w:rFonts w:ascii="Meiryo UI" w:eastAsia="Meiryo UI" w:hAnsi="Meiryo UI" w:hint="eastAsia"/>
                                <w:color w:val="000000" w:themeColor="text1"/>
                                <w:sz w:val="20"/>
                              </w:rPr>
                              <w:t>必要に応じてＢＣＰに反映（加筆・修正）</w:t>
                            </w:r>
                          </w:p>
                          <w:p w14:paraId="27FECF16" w14:textId="77777777" w:rsidR="00A91346" w:rsidRPr="00630DFA" w:rsidRDefault="00A91346" w:rsidP="00875721">
                            <w:pPr>
                              <w:spacing w:line="280" w:lineRule="exact"/>
                              <w:jc w:val="center"/>
                              <w:rPr>
                                <w:rFonts w:ascii="Meiryo UI" w:eastAsia="Meiryo UI" w:hAnsi="Meiryo UI"/>
                                <w:b/>
                                <w:color w:val="FF0066"/>
                                <w:sz w:val="18"/>
                              </w:rPr>
                            </w:pPr>
                            <w:r w:rsidRPr="00630DFA">
                              <w:rPr>
                                <w:rFonts w:ascii="Meiryo UI" w:eastAsia="Meiryo UI" w:hAnsi="Meiryo UI" w:hint="eastAsia"/>
                                <w:b/>
                                <w:color w:val="FF0066"/>
                                <w:sz w:val="18"/>
                              </w:rPr>
                              <w:t>（ＢＣＰ初版をさらに実効性のあるものへバージョンアップ）</w:t>
                            </w:r>
                          </w:p>
                        </w:txbxContent>
                      </wps:txbx>
                      <wps:bodyPr rot="0" vert="horz" wrap="square" lIns="36000" tIns="36000" rIns="36000" bIns="36000" anchor="ctr" anchorCtr="0">
                        <a:spAutoFit/>
                      </wps:bodyPr>
                    </wps:wsp>
                  </a:graphicData>
                </a:graphic>
              </wp:anchor>
            </w:drawing>
          </mc:Choice>
          <mc:Fallback>
            <w:pict>
              <v:shape w14:anchorId="59BC12BB" id="_x0000_s1085" type="#_x0000_t202" style="position:absolute;left:0;text-align:left;margin-left:88.55pt;margin-top:10.7pt;width:374.35pt;height:35.15pt;z-index:25205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" fillcolor="white [3212]" strokecolor="blue" strokeweight="1.5pt">
                <v:textbox style="mso-fit-shape-to-text:t" inset="1mm,1mm,1mm,1mm">
                  <w:txbxContent>
                    <w:p w14:paraId="55E0B14E" w14:textId="77777777" w:rsidR="00A91346" w:rsidRPr="0067136D" w:rsidRDefault="00A91346" w:rsidP="00875721">
                      <w:pPr>
                        <w:spacing w:line="280" w:lineRule="exact"/>
                        <w:jc w:val="center"/>
                        <w:rPr>
                          <w:rFonts w:ascii="Meiryo UI" w:eastAsia="Meiryo UI" w:hAnsi="Meiryo UI"/>
                          <w:color w:val="000000" w:themeColor="text1"/>
                          <w:sz w:val="20"/>
                        </w:rPr>
                      </w:pPr>
                      <w:r w:rsidRPr="0067136D">
                        <w:rPr>
                          <w:rFonts w:ascii="Meiryo UI" w:eastAsia="Meiryo UI" w:hAnsi="Meiryo UI" w:hint="eastAsia"/>
                          <w:color w:val="000000" w:themeColor="text1"/>
                          <w:sz w:val="20"/>
                        </w:rPr>
                        <w:t>必要に応じてＢＣＰに反映（加筆・修正）</w:t>
                      </w:r>
                    </w:p>
                    <w:p w14:paraId="27FECF16" w14:textId="77777777" w:rsidR="00A91346" w:rsidRPr="00630DFA" w:rsidRDefault="00A91346" w:rsidP="00875721">
                      <w:pPr>
                        <w:spacing w:line="280" w:lineRule="exact"/>
                        <w:jc w:val="center"/>
                        <w:rPr>
                          <w:rFonts w:ascii="Meiryo UI" w:eastAsia="Meiryo UI" w:hAnsi="Meiryo UI"/>
                          <w:b/>
                          <w:color w:val="FF0066"/>
                          <w:sz w:val="18"/>
                        </w:rPr>
                      </w:pPr>
                      <w:r w:rsidRPr="00630DFA">
                        <w:rPr>
                          <w:rFonts w:ascii="Meiryo UI" w:eastAsia="Meiryo UI" w:hAnsi="Meiryo UI" w:hint="eastAsia"/>
                          <w:b/>
                          <w:color w:val="FF0066"/>
                          <w:sz w:val="18"/>
                        </w:rPr>
                        <w:t>（ＢＣＰ初版をさらに実効性のあるものへバージョンアップ）</w:t>
                      </w:r>
                    </w:p>
                  </w:txbxContent>
                </v:textbox>
              </v:shape>
            </w:pict>
          </mc:Fallback>
        </mc:AlternateContent>
      </w:r>
    </w:p>
    <w:p w14:paraId="3EC78DDD" w14:textId="77777777" w:rsidR="00875721" w:rsidRPr="0067136D" w:rsidRDefault="00875721" w:rsidP="00875721">
      <w:pPr>
        <w:pStyle w:val="a1"/>
        <w:ind w:leftChars="0" w:left="0" w:firstLineChars="0" w:firstLine="0"/>
        <w:rPr>
          <w:rFonts w:ascii="Meiryo UI" w:eastAsia="Meiryo UI" w:hAnsi="Meiryo UI"/>
        </w:rPr>
      </w:pPr>
    </w:p>
    <w:p w14:paraId="089A2AC2" w14:textId="1D7E6E14" w:rsidR="00875721" w:rsidRPr="0067136D" w:rsidRDefault="00875721" w:rsidP="00875721">
      <w:pPr>
        <w:pStyle w:val="a1"/>
        <w:ind w:leftChars="0" w:left="0" w:firstLineChars="0" w:firstLine="0"/>
        <w:rPr>
          <w:rFonts w:ascii="Meiryo UI" w:eastAsia="Meiryo UI" w:hAnsi="Meiryo UI"/>
        </w:rPr>
      </w:pPr>
      <w:r w:rsidRPr="0067136D">
        <w:rPr>
          <w:rFonts w:ascii="Meiryo UI" w:eastAsia="Meiryo UI" w:hAnsi="Meiryo UI"/>
          <w:noProof/>
        </w:rPr>
        <mc:AlternateContent>
          <mc:Choice Requires="wps">
            <w:drawing>
              <wp:anchor distT="0" distB="0" distL="114300" distR="114300" simplePos="0" relativeHeight="252048896" behindDoc="0" locked="0" layoutInCell="1" allowOverlap="1" wp14:anchorId="45B2C6DF" wp14:editId="588C329F">
                <wp:simplePos x="0" y="0"/>
                <wp:positionH relativeFrom="column">
                  <wp:posOffset>4225654</wp:posOffset>
                </wp:positionH>
                <wp:positionV relativeFrom="paragraph">
                  <wp:posOffset>147633</wp:posOffset>
                </wp:positionV>
                <wp:extent cx="1653811" cy="190822"/>
                <wp:effectExtent l="0" t="0" r="3810" b="3810"/>
                <wp:wrapNone/>
                <wp:docPr id="27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811" cy="190822"/>
                        </a:xfrm>
                        <a:prstGeom prst="rect">
                          <a:avLst/>
                        </a:prstGeom>
                        <a:solidFill>
                          <a:srgbClr val="00B050"/>
                        </a:solidFill>
                        <a:ln w="9525">
                          <a:noFill/>
                          <a:miter lim="800000"/>
                          <a:headEnd/>
                          <a:tailEnd/>
                        </a:ln>
                      </wps:spPr>
                      <wps:txbx>
                        <w:txbxContent>
                          <w:p w14:paraId="47A60C04" w14:textId="77777777" w:rsidR="00A91346" w:rsidRPr="0067136D" w:rsidRDefault="00A91346" w:rsidP="00875721">
                            <w:pPr>
                              <w:spacing w:line="280" w:lineRule="exact"/>
                              <w:jc w:val="left"/>
                              <w:rPr>
                                <w:rFonts w:ascii="Meiryo UI" w:eastAsia="Meiryo UI" w:hAnsi="Meiryo UI"/>
                                <w:color w:val="FFFFFF" w:themeColor="background1"/>
                                <w:spacing w:val="-10"/>
                                <w:sz w:val="18"/>
                                <w:szCs w:val="18"/>
                              </w:rPr>
                            </w:pPr>
                            <w:r w:rsidRPr="0067136D">
                              <w:rPr>
                                <w:rFonts w:ascii="Meiryo UI" w:eastAsia="Meiryo UI" w:hAnsi="Meiryo UI" w:hint="eastAsia"/>
                                <w:color w:val="FFFFFF" w:themeColor="background1"/>
                                <w:spacing w:val="-10"/>
                                <w:sz w:val="18"/>
                                <w:szCs w:val="18"/>
                              </w:rPr>
                              <w:t>（仮称）</w:t>
                            </w:r>
                            <w:r w:rsidRPr="0067136D">
                              <w:rPr>
                                <w:rFonts w:ascii="Meiryo UI" w:eastAsia="Meiryo UI" w:hAnsi="Meiryo UI" w:hint="eastAsia"/>
                                <w:color w:val="FFFFFF" w:themeColor="background1"/>
                                <w:spacing w:val="-10"/>
                                <w:sz w:val="16"/>
                                <w:szCs w:val="16"/>
                              </w:rPr>
                              <w:t>ＢＣＭ運営チーム</w:t>
                            </w:r>
                          </w:p>
                        </w:txbxContent>
                      </wps:txbx>
                      <wps:bodyPr rot="0" vert="horz" wrap="square" lIns="36000" tIns="0" rIns="36000" bIns="0" anchor="ctr" anchorCtr="0">
                        <a:spAutoFit/>
                      </wps:bodyPr>
                    </wps:wsp>
                  </a:graphicData>
                </a:graphic>
              </wp:anchor>
            </w:drawing>
          </mc:Choice>
          <mc:Fallback>
            <w:pict>
              <v:shape w14:anchorId="45B2C6DF" id="_x0000_s1086" type="#_x0000_t202" style="position:absolute;left:0;text-align:left;margin-left:332.75pt;margin-top:11.6pt;width:130.2pt;height:15.05pt;z-index:25204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" fillcolor="#00b050" stroked="f">
                <v:textbox style="mso-fit-shape-to-text:t" inset="1mm,0,1mm,0">
                  <w:txbxContent>
                    <w:p w14:paraId="47A60C04" w14:textId="77777777" w:rsidR="00A91346" w:rsidRPr="0067136D" w:rsidRDefault="00A91346" w:rsidP="00875721">
                      <w:pPr>
                        <w:spacing w:line="280" w:lineRule="exact"/>
                        <w:jc w:val="left"/>
                        <w:rPr>
                          <w:rFonts w:ascii="Meiryo UI" w:eastAsia="Meiryo UI" w:hAnsi="Meiryo UI"/>
                          <w:color w:val="FFFFFF" w:themeColor="background1"/>
                          <w:spacing w:val="-10"/>
                          <w:sz w:val="18"/>
                          <w:szCs w:val="18"/>
                        </w:rPr>
                      </w:pPr>
                      <w:r w:rsidRPr="0067136D">
                        <w:rPr>
                          <w:rFonts w:ascii="Meiryo UI" w:eastAsia="Meiryo UI" w:hAnsi="Meiryo UI" w:hint="eastAsia"/>
                          <w:color w:val="FFFFFF" w:themeColor="background1"/>
                          <w:spacing w:val="-10"/>
                          <w:sz w:val="18"/>
                          <w:szCs w:val="18"/>
                        </w:rPr>
                        <w:t>（仮称）</w:t>
                      </w:r>
                      <w:r w:rsidRPr="0067136D">
                        <w:rPr>
                          <w:rFonts w:ascii="Meiryo UI" w:eastAsia="Meiryo UI" w:hAnsi="Meiryo UI" w:hint="eastAsia"/>
                          <w:color w:val="FFFFFF" w:themeColor="background1"/>
                          <w:spacing w:val="-10"/>
                          <w:sz w:val="16"/>
                          <w:szCs w:val="16"/>
                        </w:rPr>
                        <w:t>ＢＣＭ運営チーム</w:t>
                      </w:r>
                    </w:p>
                  </w:txbxContent>
                </v:textbox>
              </v:shape>
            </w:pict>
          </mc:Fallback>
        </mc:AlternateContent>
      </w:r>
    </w:p>
    <w:p w14:paraId="1D67154B" w14:textId="77777777" w:rsidR="00875721" w:rsidRPr="0067136D" w:rsidRDefault="00875721" w:rsidP="00875721">
      <w:pPr>
        <w:widowControl/>
        <w:jc w:val="left"/>
        <w:rPr>
          <w:rFonts w:ascii="Meiryo UI" w:eastAsia="Meiryo UI" w:hAnsi="Meiryo UI"/>
        </w:rPr>
      </w:pPr>
    </w:p>
    <w:p w14:paraId="16A8964C" w14:textId="0BDB495C" w:rsidR="002F62C8" w:rsidRDefault="00875721" w:rsidP="002F62C8">
      <w:pPr>
        <w:pStyle w:val="3"/>
        <w:numPr>
          <w:ilvl w:val="0"/>
          <w:numId w:val="0"/>
        </w:numPr>
      </w:pPr>
      <w:bookmarkStart w:id="277" w:name="_Toc372636536"/>
      <w:bookmarkStart w:id="278" w:name="_Toc372641013"/>
      <w:bookmarkStart w:id="279" w:name="_Toc443638198"/>
      <w:bookmarkStart w:id="280" w:name="_Toc444197807"/>
      <w:bookmarkEnd w:id="276"/>
      <w:r w:rsidRPr="00475C3D">
        <w:rPr>
          <w:rFonts w:hint="eastAsia"/>
          <w:b/>
        </w:rPr>
        <w:t xml:space="preserve"> </w:t>
      </w:r>
      <w:bookmarkStart w:id="281" w:name="_Toc3773398"/>
      <w:r w:rsidR="002F62C8" w:rsidRPr="00475C3D">
        <w:rPr>
          <w:rFonts w:hint="eastAsia"/>
          <w:b/>
        </w:rPr>
        <w:t xml:space="preserve">(2) </w:t>
      </w:r>
      <w:r w:rsidR="002F62C8">
        <w:rPr>
          <w:rFonts w:hint="eastAsia"/>
        </w:rPr>
        <w:t>ＢＣＭ段階の対応課題</w:t>
      </w:r>
      <w:bookmarkEnd w:id="277"/>
      <w:bookmarkEnd w:id="278"/>
      <w:bookmarkEnd w:id="279"/>
      <w:bookmarkEnd w:id="280"/>
      <w:bookmarkEnd w:id="281"/>
    </w:p>
    <w:p w14:paraId="5C9A8FFD" w14:textId="77777777" w:rsidR="00BC0662" w:rsidRPr="007F6BF0" w:rsidRDefault="00BC0662" w:rsidP="00BC0662">
      <w:pPr>
        <w:pStyle w:val="a1"/>
        <w:spacing w:line="340" w:lineRule="exact"/>
        <w:ind w:leftChars="0" w:left="0" w:firstLineChars="0" w:firstLine="0"/>
        <w:rPr>
          <w:rFonts w:ascii="メイリオ" w:eastAsia="メイリオ" w:hAnsi="メイリオ" w:cs="メイリオ"/>
          <w:b/>
        </w:rPr>
      </w:pPr>
      <w:r w:rsidRPr="00920B5D">
        <w:rPr>
          <w:rFonts w:ascii="メイリオ" w:eastAsia="メイリオ" w:hAnsi="メイリオ" w:cs="メイリオ" w:hint="eastAsia"/>
          <w:b/>
        </w:rPr>
        <w:t>【ポイント】</w:t>
      </w:r>
    </w:p>
    <w:p w14:paraId="3092C776" w14:textId="77777777" w:rsidR="002F62C8" w:rsidRDefault="00BC0662" w:rsidP="00BC0662">
      <w:pPr>
        <w:pStyle w:val="a1"/>
        <w:ind w:leftChars="0" w:left="0" w:firstLine="210"/>
      </w:pPr>
      <w:r>
        <w:rPr>
          <w:rFonts w:hint="eastAsia"/>
        </w:rPr>
        <w:t>・ＢＣＭ段階で対応すべき課題は、次の２点です。</w:t>
      </w:r>
    </w:p>
    <w:p w14:paraId="09FAB896" w14:textId="77777777" w:rsidR="00BC0662" w:rsidRDefault="00BC0662" w:rsidP="00BC0662">
      <w:pPr>
        <w:pStyle w:val="a1"/>
        <w:ind w:leftChars="0" w:left="0" w:firstLine="210"/>
      </w:pPr>
    </w:p>
    <w:p w14:paraId="7288073D" w14:textId="77777777" w:rsidR="002F62C8" w:rsidRPr="00774FC8" w:rsidRDefault="002F62C8" w:rsidP="002F62C8">
      <w:pPr>
        <w:pStyle w:val="a1"/>
        <w:ind w:leftChars="0" w:left="0" w:firstLine="211"/>
        <w:rPr>
          <w:rFonts w:ascii="ＭＳ Ｐゴシック" w:eastAsia="ＭＳ Ｐゴシック" w:hAnsi="ＭＳ Ｐゴシック"/>
          <w:b/>
        </w:rPr>
      </w:pPr>
      <w:r>
        <w:rPr>
          <w:rFonts w:ascii="ＭＳ Ｐゴシック" w:eastAsia="ＭＳ Ｐゴシック" w:hAnsi="ＭＳ Ｐゴシック" w:hint="eastAsia"/>
          <w:b/>
        </w:rPr>
        <w:t>①</w:t>
      </w:r>
      <w:r>
        <w:rPr>
          <w:rFonts w:ascii="ＭＳ Ｐゴシック" w:eastAsia="ＭＳ Ｐゴシック" w:hAnsi="ＭＳ Ｐゴシック" w:hint="eastAsia"/>
          <w:b/>
          <w:u w:val="single"/>
        </w:rPr>
        <w:t>戦略編に記載した対応策の実施</w:t>
      </w:r>
    </w:p>
    <w:p w14:paraId="678AAA91" w14:textId="77777777" w:rsidR="002F62C8" w:rsidRDefault="00BC0662" w:rsidP="00F86743">
      <w:pPr>
        <w:pStyle w:val="a1"/>
        <w:ind w:leftChars="200" w:left="708" w:hangingChars="137" w:hanging="288"/>
        <w:rPr>
          <w:color w:val="FF0000"/>
          <w:u w:val="single"/>
        </w:rPr>
      </w:pPr>
      <w:r>
        <w:rPr>
          <w:rFonts w:hint="eastAsia"/>
        </w:rPr>
        <w:t>・</w:t>
      </w:r>
      <w:r w:rsidR="002F62C8">
        <w:rPr>
          <w:rFonts w:hint="eastAsia"/>
        </w:rPr>
        <w:t>本計画の戦略編に記載した業務資源の課題や対応策を</w:t>
      </w:r>
      <w:r>
        <w:rPr>
          <w:rFonts w:hint="eastAsia"/>
        </w:rPr>
        <w:t>今後</w:t>
      </w:r>
      <w:r w:rsidR="002F62C8">
        <w:rPr>
          <w:rFonts w:hint="eastAsia"/>
        </w:rPr>
        <w:t>実施していくための</w:t>
      </w:r>
      <w:r>
        <w:rPr>
          <w:rFonts w:hint="eastAsia"/>
        </w:rPr>
        <w:t>「</w:t>
      </w:r>
      <w:r w:rsidR="002F62C8">
        <w:rPr>
          <w:rFonts w:hint="eastAsia"/>
        </w:rPr>
        <w:t>ロードマップ</w:t>
      </w:r>
      <w:r>
        <w:rPr>
          <w:rFonts w:hint="eastAsia"/>
        </w:rPr>
        <w:t>」</w:t>
      </w:r>
      <w:r w:rsidR="002F62C8">
        <w:rPr>
          <w:rFonts w:hint="eastAsia"/>
        </w:rPr>
        <w:t>（次頁）とそれを詳細化した</w:t>
      </w:r>
      <w:r w:rsidR="002F62C8" w:rsidRPr="007F34CE">
        <w:rPr>
          <w:rFonts w:hint="eastAsia"/>
          <w:b/>
          <w:color w:val="FF0000"/>
        </w:rPr>
        <w:t>「ＢＣＰ対策・年次別実施計画」</w:t>
      </w:r>
      <w:r w:rsidR="002F62C8">
        <w:rPr>
          <w:rFonts w:hint="eastAsia"/>
        </w:rPr>
        <w:t>（</w:t>
      </w:r>
      <w:r w:rsidR="002F62C8" w:rsidRPr="00957F52">
        <w:rPr>
          <w:rFonts w:hint="eastAsia"/>
          <w:b/>
          <w:color w:val="FF0000"/>
          <w:u w:val="single"/>
        </w:rPr>
        <w:t>様式</w:t>
      </w:r>
      <w:r w:rsidR="00875721">
        <w:rPr>
          <w:rFonts w:hint="eastAsia"/>
          <w:b/>
          <w:color w:val="FF0000"/>
          <w:u w:val="single"/>
        </w:rPr>
        <w:t>10</w:t>
      </w:r>
      <w:r w:rsidR="002F62C8">
        <w:rPr>
          <w:rFonts w:hint="eastAsia"/>
        </w:rPr>
        <w:t>）に基づいて、ハード面、ソフト面の対策を、数年かけて実施していく必要があ</w:t>
      </w:r>
      <w:r>
        <w:rPr>
          <w:rFonts w:hint="eastAsia"/>
        </w:rPr>
        <w:t>ります</w:t>
      </w:r>
      <w:r w:rsidR="002F62C8">
        <w:rPr>
          <w:rFonts w:hint="eastAsia"/>
        </w:rPr>
        <w:t>。</w:t>
      </w:r>
      <w:r w:rsidR="002F62C8" w:rsidRPr="00A31F8E">
        <w:rPr>
          <w:rFonts w:hint="eastAsia"/>
          <w:color w:val="FF0000"/>
          <w:u w:val="single"/>
        </w:rPr>
        <w:t>目標復旧時間を単なる「目標」に終わらせず、確実なものにするには、このことが最も重要</w:t>
      </w:r>
      <w:r>
        <w:rPr>
          <w:rFonts w:hint="eastAsia"/>
          <w:color w:val="FF0000"/>
          <w:u w:val="single"/>
        </w:rPr>
        <w:t>です</w:t>
      </w:r>
      <w:r w:rsidR="002F62C8" w:rsidRPr="00CF4A2A">
        <w:rPr>
          <w:rFonts w:hint="eastAsia"/>
          <w:color w:val="FF0000"/>
          <w:u w:val="single"/>
        </w:rPr>
        <w:t>。</w:t>
      </w:r>
    </w:p>
    <w:p w14:paraId="4DBE5CCF" w14:textId="1B2F4D72" w:rsidR="00A575F5" w:rsidRDefault="00A575F5" w:rsidP="002F62C8">
      <w:pPr>
        <w:pStyle w:val="a1"/>
        <w:ind w:left="210" w:firstLine="210"/>
        <w:rPr>
          <w:color w:val="FF0000"/>
          <w:u w:val="single"/>
        </w:rPr>
      </w:pPr>
    </w:p>
    <w:p w14:paraId="1AFB4CC4" w14:textId="00BADC58" w:rsidR="002F62C8" w:rsidRDefault="00F4556B" w:rsidP="00A575F5">
      <w:pPr>
        <w:pStyle w:val="a1"/>
        <w:ind w:leftChars="0" w:left="0" w:firstLineChars="0" w:firstLine="0"/>
      </w:pPr>
      <w:r>
        <w:rPr>
          <w:rFonts w:ascii="メイリオ" w:eastAsia="メイリオ" w:hAnsi="メイリオ" w:cs="メイリオ" w:hint="eastAsia"/>
          <w:noProof/>
          <w:color w:val="000099"/>
          <w:sz w:val="18"/>
          <w:szCs w:val="18"/>
        </w:rPr>
        <w:lastRenderedPageBreak/>
        <mc:AlternateContent>
          <mc:Choice Requires="wps">
            <w:drawing>
              <wp:anchor distT="0" distB="0" distL="114300" distR="114300" simplePos="0" relativeHeight="251656704" behindDoc="0" locked="0" layoutInCell="1" allowOverlap="1" wp14:anchorId="45F0A5C7" wp14:editId="00919AEE">
                <wp:simplePos x="0" y="0"/>
                <wp:positionH relativeFrom="column">
                  <wp:posOffset>2723365</wp:posOffset>
                </wp:positionH>
                <wp:positionV relativeFrom="paragraph">
                  <wp:posOffset>-433257</wp:posOffset>
                </wp:positionV>
                <wp:extent cx="3621741" cy="609450"/>
                <wp:effectExtent l="57150" t="38100" r="74295" b="267335"/>
                <wp:wrapNone/>
                <wp:docPr id="2795" name="角丸四角形吹き出し 2795"/>
                <wp:cNvGraphicFramePr/>
                <a:graphic xmlns:a="http://schemas.openxmlformats.org/drawingml/2006/main">
                  <a:graphicData uri="http://schemas.microsoft.com/office/word/2010/wordprocessingShape">
                    <wps:wsp>
                      <wps:cNvSpPr/>
                      <wps:spPr>
                        <a:xfrm>
                          <a:off x="0" y="0"/>
                          <a:ext cx="3621741" cy="609450"/>
                        </a:xfrm>
                        <a:prstGeom prst="wedgeRoundRectCallout">
                          <a:avLst>
                            <a:gd name="adj1" fmla="val -35666"/>
                            <a:gd name="adj2" fmla="val 80029"/>
                            <a:gd name="adj3" fmla="val 16667"/>
                          </a:avLst>
                        </a:prstGeom>
                      </wps:spPr>
                      <wps:style>
                        <a:lnRef idx="1">
                          <a:schemeClr val="accent5"/>
                        </a:lnRef>
                        <a:fillRef idx="2">
                          <a:schemeClr val="accent5"/>
                        </a:fillRef>
                        <a:effectRef idx="1">
                          <a:schemeClr val="accent5"/>
                        </a:effectRef>
                        <a:fontRef idx="minor">
                          <a:schemeClr val="dk1"/>
                        </a:fontRef>
                      </wps:style>
                      <wps:txbx>
                        <w:txbxContent>
                          <w:p w14:paraId="1B0665AA" w14:textId="7F703A72" w:rsidR="00A91346" w:rsidRPr="006C618A" w:rsidRDefault="00A91346" w:rsidP="00F4556B">
                            <w:pPr>
                              <w:spacing w:line="280" w:lineRule="exact"/>
                              <w:jc w:val="left"/>
                              <w:rPr>
                                <w:rFonts w:ascii="ＭＳ Ｐゴシック" w:eastAsia="ＭＳ Ｐゴシック" w:hAnsi="ＭＳ Ｐゴシック"/>
                                <w:sz w:val="20"/>
                              </w:rPr>
                            </w:pPr>
                            <w:r>
                              <w:rPr>
                                <w:rFonts w:ascii="ＭＳ Ｐゴシック" w:eastAsia="ＭＳ Ｐゴシック" w:hAnsi="ＭＳ Ｐゴシック" w:hint="eastAsia"/>
                                <w:sz w:val="20"/>
                              </w:rPr>
                              <w:t>この内容は、今後の対応の例です。これを参考に、各施設の実状に合わせて、作成してください。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0A5C7" id="角丸四角形吹き出し 2795" o:spid="_x0000_s1087" type="#_x0000_t62" style="position:absolute;left:0;text-align:left;margin-left:214.45pt;margin-top:-34.1pt;width:285.2pt;height:4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" adj="3096,28086" fillcolor="#a5d5e2 [1624]" strokecolor="#40a7c2 [3048]">
                <v:fill color2="#e4f2f6 [504]" rotate="t" angle="180" colors="0 #9eeaff;22938f #bbefff;1 #e4f9ff" focus="100%" type="gradient"/>
                <v:shadow on="t" color="black" opacity="24903f" origin=",.5" offset="0,.55556mm"/>
                <v:textbox>
                  <w:txbxContent>
                    <w:p w14:paraId="1B0665AA" w14:textId="7F703A72" w:rsidR="00A91346" w:rsidRPr="006C618A" w:rsidRDefault="00A91346" w:rsidP="00F4556B">
                      <w:pPr>
                        <w:spacing w:line="280" w:lineRule="exact"/>
                        <w:jc w:val="left"/>
                        <w:rPr>
                          <w:rFonts w:ascii="ＭＳ Ｐゴシック" w:eastAsia="ＭＳ Ｐゴシック" w:hAnsi="ＭＳ Ｐゴシック"/>
                          <w:sz w:val="20"/>
                        </w:rPr>
                      </w:pPr>
                      <w:r>
                        <w:rPr>
                          <w:rFonts w:ascii="ＭＳ Ｐゴシック" w:eastAsia="ＭＳ Ｐゴシック" w:hAnsi="ＭＳ Ｐゴシック" w:hint="eastAsia"/>
                          <w:sz w:val="20"/>
                        </w:rPr>
                        <w:t>この内容は、今後の対応の例です。これを参考に、各施設の実状に合わせて、作成してください。</w:t>
                      </w:r>
                    </w:p>
                  </w:txbxContent>
                </v:textbox>
              </v:shape>
            </w:pict>
          </mc:Fallback>
        </mc:AlternateContent>
      </w:r>
      <w:r w:rsidR="002F62C8">
        <w:rPr>
          <w:rFonts w:hint="eastAsia"/>
        </w:rPr>
        <w:t>■</w:t>
      </w:r>
      <w:r w:rsidR="002F62C8" w:rsidRPr="00321EB1">
        <w:rPr>
          <w:rFonts w:ascii="ＭＳ Ｐゴシック" w:eastAsia="ＭＳ Ｐゴシック" w:hAnsi="ＭＳ Ｐゴシック"/>
          <w:noProof/>
        </w:rPr>
        <w:drawing>
          <wp:anchor distT="0" distB="0" distL="114300" distR="114300" simplePos="0" relativeHeight="251548160" behindDoc="0" locked="0" layoutInCell="1" allowOverlap="1" wp14:anchorId="7BEE8944" wp14:editId="0914E161">
            <wp:simplePos x="0" y="0"/>
            <wp:positionH relativeFrom="column">
              <wp:posOffset>-113030</wp:posOffset>
            </wp:positionH>
            <wp:positionV relativeFrom="paragraph">
              <wp:posOffset>334010</wp:posOffset>
            </wp:positionV>
            <wp:extent cx="6463665" cy="4067175"/>
            <wp:effectExtent l="0" t="0" r="0" b="9525"/>
            <wp:wrapTopAndBottom/>
            <wp:docPr id="2758" name="図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63665" cy="406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2C8" w:rsidRPr="00321EB1">
        <w:rPr>
          <w:rFonts w:ascii="ＭＳ Ｐゴシック" w:eastAsia="ＭＳ Ｐゴシック" w:hAnsi="ＭＳ Ｐゴシック" w:hint="eastAsia"/>
        </w:rPr>
        <w:t>BCP対応策の実施ロードマップ</w:t>
      </w:r>
    </w:p>
    <w:p w14:paraId="35BCAD55" w14:textId="63F8F857" w:rsidR="002F62C8" w:rsidRDefault="002F62C8" w:rsidP="00F86743">
      <w:pPr>
        <w:pStyle w:val="a1"/>
        <w:ind w:left="210" w:firstLine="210"/>
      </w:pPr>
    </w:p>
    <w:p w14:paraId="22525D36" w14:textId="77777777" w:rsidR="00A575F5" w:rsidRDefault="00A575F5" w:rsidP="00F86743">
      <w:pPr>
        <w:pStyle w:val="a1"/>
        <w:ind w:leftChars="200" w:left="708" w:hangingChars="137" w:hanging="288"/>
        <w:rPr>
          <w:color w:val="FF0000"/>
          <w:u w:val="single"/>
        </w:rPr>
      </w:pPr>
      <w:r w:rsidRPr="007F34CE">
        <w:rPr>
          <w:rFonts w:hint="eastAsia"/>
          <w:color w:val="FF0000"/>
        </w:rPr>
        <w:t>・</w:t>
      </w:r>
      <w:r w:rsidRPr="00CF4A2A">
        <w:rPr>
          <w:rFonts w:hint="eastAsia"/>
          <w:color w:val="FF0000"/>
          <w:u w:val="single"/>
        </w:rPr>
        <w:t>様式</w:t>
      </w:r>
      <w:r w:rsidR="00DD46DA">
        <w:rPr>
          <w:rFonts w:hint="eastAsia"/>
          <w:color w:val="FF0000"/>
          <w:u w:val="single"/>
        </w:rPr>
        <w:t>10</w:t>
      </w:r>
      <w:r>
        <w:rPr>
          <w:rFonts w:hint="eastAsia"/>
          <w:color w:val="FF0000"/>
          <w:u w:val="single"/>
        </w:rPr>
        <w:t>は、ＢＣＰ策定時点の記載例であり、策定次年度に</w:t>
      </w:r>
      <w:r w:rsidRPr="00DB1EFE">
        <w:rPr>
          <w:rFonts w:hint="eastAsia"/>
          <w:color w:val="FF0000"/>
          <w:u w:val="single"/>
        </w:rPr>
        <w:t>（仮称）ＢＣＭ運営チーム</w:t>
      </w:r>
      <w:r>
        <w:rPr>
          <w:rFonts w:hint="eastAsia"/>
          <w:color w:val="FF0000"/>
          <w:u w:val="single"/>
        </w:rPr>
        <w:t>（詳細は次頁）で正式に作成します。</w:t>
      </w:r>
    </w:p>
    <w:p w14:paraId="4CCEB775" w14:textId="01B7091C" w:rsidR="00A575F5" w:rsidRPr="00DB1EFE" w:rsidRDefault="00A575F5" w:rsidP="00F86743">
      <w:pPr>
        <w:pStyle w:val="a1"/>
        <w:ind w:leftChars="200" w:left="708" w:hangingChars="137" w:hanging="288"/>
      </w:pPr>
      <w:r w:rsidRPr="007F34CE">
        <w:rPr>
          <w:rFonts w:hint="eastAsia"/>
          <w:color w:val="FF0000"/>
        </w:rPr>
        <w:t>・</w:t>
      </w:r>
      <w:r w:rsidRPr="00CF4A2A">
        <w:rPr>
          <w:rFonts w:hint="eastAsia"/>
          <w:color w:val="FF0000"/>
          <w:u w:val="single"/>
        </w:rPr>
        <w:t>特に、施設・設備の耐震化や、機器の購入等、予算が必要なものについては、</w:t>
      </w:r>
      <w:r>
        <w:rPr>
          <w:rFonts w:hint="eastAsia"/>
          <w:color w:val="FF0000"/>
          <w:u w:val="single"/>
        </w:rPr>
        <w:t>調査・検討等</w:t>
      </w:r>
      <w:r w:rsidRPr="00CF4A2A">
        <w:rPr>
          <w:rFonts w:hint="eastAsia"/>
          <w:color w:val="FF0000"/>
          <w:u w:val="single"/>
        </w:rPr>
        <w:t>をまず行い、対象の絞り込み、</w:t>
      </w:r>
      <w:r>
        <w:rPr>
          <w:rFonts w:hint="eastAsia"/>
          <w:color w:val="FF0000"/>
          <w:u w:val="single"/>
        </w:rPr>
        <w:t>実施すべき年次の特定など、記載を具体化する必要があります。このように</w:t>
      </w:r>
      <w:r w:rsidRPr="00CF4A2A">
        <w:rPr>
          <w:rFonts w:hint="eastAsia"/>
          <w:color w:val="FF0000"/>
          <w:u w:val="single"/>
        </w:rPr>
        <w:t>、様式</w:t>
      </w:r>
      <w:r w:rsidR="00DD46DA">
        <w:rPr>
          <w:rFonts w:hint="eastAsia"/>
          <w:color w:val="FF0000"/>
          <w:u w:val="single"/>
        </w:rPr>
        <w:t>10</w:t>
      </w:r>
      <w:r w:rsidRPr="00CF4A2A">
        <w:rPr>
          <w:rFonts w:hint="eastAsia"/>
          <w:color w:val="FF0000"/>
          <w:u w:val="single"/>
        </w:rPr>
        <w:t>は</w:t>
      </w:r>
      <w:r>
        <w:rPr>
          <w:rFonts w:hint="eastAsia"/>
          <w:color w:val="FF0000"/>
          <w:u w:val="single"/>
        </w:rPr>
        <w:t>、対策の進捗に応じて、</w:t>
      </w:r>
      <w:r w:rsidRPr="00CF4A2A">
        <w:rPr>
          <w:rFonts w:hint="eastAsia"/>
          <w:color w:val="FF0000"/>
          <w:u w:val="single"/>
        </w:rPr>
        <w:t>記載を</w:t>
      </w:r>
      <w:r>
        <w:rPr>
          <w:rFonts w:hint="eastAsia"/>
          <w:color w:val="FF0000"/>
          <w:u w:val="single"/>
        </w:rPr>
        <w:t>随時</w:t>
      </w:r>
      <w:r w:rsidRPr="00CF4A2A">
        <w:rPr>
          <w:rFonts w:hint="eastAsia"/>
          <w:color w:val="FF0000"/>
          <w:u w:val="single"/>
        </w:rPr>
        <w:t>更新する</w:t>
      </w:r>
      <w:r>
        <w:rPr>
          <w:rFonts w:hint="eastAsia"/>
          <w:color w:val="FF0000"/>
          <w:u w:val="single"/>
        </w:rPr>
        <w:t>シートです</w:t>
      </w:r>
      <w:r w:rsidRPr="00CF4A2A">
        <w:rPr>
          <w:rFonts w:hint="eastAsia"/>
          <w:color w:val="FF0000"/>
          <w:u w:val="single"/>
        </w:rPr>
        <w:t>。</w:t>
      </w:r>
    </w:p>
    <w:p w14:paraId="3160F15A" w14:textId="77777777" w:rsidR="002F62C8" w:rsidRDefault="00F86743" w:rsidP="00F86743">
      <w:pPr>
        <w:pStyle w:val="a1"/>
        <w:ind w:leftChars="0" w:left="0" w:firstLine="180"/>
        <w:rPr>
          <w:rFonts w:ascii="ＭＳ Ｐゴシック" w:eastAsia="ＭＳ Ｐゴシック" w:hAnsi="ＭＳ Ｐゴシック"/>
          <w:b/>
        </w:rPr>
      </w:pPr>
      <w:r>
        <w:rPr>
          <w:rFonts w:ascii="メイリオ" w:eastAsia="メイリオ" w:hAnsi="メイリオ" w:cs="メイリオ" w:hint="eastAsia"/>
          <w:noProof/>
          <w:color w:val="000099"/>
          <w:sz w:val="18"/>
          <w:szCs w:val="18"/>
        </w:rPr>
        <mc:AlternateContent>
          <mc:Choice Requires="wps">
            <w:drawing>
              <wp:anchor distT="0" distB="0" distL="114300" distR="114300" simplePos="0" relativeHeight="251668992" behindDoc="0" locked="0" layoutInCell="1" allowOverlap="1" wp14:anchorId="0116FA78" wp14:editId="699371DB">
                <wp:simplePos x="0" y="0"/>
                <wp:positionH relativeFrom="column">
                  <wp:posOffset>90805</wp:posOffset>
                </wp:positionH>
                <wp:positionV relativeFrom="paragraph">
                  <wp:posOffset>99060</wp:posOffset>
                </wp:positionV>
                <wp:extent cx="6259195" cy="1360170"/>
                <wp:effectExtent l="57150" t="152400" r="84455" b="87630"/>
                <wp:wrapNone/>
                <wp:docPr id="2793" name="角丸四角形吹き出し 2793"/>
                <wp:cNvGraphicFramePr/>
                <a:graphic xmlns:a="http://schemas.openxmlformats.org/drawingml/2006/main">
                  <a:graphicData uri="http://schemas.microsoft.com/office/word/2010/wordprocessingShape">
                    <wps:wsp>
                      <wps:cNvSpPr/>
                      <wps:spPr>
                        <a:xfrm>
                          <a:off x="0" y="0"/>
                          <a:ext cx="6259195" cy="1360170"/>
                        </a:xfrm>
                        <a:prstGeom prst="wedgeRoundRectCallout">
                          <a:avLst>
                            <a:gd name="adj1" fmla="val -39776"/>
                            <a:gd name="adj2" fmla="val -59510"/>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6DC29AC5" w14:textId="77777777" w:rsidR="00A91346" w:rsidRPr="00CE7930" w:rsidRDefault="00A91346" w:rsidP="00F84C8B">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様式10は、対応策の年次別実施計画です。ＢＣＰ策定時点では、施設・設備の脆弱性などの専門的な調査が行われておらず、どの設備にどれくらいの整備費がかかるのか不明な場合があり、具体的に記載できないことが多いと思います。対応策の実施内容、整備の対象等は、年を経過するごとにできるだけ具体的に記載する（記載内容を修正・更新する）ことで、予算計画も立てやすくなり、ＢＣＰの実効性が高まります。対応策の内、特に費用がかかるものについては</w:t>
                            </w:r>
                            <w:r w:rsidRPr="00DE0013">
                              <w:rPr>
                                <w:rFonts w:ascii="ＭＳ Ｐゴシック" w:eastAsia="ＭＳ Ｐゴシック" w:hAnsi="ＭＳ Ｐゴシック" w:hint="eastAsia"/>
                                <w:b/>
                                <w:color w:val="0033CC"/>
                                <w:sz w:val="20"/>
                              </w:rPr>
                              <w:t>、「この費用をかけることで、目標復旧時間の実現に効果があるか（復旧時間は短縮するか）」</w:t>
                            </w:r>
                            <w:r>
                              <w:rPr>
                                <w:rFonts w:ascii="ＭＳ Ｐゴシック" w:eastAsia="ＭＳ Ｐゴシック" w:hAnsi="ＭＳ Ｐゴシック" w:hint="eastAsia"/>
                                <w:sz w:val="20"/>
                              </w:rPr>
                              <w:t>を検証し、導入の判断や優先順位の検討を行うようにしてください。</w:t>
                            </w:r>
                          </w:p>
                          <w:p w14:paraId="5DB86077" w14:textId="77777777" w:rsidR="00A91346" w:rsidRPr="00AC41C1" w:rsidRDefault="00A91346" w:rsidP="00F84C8B">
                            <w:pPr>
                              <w:jc w:val="center"/>
                              <w:rPr>
                                <w:rFonts w:ascii="ＭＳ Ｐゴシック" w:eastAsia="ＭＳ Ｐゴシック" w:hAnsi="ＭＳ Ｐゴシック"/>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6FA78" id="角丸四角形吹き出し 2793" o:spid="_x0000_s1088" type="#_x0000_t62" style="position:absolute;left:0;text-align:left;margin-left:7.15pt;margin-top:7.8pt;width:492.85pt;height:107.1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" adj="2208,-2054" fillcolor="#dfa7a6 [1621]" strokecolor="#bc4542 [3045]">
                <v:fill color2="#f5e4e4 [501]" rotate="t" angle="180" colors="0 #ffa2a1;22938f #ffbebd;1 #ffe5e5" focus="100%" type="gradient"/>
                <v:shadow on="t" color="black" opacity="24903f" origin=",.5" offset="0,.55556mm"/>
                <v:textbox>
                  <w:txbxContent>
                    <w:p w14:paraId="6DC29AC5" w14:textId="77777777" w:rsidR="00A91346" w:rsidRPr="00CE7930" w:rsidRDefault="00A91346" w:rsidP="00F84C8B">
                      <w:pPr>
                        <w:spacing w:line="280" w:lineRule="exact"/>
                        <w:rPr>
                          <w:rFonts w:ascii="ＭＳ Ｐゴシック" w:eastAsia="ＭＳ Ｐゴシック" w:hAnsi="ＭＳ Ｐゴシック"/>
                          <w:sz w:val="20"/>
                        </w:rPr>
                      </w:pPr>
                      <w:r>
                        <w:rPr>
                          <w:rFonts w:ascii="ＭＳ Ｐゴシック" w:eastAsia="ＭＳ Ｐゴシック" w:hAnsi="ＭＳ Ｐゴシック" w:hint="eastAsia"/>
                          <w:sz w:val="20"/>
                        </w:rPr>
                        <w:t>様式10は、対応策の年次別実施計画です。ＢＣＰ策定時点では、施設・設備の脆弱性などの専門的な調査が行われておらず、どの設備にどれくらいの整備費がかかるのか不明な場合があり、具体的に記載できないことが多いと思います。対応策の実施内容、整備の対象等は、年を経過するごとにできるだけ具体的に記載する（記載内容を修正・更新する）ことで、予算計画も立てやすくなり、ＢＣＰの実効性が高まります。対応策の内、特に費用がかかるものについては</w:t>
                      </w:r>
                      <w:r w:rsidRPr="00DE0013">
                        <w:rPr>
                          <w:rFonts w:ascii="ＭＳ Ｐゴシック" w:eastAsia="ＭＳ Ｐゴシック" w:hAnsi="ＭＳ Ｐゴシック" w:hint="eastAsia"/>
                          <w:b/>
                          <w:color w:val="0033CC"/>
                          <w:sz w:val="20"/>
                        </w:rPr>
                        <w:t>、「この費用をかけることで、目標復旧時間の実現に効果があるか（復旧時間は短縮するか）」</w:t>
                      </w:r>
                      <w:r>
                        <w:rPr>
                          <w:rFonts w:ascii="ＭＳ Ｐゴシック" w:eastAsia="ＭＳ Ｐゴシック" w:hAnsi="ＭＳ Ｐゴシック" w:hint="eastAsia"/>
                          <w:sz w:val="20"/>
                        </w:rPr>
                        <w:t>を検証し、導入の判断や優先順位の検討を行うようにしてください。</w:t>
                      </w:r>
                    </w:p>
                    <w:p w14:paraId="5DB86077" w14:textId="77777777" w:rsidR="00A91346" w:rsidRPr="00AC41C1" w:rsidRDefault="00A91346" w:rsidP="00F84C8B">
                      <w:pPr>
                        <w:jc w:val="center"/>
                        <w:rPr>
                          <w:rFonts w:ascii="ＭＳ Ｐゴシック" w:eastAsia="ＭＳ Ｐゴシック" w:hAnsi="ＭＳ Ｐゴシック"/>
                          <w:sz w:val="20"/>
                        </w:rPr>
                      </w:pPr>
                    </w:p>
                  </w:txbxContent>
                </v:textbox>
              </v:shape>
            </w:pict>
          </mc:Fallback>
        </mc:AlternateContent>
      </w:r>
    </w:p>
    <w:p w14:paraId="6F17C81C" w14:textId="77777777" w:rsidR="00F86743" w:rsidRDefault="00F86743" w:rsidP="002F62C8">
      <w:pPr>
        <w:pStyle w:val="a1"/>
        <w:ind w:leftChars="0" w:left="0" w:firstLine="211"/>
        <w:rPr>
          <w:rFonts w:ascii="ＭＳ Ｐゴシック" w:eastAsia="ＭＳ Ｐゴシック" w:hAnsi="ＭＳ Ｐゴシック"/>
          <w:b/>
        </w:rPr>
      </w:pPr>
    </w:p>
    <w:p w14:paraId="7E64BFC5" w14:textId="77777777" w:rsidR="00F86743" w:rsidRDefault="00F86743" w:rsidP="002F62C8">
      <w:pPr>
        <w:pStyle w:val="a1"/>
        <w:ind w:leftChars="0" w:left="0" w:firstLine="211"/>
        <w:rPr>
          <w:rFonts w:ascii="ＭＳ Ｐゴシック" w:eastAsia="ＭＳ Ｐゴシック" w:hAnsi="ＭＳ Ｐゴシック"/>
          <w:b/>
        </w:rPr>
      </w:pPr>
    </w:p>
    <w:p w14:paraId="7A1DF474" w14:textId="77777777" w:rsidR="00F86743" w:rsidRDefault="00F86743" w:rsidP="002F62C8">
      <w:pPr>
        <w:pStyle w:val="a1"/>
        <w:ind w:leftChars="0" w:left="0" w:firstLine="211"/>
        <w:rPr>
          <w:rFonts w:ascii="ＭＳ Ｐゴシック" w:eastAsia="ＭＳ Ｐゴシック" w:hAnsi="ＭＳ Ｐゴシック"/>
          <w:b/>
        </w:rPr>
      </w:pPr>
    </w:p>
    <w:p w14:paraId="6A380B23" w14:textId="77777777" w:rsidR="00F86743" w:rsidRDefault="00F86743" w:rsidP="002F62C8">
      <w:pPr>
        <w:pStyle w:val="a1"/>
        <w:ind w:leftChars="0" w:left="0" w:firstLine="211"/>
        <w:rPr>
          <w:rFonts w:ascii="ＭＳ Ｐゴシック" w:eastAsia="ＭＳ Ｐゴシック" w:hAnsi="ＭＳ Ｐゴシック"/>
          <w:b/>
        </w:rPr>
      </w:pPr>
    </w:p>
    <w:p w14:paraId="03102771" w14:textId="77777777" w:rsidR="00F86743" w:rsidRPr="00A575F5" w:rsidRDefault="00F86743" w:rsidP="002F62C8">
      <w:pPr>
        <w:pStyle w:val="a1"/>
        <w:ind w:leftChars="0" w:left="0" w:firstLine="211"/>
        <w:rPr>
          <w:rFonts w:ascii="ＭＳ Ｐゴシック" w:eastAsia="ＭＳ Ｐゴシック" w:hAnsi="ＭＳ Ｐゴシック"/>
          <w:b/>
        </w:rPr>
      </w:pPr>
    </w:p>
    <w:p w14:paraId="1DC5D8D8" w14:textId="77777777" w:rsidR="00F86743" w:rsidRDefault="00F86743" w:rsidP="002F62C8">
      <w:pPr>
        <w:pStyle w:val="a1"/>
        <w:ind w:leftChars="0" w:left="0" w:firstLine="211"/>
        <w:rPr>
          <w:rFonts w:ascii="ＭＳ Ｐゴシック" w:eastAsia="ＭＳ Ｐゴシック" w:hAnsi="ＭＳ Ｐゴシック"/>
          <w:b/>
        </w:rPr>
      </w:pPr>
    </w:p>
    <w:p w14:paraId="4A1C9230" w14:textId="77777777" w:rsidR="00F86743" w:rsidRDefault="00F86743" w:rsidP="002F62C8">
      <w:pPr>
        <w:pStyle w:val="a1"/>
        <w:ind w:leftChars="0" w:left="0" w:firstLine="211"/>
        <w:rPr>
          <w:rFonts w:ascii="ＭＳ Ｐゴシック" w:eastAsia="ＭＳ Ｐゴシック" w:hAnsi="ＭＳ Ｐゴシック"/>
          <w:b/>
        </w:rPr>
      </w:pPr>
    </w:p>
    <w:p w14:paraId="4521235D" w14:textId="77777777" w:rsidR="002F62C8" w:rsidRDefault="002F62C8" w:rsidP="002F62C8">
      <w:pPr>
        <w:pStyle w:val="a1"/>
        <w:ind w:leftChars="0" w:left="0" w:firstLine="211"/>
        <w:rPr>
          <w:rFonts w:ascii="ＭＳ Ｐゴシック" w:eastAsia="ＭＳ Ｐゴシック" w:hAnsi="ＭＳ Ｐゴシック"/>
          <w:b/>
        </w:rPr>
      </w:pPr>
      <w:r>
        <w:rPr>
          <w:rFonts w:ascii="ＭＳ Ｐゴシック" w:eastAsia="ＭＳ Ｐゴシック" w:hAnsi="ＭＳ Ｐゴシック" w:hint="eastAsia"/>
          <w:b/>
        </w:rPr>
        <w:t>②</w:t>
      </w:r>
      <w:r>
        <w:rPr>
          <w:rFonts w:ascii="ＭＳ Ｐゴシック" w:eastAsia="ＭＳ Ｐゴシック" w:hAnsi="ＭＳ Ｐゴシック" w:hint="eastAsia"/>
          <w:b/>
          <w:u w:val="single"/>
        </w:rPr>
        <w:t>マニュアル編</w:t>
      </w:r>
      <w:r w:rsidRPr="003F1576">
        <w:rPr>
          <w:rFonts w:ascii="ＭＳ Ｐゴシック" w:eastAsia="ＭＳ Ｐゴシック" w:hAnsi="ＭＳ Ｐゴシック" w:hint="eastAsia"/>
          <w:b/>
          <w:u w:val="single"/>
        </w:rPr>
        <w:t>の実効性確保</w:t>
      </w:r>
    </w:p>
    <w:p w14:paraId="23567E27" w14:textId="34290320" w:rsidR="002F62C8" w:rsidRDefault="00F86743" w:rsidP="00F86743">
      <w:pPr>
        <w:pStyle w:val="a1"/>
        <w:ind w:leftChars="235" w:left="707" w:hangingChars="102" w:hanging="214"/>
      </w:pPr>
      <w:r>
        <w:rPr>
          <w:rFonts w:hint="eastAsia"/>
        </w:rPr>
        <w:t>・</w:t>
      </w:r>
      <w:r w:rsidR="002F62C8">
        <w:rPr>
          <w:rFonts w:hint="eastAsia"/>
        </w:rPr>
        <w:t>本計画の中で、</w:t>
      </w:r>
      <w:r w:rsidR="00881CB3">
        <w:rPr>
          <w:rFonts w:hint="eastAsia"/>
        </w:rPr>
        <w:t>巨大地震</w:t>
      </w:r>
      <w:r w:rsidR="002F62C8">
        <w:rPr>
          <w:rFonts w:hint="eastAsia"/>
        </w:rPr>
        <w:t>発生を想定した緊急対応の体制、初動対応～復旧活動の内容を記載してい</w:t>
      </w:r>
      <w:r>
        <w:rPr>
          <w:rFonts w:hint="eastAsia"/>
        </w:rPr>
        <w:t>ます</w:t>
      </w:r>
      <w:r w:rsidR="002F62C8">
        <w:rPr>
          <w:rFonts w:hint="eastAsia"/>
        </w:rPr>
        <w:t>が、実際に</w:t>
      </w:r>
      <w:r w:rsidR="00881CB3">
        <w:rPr>
          <w:rFonts w:hint="eastAsia"/>
        </w:rPr>
        <w:t>巨大地震</w:t>
      </w:r>
      <w:r w:rsidR="002F62C8">
        <w:rPr>
          <w:rFonts w:hint="eastAsia"/>
        </w:rPr>
        <w:t>に遭遇した場合に、混乱を最小限に止めて、マニュアル上の対応ができるように</w:t>
      </w:r>
      <w:r>
        <w:rPr>
          <w:rFonts w:hint="eastAsia"/>
        </w:rPr>
        <w:t>、記載されている内容に基づいた訓練を</w:t>
      </w:r>
      <w:r w:rsidR="002F62C8">
        <w:rPr>
          <w:rFonts w:hint="eastAsia"/>
        </w:rPr>
        <w:t>していく必要があ</w:t>
      </w:r>
      <w:r>
        <w:rPr>
          <w:rFonts w:hint="eastAsia"/>
        </w:rPr>
        <w:t>ります</w:t>
      </w:r>
      <w:r w:rsidR="002F62C8">
        <w:rPr>
          <w:rFonts w:hint="eastAsia"/>
        </w:rPr>
        <w:t>。</w:t>
      </w:r>
    </w:p>
    <w:p w14:paraId="2469C169" w14:textId="77777777" w:rsidR="00F4556B" w:rsidRDefault="00F4556B" w:rsidP="00F86743">
      <w:pPr>
        <w:pStyle w:val="a1"/>
        <w:ind w:leftChars="235" w:left="707" w:hangingChars="102" w:hanging="214"/>
      </w:pPr>
    </w:p>
    <w:p w14:paraId="48327010" w14:textId="77777777" w:rsidR="002F62C8" w:rsidRDefault="002F62C8" w:rsidP="002F62C8">
      <w:pPr>
        <w:pStyle w:val="a1"/>
        <w:ind w:leftChars="0" w:left="0" w:firstLineChars="0" w:firstLine="0"/>
        <w:rPr>
          <w:rFonts w:ascii="ＭＳ Ｐゴシック" w:eastAsia="ＭＳ Ｐゴシック" w:hAnsi="ＭＳ Ｐゴシック"/>
        </w:rPr>
      </w:pPr>
    </w:p>
    <w:p w14:paraId="5202041B" w14:textId="77777777" w:rsidR="002F62C8" w:rsidRDefault="002F62C8" w:rsidP="002F62C8">
      <w:pPr>
        <w:pStyle w:val="3"/>
        <w:numPr>
          <w:ilvl w:val="0"/>
          <w:numId w:val="0"/>
        </w:numPr>
      </w:pPr>
      <w:bookmarkStart w:id="282" w:name="_Toc372636538"/>
      <w:bookmarkStart w:id="283" w:name="_Toc372641015"/>
      <w:bookmarkStart w:id="284" w:name="_Toc443638199"/>
      <w:bookmarkStart w:id="285" w:name="_Toc444197808"/>
      <w:bookmarkStart w:id="286" w:name="_Toc3773399"/>
      <w:r w:rsidRPr="00475C3D">
        <w:rPr>
          <w:rFonts w:hint="eastAsia"/>
          <w:b/>
        </w:rPr>
        <w:lastRenderedPageBreak/>
        <w:t xml:space="preserve">(3) </w:t>
      </w:r>
      <w:r>
        <w:rPr>
          <w:rFonts w:hint="eastAsia"/>
        </w:rPr>
        <w:t>ＢＣＭの体制</w:t>
      </w:r>
      <w:bookmarkEnd w:id="282"/>
      <w:bookmarkEnd w:id="283"/>
      <w:bookmarkEnd w:id="284"/>
      <w:bookmarkEnd w:id="285"/>
      <w:bookmarkEnd w:id="286"/>
    </w:p>
    <w:p w14:paraId="32646809" w14:textId="77777777" w:rsidR="00413757" w:rsidRPr="007F6BF0" w:rsidRDefault="00413757" w:rsidP="00413757">
      <w:pPr>
        <w:pStyle w:val="a1"/>
        <w:spacing w:line="340" w:lineRule="exact"/>
        <w:ind w:leftChars="0" w:left="0" w:firstLineChars="0" w:firstLine="0"/>
        <w:rPr>
          <w:rFonts w:ascii="メイリオ" w:eastAsia="メイリオ" w:hAnsi="メイリオ" w:cs="メイリオ"/>
          <w:b/>
        </w:rPr>
      </w:pPr>
      <w:r w:rsidRPr="00920B5D">
        <w:rPr>
          <w:rFonts w:ascii="メイリオ" w:eastAsia="メイリオ" w:hAnsi="メイリオ" w:cs="メイリオ" w:hint="eastAsia"/>
          <w:b/>
        </w:rPr>
        <w:t>【ポイント】</w:t>
      </w:r>
    </w:p>
    <w:p w14:paraId="50F7EE25" w14:textId="77777777" w:rsidR="002F62C8" w:rsidRDefault="00413757" w:rsidP="005C60C1">
      <w:pPr>
        <w:pStyle w:val="a1"/>
        <w:ind w:left="424" w:hangingChars="102" w:hanging="214"/>
      </w:pPr>
      <w:r>
        <w:rPr>
          <w:rFonts w:hint="eastAsia"/>
        </w:rPr>
        <w:t>・</w:t>
      </w:r>
      <w:r w:rsidR="002F62C8">
        <w:rPr>
          <w:rFonts w:hint="eastAsia"/>
        </w:rPr>
        <w:t>ＢＣＭを継続的に実施していくために、施設</w:t>
      </w:r>
      <w:r>
        <w:rPr>
          <w:rFonts w:hint="eastAsia"/>
        </w:rPr>
        <w:t>所管部門と運営</w:t>
      </w:r>
      <w:r w:rsidR="007C66B4">
        <w:rPr>
          <w:rFonts w:hint="eastAsia"/>
        </w:rPr>
        <w:t>受託会社</w:t>
      </w:r>
      <w:r>
        <w:rPr>
          <w:rFonts w:hint="eastAsia"/>
        </w:rPr>
        <w:t>を中心とした（仮称）ＢＣＭ運営チームを組織します</w:t>
      </w:r>
      <w:r w:rsidR="002F62C8">
        <w:rPr>
          <w:rFonts w:hint="eastAsia"/>
        </w:rPr>
        <w:t>。</w:t>
      </w:r>
    </w:p>
    <w:p w14:paraId="5277E937" w14:textId="77777777" w:rsidR="002F62C8" w:rsidRDefault="00413757" w:rsidP="005C60C1">
      <w:pPr>
        <w:pStyle w:val="a1"/>
        <w:ind w:left="424" w:hangingChars="102" w:hanging="214"/>
      </w:pPr>
      <w:r>
        <w:rPr>
          <w:rFonts w:hint="eastAsia"/>
        </w:rPr>
        <w:t>・（仮称）ＢＣＭ運営チームのメンバーは、ＢＣＰの内容を熟知し</w:t>
      </w:r>
      <w:r w:rsidR="002F62C8">
        <w:rPr>
          <w:rFonts w:hint="eastAsia"/>
        </w:rPr>
        <w:t>、実際の</w:t>
      </w:r>
      <w:r w:rsidR="00881CB3">
        <w:rPr>
          <w:rFonts w:hint="eastAsia"/>
        </w:rPr>
        <w:t>巨大地震</w:t>
      </w:r>
      <w:r>
        <w:rPr>
          <w:rFonts w:hint="eastAsia"/>
        </w:rPr>
        <w:t>時の業務継続活動の際に、中心的な役割を担うことになります</w:t>
      </w:r>
      <w:r w:rsidR="002F62C8">
        <w:rPr>
          <w:rFonts w:hint="eastAsia"/>
        </w:rPr>
        <w:t>。</w:t>
      </w:r>
    </w:p>
    <w:p w14:paraId="5D3AD2C6" w14:textId="77777777" w:rsidR="002F62C8" w:rsidRDefault="00413757" w:rsidP="005C60C1">
      <w:pPr>
        <w:pStyle w:val="a1"/>
        <w:ind w:left="424" w:hangingChars="102" w:hanging="214"/>
      </w:pPr>
      <w:r>
        <w:rPr>
          <w:rFonts w:hint="eastAsia"/>
        </w:rPr>
        <w:t>・</w:t>
      </w:r>
      <w:r w:rsidR="005C60C1">
        <w:rPr>
          <w:rFonts w:hint="eastAsia"/>
        </w:rPr>
        <w:t>（仮称）ＢＣＭ運営チームは、</w:t>
      </w:r>
      <w:r w:rsidR="006B74E3">
        <w:rPr>
          <w:rFonts w:hint="eastAsia"/>
        </w:rPr>
        <w:t>会議を</w:t>
      </w:r>
      <w:r w:rsidR="005C60C1">
        <w:rPr>
          <w:rFonts w:hint="eastAsia"/>
        </w:rPr>
        <w:t>定期的に開催し、</w:t>
      </w:r>
      <w:r w:rsidR="005C60C1">
        <w:rPr>
          <w:rFonts w:hint="eastAsia"/>
        </w:rPr>
        <w:t>2.(1)</w:t>
      </w:r>
      <w:r w:rsidR="005C60C1">
        <w:rPr>
          <w:rFonts w:hint="eastAsia"/>
        </w:rPr>
        <w:t>の図「</w:t>
      </w:r>
      <w:r w:rsidR="002F62C8" w:rsidRPr="00B84E9B">
        <w:rPr>
          <w:rFonts w:hint="eastAsia"/>
        </w:rPr>
        <w:t>ＢＣＭにおけるＰＤＣＡの内容</w:t>
      </w:r>
      <w:r w:rsidR="005C60C1">
        <w:rPr>
          <w:rFonts w:hint="eastAsia"/>
        </w:rPr>
        <w:t>」</w:t>
      </w:r>
      <w:r w:rsidR="002F62C8">
        <w:rPr>
          <w:rFonts w:hint="eastAsia"/>
        </w:rPr>
        <w:t>に記</w:t>
      </w:r>
      <w:r w:rsidR="005C60C1">
        <w:rPr>
          <w:rFonts w:hint="eastAsia"/>
        </w:rPr>
        <w:t>載した、実行段階（Ｄ）の①～④を検討します</w:t>
      </w:r>
      <w:r w:rsidR="002F62C8">
        <w:rPr>
          <w:rFonts w:hint="eastAsia"/>
        </w:rPr>
        <w:t>。</w:t>
      </w:r>
    </w:p>
    <w:p w14:paraId="34B4D012" w14:textId="77777777" w:rsidR="00DD46DA" w:rsidRDefault="005C60C1" w:rsidP="005C60C1">
      <w:pPr>
        <w:pStyle w:val="a1"/>
        <w:ind w:left="424" w:hangingChars="102" w:hanging="214"/>
      </w:pPr>
      <w:r>
        <w:rPr>
          <w:rFonts w:hint="eastAsia"/>
        </w:rPr>
        <w:t>・</w:t>
      </w:r>
      <w:r w:rsidR="002F62C8" w:rsidRPr="001F206B">
        <w:rPr>
          <w:rFonts w:hint="eastAsia"/>
        </w:rPr>
        <w:t>また、</w:t>
      </w:r>
      <w:r>
        <w:rPr>
          <w:rFonts w:hint="eastAsia"/>
        </w:rPr>
        <w:t>それらの実行</w:t>
      </w:r>
      <w:r w:rsidR="002F62C8">
        <w:rPr>
          <w:rFonts w:hint="eastAsia"/>
        </w:rPr>
        <w:t>結果に基</w:t>
      </w:r>
      <w:r w:rsidR="002F62C8" w:rsidRPr="00475C3D">
        <w:rPr>
          <w:rFonts w:asciiTheme="minorEastAsia" w:eastAsiaTheme="minorEastAsia" w:hAnsiTheme="minorEastAsia" w:hint="eastAsia"/>
        </w:rPr>
        <w:t>づき</w:t>
      </w:r>
      <w:r>
        <w:rPr>
          <w:rFonts w:asciiTheme="minorEastAsia" w:eastAsiaTheme="minorEastAsia" w:hAnsiTheme="minorEastAsia" w:hint="eastAsia"/>
        </w:rPr>
        <w:t>、ＢＣＰの「検証＝Ｃ</w:t>
      </w:r>
      <w:r w:rsidR="006B74E3">
        <w:rPr>
          <w:rFonts w:asciiTheme="minorEastAsia" w:eastAsiaTheme="minorEastAsia" w:hAnsiTheme="minorEastAsia" w:hint="eastAsia"/>
        </w:rPr>
        <w:t>heck</w:t>
      </w:r>
      <w:r>
        <w:rPr>
          <w:rFonts w:asciiTheme="minorEastAsia" w:eastAsiaTheme="minorEastAsia" w:hAnsiTheme="minorEastAsia" w:hint="eastAsia"/>
        </w:rPr>
        <w:t>」「対応＝Ａ</w:t>
      </w:r>
      <w:r w:rsidR="006B74E3">
        <w:rPr>
          <w:rFonts w:asciiTheme="minorEastAsia" w:eastAsiaTheme="minorEastAsia" w:hAnsiTheme="minorEastAsia" w:hint="eastAsia"/>
        </w:rPr>
        <w:t>ction</w:t>
      </w:r>
      <w:r>
        <w:rPr>
          <w:rFonts w:asciiTheme="minorEastAsia" w:eastAsiaTheme="minorEastAsia" w:hAnsiTheme="minorEastAsia" w:hint="eastAsia"/>
        </w:rPr>
        <w:t>」についても、中心的な役割を担います</w:t>
      </w:r>
      <w:r w:rsidR="002F62C8" w:rsidRPr="00475C3D">
        <w:rPr>
          <w:rFonts w:asciiTheme="minorEastAsia" w:eastAsiaTheme="minorEastAsia" w:hAnsiTheme="minorEastAsia" w:hint="eastAsia"/>
        </w:rPr>
        <w:t>。</w:t>
      </w:r>
      <w:r w:rsidR="002F62C8" w:rsidRPr="00475C3D">
        <w:rPr>
          <w:rFonts w:asciiTheme="minorEastAsia" w:eastAsiaTheme="minorEastAsia" w:hAnsiTheme="minorEastAsia"/>
        </w:rPr>
        <w:br/>
      </w:r>
      <w:r w:rsidR="002F62C8" w:rsidRPr="00B53319">
        <w:rPr>
          <w:rFonts w:hint="eastAsia"/>
        </w:rPr>
        <w:t xml:space="preserve">　</w:t>
      </w:r>
    </w:p>
    <w:p w14:paraId="179F09B9" w14:textId="77777777" w:rsidR="00DD46DA" w:rsidRDefault="00DD46DA" w:rsidP="00DD46DA">
      <w:pPr>
        <w:pStyle w:val="a1"/>
        <w:ind w:left="210" w:firstLine="210"/>
      </w:pPr>
      <w:r>
        <w:br w:type="page"/>
      </w:r>
    </w:p>
    <w:p w14:paraId="4B44C71D" w14:textId="77777777" w:rsidR="00DD46DA" w:rsidRDefault="00DD46DA" w:rsidP="00DD46DA">
      <w:pPr>
        <w:widowControl/>
        <w:jc w:val="left"/>
        <w:rPr>
          <w:rFonts w:ascii="ＭＳ Ｐゴシック" w:eastAsia="ＭＳ Ｐゴシック" w:hAnsi="ＭＳ Ｐゴシック"/>
        </w:rPr>
      </w:pPr>
      <w:r>
        <w:rPr>
          <w:rFonts w:ascii="ＭＳ Ｐゴシック" w:eastAsia="ＭＳ Ｐゴシック" w:hAnsi="ＭＳ Ｐゴシック" w:hint="eastAsia"/>
        </w:rPr>
        <w:lastRenderedPageBreak/>
        <w:t>■様式10ロードマップ（</w:t>
      </w:r>
      <w:r w:rsidRPr="00295B80">
        <w:rPr>
          <w:rFonts w:ascii="ＭＳ Ｐゴシック" w:eastAsia="ＭＳ Ｐゴシック" w:hAnsi="ＭＳ Ｐゴシック" w:hint="eastAsia"/>
        </w:rPr>
        <w:t>年次別実施計画</w:t>
      </w:r>
      <w:r>
        <w:rPr>
          <w:rFonts w:ascii="ＭＳ Ｐゴシック" w:eastAsia="ＭＳ Ｐゴシック" w:hAnsi="ＭＳ Ｐゴシック" w:hint="eastAsia"/>
        </w:rPr>
        <w:t>）の作成イメージ）</w:t>
      </w:r>
    </w:p>
    <w:p w14:paraId="28977343" w14:textId="77777777" w:rsidR="00DD46DA" w:rsidRPr="003A7473" w:rsidRDefault="00DD46DA" w:rsidP="00DD46DA">
      <w:pPr>
        <w:widowControl/>
        <w:jc w:val="left"/>
        <w:rPr>
          <w:rFonts w:ascii="ＭＳ Ｐゴシック" w:eastAsia="ＭＳ Ｐゴシック" w:hAnsi="ＭＳ Ｐゴシック"/>
        </w:rPr>
        <w:sectPr w:rsidR="00DD46DA" w:rsidRPr="003A7473" w:rsidSect="008F3604">
          <w:footerReference w:type="even" r:id="rId67"/>
          <w:footerReference w:type="default" r:id="rId68"/>
          <w:pgSz w:w="11906" w:h="16838" w:code="9"/>
          <w:pgMar w:top="1304" w:right="1333" w:bottom="964" w:left="1333" w:header="720" w:footer="77" w:gutter="0"/>
          <w:cols w:space="425"/>
          <w:docGrid w:type="linesAndChars" w:linePitch="360"/>
        </w:sectPr>
      </w:pPr>
      <w:r w:rsidRPr="00295B80">
        <w:rPr>
          <w:noProof/>
        </w:rPr>
        <w:drawing>
          <wp:inline distT="0" distB="0" distL="0" distR="0" wp14:anchorId="5883DB77" wp14:editId="558741AA">
            <wp:extent cx="5633248" cy="8476091"/>
            <wp:effectExtent l="0" t="0" r="5715" b="1270"/>
            <wp:docPr id="21551" name="図 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6238" cy="8480590"/>
                    </a:xfrm>
                    <a:prstGeom prst="rect">
                      <a:avLst/>
                    </a:prstGeom>
                    <a:noFill/>
                    <a:ln>
                      <a:noFill/>
                    </a:ln>
                  </pic:spPr>
                </pic:pic>
              </a:graphicData>
            </a:graphic>
          </wp:inline>
        </w:drawing>
      </w:r>
    </w:p>
    <w:p w14:paraId="552D8F01" w14:textId="77777777" w:rsidR="002F62C8" w:rsidRDefault="00F85292" w:rsidP="00DD46DA">
      <w:pPr>
        <w:pStyle w:val="1"/>
      </w:pPr>
      <w:bookmarkStart w:id="287" w:name="_Toc443638200"/>
      <w:bookmarkStart w:id="288" w:name="_Toc444197809"/>
      <w:bookmarkStart w:id="289" w:name="_Toc372636539"/>
      <w:bookmarkStart w:id="290" w:name="_Toc372641016"/>
      <w:bookmarkStart w:id="291" w:name="_Toc3773400"/>
      <w:r>
        <w:rPr>
          <w:noProof/>
        </w:rPr>
        <w:lastRenderedPageBreak/>
        <mc:AlternateContent>
          <mc:Choice Requires="wps">
            <w:drawing>
              <wp:anchor distT="0" distB="0" distL="114300" distR="114300" simplePos="0" relativeHeight="251658752" behindDoc="0" locked="0" layoutInCell="1" allowOverlap="1" wp14:anchorId="40EF0401" wp14:editId="2C796DC3">
                <wp:simplePos x="0" y="0"/>
                <wp:positionH relativeFrom="column">
                  <wp:posOffset>6296660</wp:posOffset>
                </wp:positionH>
                <wp:positionV relativeFrom="paragraph">
                  <wp:posOffset>8564245</wp:posOffset>
                </wp:positionV>
                <wp:extent cx="1016000" cy="647700"/>
                <wp:effectExtent l="0" t="0" r="0" b="0"/>
                <wp:wrapNone/>
                <wp:docPr id="3078" name="正方形/長方形 3078"/>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08349" id="正方形/長方形 3078" o:spid="_x0000_s1026" style="position:absolute;left:0;text-align:left;margin-left:495.8pt;margin-top:674.35pt;width:80pt;height:51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" fillcolor="white [3212]" stroked="f" strokeweight="2pt"/>
            </w:pict>
          </mc:Fallback>
        </mc:AlternateContent>
      </w:r>
      <w:r w:rsidR="00775207">
        <w:rPr>
          <w:rFonts w:hint="eastAsia"/>
        </w:rPr>
        <w:t xml:space="preserve"> </w:t>
      </w:r>
      <w:r w:rsidR="002F62C8" w:rsidRPr="005E120E">
        <w:rPr>
          <w:rFonts w:hint="eastAsia"/>
        </w:rPr>
        <w:t>教育・訓練の方法</w:t>
      </w:r>
      <w:bookmarkEnd w:id="287"/>
      <w:bookmarkEnd w:id="288"/>
      <w:bookmarkEnd w:id="289"/>
      <w:bookmarkEnd w:id="290"/>
      <w:bookmarkEnd w:id="291"/>
    </w:p>
    <w:p w14:paraId="4FD40602" w14:textId="77777777" w:rsidR="006B1220" w:rsidRPr="007F6BF0" w:rsidRDefault="006B1220" w:rsidP="006B1220">
      <w:pPr>
        <w:pStyle w:val="a1"/>
        <w:spacing w:line="340" w:lineRule="exact"/>
        <w:ind w:leftChars="0" w:left="0" w:firstLineChars="0" w:firstLine="0"/>
        <w:rPr>
          <w:rFonts w:ascii="メイリオ" w:eastAsia="メイリオ" w:hAnsi="メイリオ" w:cs="メイリオ"/>
          <w:b/>
        </w:rPr>
      </w:pPr>
      <w:r w:rsidRPr="00920B5D">
        <w:rPr>
          <w:rFonts w:ascii="メイリオ" w:eastAsia="メイリオ" w:hAnsi="メイリオ" w:cs="メイリオ" w:hint="eastAsia"/>
          <w:b/>
        </w:rPr>
        <w:t>【ポイント】</w:t>
      </w:r>
    </w:p>
    <w:p w14:paraId="13F7631B" w14:textId="77777777" w:rsidR="006B1220" w:rsidRDefault="006B1220" w:rsidP="006B1220">
      <w:pPr>
        <w:pStyle w:val="a1"/>
        <w:ind w:leftChars="68" w:left="210" w:hangingChars="32" w:hanging="67"/>
      </w:pPr>
      <w:r>
        <w:rPr>
          <w:rFonts w:hint="eastAsia"/>
        </w:rPr>
        <w:t>・</w:t>
      </w:r>
      <w:bookmarkStart w:id="292" w:name="_Toc372636540"/>
      <w:bookmarkStart w:id="293" w:name="_Toc372641017"/>
      <w:bookmarkStart w:id="294" w:name="_Toc443638201"/>
      <w:bookmarkStart w:id="295" w:name="_Toc444197810"/>
      <w:r>
        <w:rPr>
          <w:rFonts w:hint="eastAsia"/>
        </w:rPr>
        <w:t>ここでは、</w:t>
      </w:r>
      <w:r w:rsidR="000A1C96">
        <w:rPr>
          <w:rFonts w:hint="eastAsia"/>
        </w:rPr>
        <w:t>2.(2)</w:t>
      </w:r>
      <w:r w:rsidRPr="006B1220">
        <w:rPr>
          <w:rFonts w:hint="eastAsia"/>
        </w:rPr>
        <w:t>②</w:t>
      </w:r>
      <w:r w:rsidR="000A1C96">
        <w:rPr>
          <w:rFonts w:hint="eastAsia"/>
        </w:rPr>
        <w:t>「</w:t>
      </w:r>
      <w:r w:rsidRPr="006B1220">
        <w:rPr>
          <w:rFonts w:hint="eastAsia"/>
        </w:rPr>
        <w:t>マニュアル編の実効性確保</w:t>
      </w:r>
      <w:r w:rsidR="000A1C96">
        <w:rPr>
          <w:rFonts w:hint="eastAsia"/>
        </w:rPr>
        <w:t>」の具体的な方法である、「教育・訓練」について説明します。</w:t>
      </w:r>
    </w:p>
    <w:p w14:paraId="14A1B743" w14:textId="77777777" w:rsidR="000A1C96" w:rsidRDefault="000A1C96" w:rsidP="006B1220">
      <w:pPr>
        <w:pStyle w:val="a1"/>
        <w:ind w:leftChars="68" w:left="210" w:hangingChars="32" w:hanging="67"/>
      </w:pPr>
    </w:p>
    <w:p w14:paraId="1B003E83" w14:textId="77777777" w:rsidR="002F62C8" w:rsidRPr="00141FA5" w:rsidRDefault="006B1220" w:rsidP="006B1220">
      <w:pPr>
        <w:pStyle w:val="2"/>
      </w:pPr>
      <w:r>
        <w:rPr>
          <w:rFonts w:hint="eastAsia"/>
        </w:rPr>
        <w:t xml:space="preserve"> </w:t>
      </w:r>
      <w:bookmarkStart w:id="296" w:name="_Toc3773401"/>
      <w:r w:rsidR="002F62C8">
        <w:rPr>
          <w:rFonts w:hint="eastAsia"/>
        </w:rPr>
        <w:t>目的</w:t>
      </w:r>
      <w:bookmarkEnd w:id="292"/>
      <w:bookmarkEnd w:id="293"/>
      <w:bookmarkEnd w:id="294"/>
      <w:bookmarkEnd w:id="295"/>
      <w:bookmarkEnd w:id="296"/>
    </w:p>
    <w:p w14:paraId="736AF1C4" w14:textId="77777777" w:rsidR="000A1C96" w:rsidRPr="000A1C96" w:rsidRDefault="000A1C96" w:rsidP="00434481">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68C9E5A9" w14:textId="77777777" w:rsidR="002F62C8" w:rsidRDefault="000A1C96" w:rsidP="00434481">
      <w:pPr>
        <w:pStyle w:val="a1"/>
        <w:spacing w:line="300" w:lineRule="exact"/>
        <w:ind w:leftChars="0" w:left="0" w:firstLineChars="0" w:firstLine="0"/>
      </w:pPr>
      <w:r>
        <w:rPr>
          <w:rFonts w:hint="eastAsia"/>
        </w:rPr>
        <w:t>・</w:t>
      </w:r>
      <w:r w:rsidR="002F62C8">
        <w:rPr>
          <w:rFonts w:hint="eastAsia"/>
        </w:rPr>
        <w:t>ＢＣＭにおける教育・訓練の基本的な目的は、以下の３点で</w:t>
      </w:r>
      <w:r>
        <w:rPr>
          <w:rFonts w:hint="eastAsia"/>
        </w:rPr>
        <w:t>す</w:t>
      </w:r>
      <w:r w:rsidR="002F62C8">
        <w:rPr>
          <w:rFonts w:hint="eastAsia"/>
        </w:rPr>
        <w:t>。</w:t>
      </w:r>
    </w:p>
    <w:p w14:paraId="247C6F2B" w14:textId="77777777" w:rsidR="000A1C96" w:rsidRDefault="000A1C96" w:rsidP="002F62C8">
      <w:pPr>
        <w:pStyle w:val="a1"/>
        <w:ind w:leftChars="0" w:left="0" w:firstLineChars="0" w:firstLine="0"/>
      </w:pPr>
      <w:r>
        <w:rPr>
          <w:noProof/>
        </w:rPr>
        <mc:AlternateContent>
          <mc:Choice Requires="wps">
            <w:drawing>
              <wp:anchor distT="0" distB="0" distL="114300" distR="114300" simplePos="0" relativeHeight="251743744" behindDoc="0" locked="0" layoutInCell="1" allowOverlap="1" wp14:anchorId="49748BAF" wp14:editId="171F9B1C">
                <wp:simplePos x="0" y="0"/>
                <wp:positionH relativeFrom="column">
                  <wp:posOffset>10795</wp:posOffset>
                </wp:positionH>
                <wp:positionV relativeFrom="paragraph">
                  <wp:posOffset>137160</wp:posOffset>
                </wp:positionV>
                <wp:extent cx="5810250" cy="1190625"/>
                <wp:effectExtent l="0" t="0" r="19050" b="28575"/>
                <wp:wrapNone/>
                <wp:docPr id="2805" name="正方形/長方形 2805"/>
                <wp:cNvGraphicFramePr/>
                <a:graphic xmlns:a="http://schemas.openxmlformats.org/drawingml/2006/main">
                  <a:graphicData uri="http://schemas.microsoft.com/office/word/2010/wordprocessingShape">
                    <wps:wsp>
                      <wps:cNvSpPr/>
                      <wps:spPr>
                        <a:xfrm>
                          <a:off x="0" y="0"/>
                          <a:ext cx="5810250" cy="119062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701F1F" id="正方形/長方形 2805" o:spid="_x0000_s1026" style="position:absolute;left:0;text-align:left;margin-left:.85pt;margin-top:10.8pt;width:457.5pt;height:93.75pt;z-index:251743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" filled="f" strokecolor="black [3213]">
                <v:stroke dashstyle="dash"/>
              </v:rect>
            </w:pict>
          </mc:Fallback>
        </mc:AlternateContent>
      </w:r>
    </w:p>
    <w:p w14:paraId="54C1983D" w14:textId="77777777" w:rsidR="002F62C8" w:rsidRPr="00454645" w:rsidRDefault="002F62C8" w:rsidP="002F62C8">
      <w:pPr>
        <w:pStyle w:val="a1"/>
        <w:spacing w:line="276" w:lineRule="auto"/>
        <w:ind w:leftChars="135" w:left="283" w:firstLineChars="0" w:firstLine="0"/>
        <w:rPr>
          <w:rFonts w:ascii="ＭＳ Ｐゴシック" w:eastAsia="ＭＳ Ｐゴシック" w:hAnsi="ＭＳ Ｐゴシック"/>
        </w:rPr>
      </w:pPr>
      <w:r w:rsidRPr="00454645">
        <w:rPr>
          <w:rFonts w:ascii="ＭＳ Ｐゴシック" w:eastAsia="ＭＳ Ｐゴシック" w:hAnsi="ＭＳ Ｐゴシック" w:hint="eastAsia"/>
        </w:rPr>
        <w:t>①</w:t>
      </w:r>
      <w:r>
        <w:rPr>
          <w:rFonts w:ascii="ＭＳ Ｐゴシック" w:eastAsia="ＭＳ Ｐゴシック" w:hAnsi="ＭＳ Ｐゴシック" w:hint="eastAsia"/>
        </w:rPr>
        <w:t xml:space="preserve"> </w:t>
      </w:r>
      <w:r w:rsidRPr="00454645">
        <w:rPr>
          <w:rFonts w:ascii="ＭＳ Ｐゴシック" w:eastAsia="ＭＳ Ｐゴシック" w:hAnsi="ＭＳ Ｐゴシック" w:hint="eastAsia"/>
        </w:rPr>
        <w:t>ＢＣＰの</w:t>
      </w:r>
      <w:r w:rsidR="00434481">
        <w:rPr>
          <w:rFonts w:ascii="ＭＳ Ｐゴシック" w:eastAsia="ＭＳ Ｐゴシック" w:hAnsi="ＭＳ Ｐゴシック" w:hint="eastAsia"/>
        </w:rPr>
        <w:t>＜考え方＞やＢＣＰ</w:t>
      </w:r>
      <w:r>
        <w:rPr>
          <w:rFonts w:ascii="ＭＳ Ｐゴシック" w:eastAsia="ＭＳ Ｐゴシック" w:hAnsi="ＭＳ Ｐゴシック" w:hint="eastAsia"/>
        </w:rPr>
        <w:t>の＜</w:t>
      </w:r>
      <w:r w:rsidRPr="00454645">
        <w:rPr>
          <w:rFonts w:ascii="ＭＳ Ｐゴシック" w:eastAsia="ＭＳ Ｐゴシック" w:hAnsi="ＭＳ Ｐゴシック" w:hint="eastAsia"/>
        </w:rPr>
        <w:t>全体像</w:t>
      </w:r>
      <w:r>
        <w:rPr>
          <w:rFonts w:ascii="ＭＳ Ｐゴシック" w:eastAsia="ＭＳ Ｐゴシック" w:hAnsi="ＭＳ Ｐゴシック" w:hint="eastAsia"/>
        </w:rPr>
        <w:t>＞</w:t>
      </w:r>
      <w:r w:rsidRPr="00454645">
        <w:rPr>
          <w:rFonts w:ascii="ＭＳ Ｐゴシック" w:eastAsia="ＭＳ Ｐゴシック" w:hAnsi="ＭＳ Ｐゴシック" w:hint="eastAsia"/>
        </w:rPr>
        <w:t>を理解する。</w:t>
      </w:r>
    </w:p>
    <w:p w14:paraId="21FA5146" w14:textId="77777777" w:rsidR="002F62C8" w:rsidRPr="00454645" w:rsidRDefault="002F62C8" w:rsidP="002F62C8">
      <w:pPr>
        <w:pStyle w:val="a1"/>
        <w:spacing w:line="276" w:lineRule="auto"/>
        <w:ind w:leftChars="135" w:left="283" w:firstLineChars="0" w:firstLine="0"/>
        <w:rPr>
          <w:rFonts w:ascii="ＭＳ Ｐゴシック" w:eastAsia="ＭＳ Ｐゴシック" w:hAnsi="ＭＳ Ｐゴシック"/>
        </w:rPr>
      </w:pPr>
      <w:r w:rsidRPr="00454645">
        <w:rPr>
          <w:rFonts w:ascii="ＭＳ Ｐゴシック" w:eastAsia="ＭＳ Ｐゴシック" w:hAnsi="ＭＳ Ｐゴシック" w:hint="eastAsia"/>
        </w:rPr>
        <w:t>②</w:t>
      </w:r>
      <w:r>
        <w:rPr>
          <w:rFonts w:ascii="ＭＳ Ｐゴシック" w:eastAsia="ＭＳ Ｐゴシック" w:hAnsi="ＭＳ Ｐゴシック" w:hint="eastAsia"/>
        </w:rPr>
        <w:t xml:space="preserve"> </w:t>
      </w:r>
      <w:r w:rsidRPr="00454645">
        <w:rPr>
          <w:rFonts w:ascii="ＭＳ Ｐゴシック" w:eastAsia="ＭＳ Ｐゴシック" w:hAnsi="ＭＳ Ｐゴシック" w:hint="eastAsia"/>
        </w:rPr>
        <w:t>緊急体制での対応事項（初動対応、復旧活動）について理解する。</w:t>
      </w:r>
    </w:p>
    <w:p w14:paraId="1B0CC09A" w14:textId="77777777" w:rsidR="002F62C8" w:rsidRDefault="002F62C8" w:rsidP="002F62C8">
      <w:pPr>
        <w:pStyle w:val="a1"/>
        <w:spacing w:line="276" w:lineRule="auto"/>
        <w:ind w:leftChars="135" w:left="493" w:hangingChars="100" w:hanging="210"/>
        <w:rPr>
          <w:rFonts w:ascii="ＭＳ Ｐゴシック" w:eastAsia="ＭＳ Ｐゴシック" w:hAnsi="ＭＳ Ｐゴシック"/>
        </w:rPr>
      </w:pPr>
      <w:r w:rsidRPr="00454645">
        <w:rPr>
          <w:rFonts w:ascii="ＭＳ Ｐゴシック" w:eastAsia="ＭＳ Ｐゴシック" w:hAnsi="ＭＳ Ｐゴシック" w:hint="eastAsia"/>
        </w:rPr>
        <w:t>③</w:t>
      </w:r>
      <w:r>
        <w:rPr>
          <w:rFonts w:ascii="ＭＳ Ｐゴシック" w:eastAsia="ＭＳ Ｐゴシック" w:hAnsi="ＭＳ Ｐゴシック" w:hint="eastAsia"/>
        </w:rPr>
        <w:t xml:space="preserve"> 緊急体制での対応に習熟する。（実際の災害場面で臨機応変な対応ができるようにする。</w:t>
      </w:r>
    </w:p>
    <w:p w14:paraId="53458313" w14:textId="77777777" w:rsidR="002F62C8" w:rsidRPr="00454645" w:rsidRDefault="002F62C8" w:rsidP="002F62C8">
      <w:pPr>
        <w:pStyle w:val="a1"/>
        <w:spacing w:line="276" w:lineRule="auto"/>
        <w:ind w:leftChars="235" w:left="493" w:firstLineChars="0" w:firstLine="0"/>
        <w:rPr>
          <w:rFonts w:ascii="ＭＳ Ｐゴシック" w:eastAsia="ＭＳ Ｐゴシック" w:hAnsi="ＭＳ Ｐゴシック"/>
        </w:rPr>
      </w:pPr>
      <w:r>
        <w:rPr>
          <w:rFonts w:ascii="ＭＳ Ｐゴシック" w:eastAsia="ＭＳ Ｐゴシック" w:hAnsi="ＭＳ Ｐゴシック" w:hint="eastAsia"/>
        </w:rPr>
        <w:t>すなわち応用力を養う</w:t>
      </w:r>
      <w:r w:rsidR="00434481">
        <w:rPr>
          <w:rFonts w:ascii="ＭＳ Ｐゴシック" w:eastAsia="ＭＳ Ｐゴシック" w:hAnsi="ＭＳ Ｐゴシック" w:hint="eastAsia"/>
        </w:rPr>
        <w:t>。</w:t>
      </w:r>
      <w:r w:rsidRPr="00454645">
        <w:rPr>
          <w:rFonts w:ascii="ＭＳ Ｐゴシック" w:eastAsia="ＭＳ Ｐゴシック" w:hAnsi="ＭＳ Ｐゴシック" w:hint="eastAsia"/>
        </w:rPr>
        <w:t>）</w:t>
      </w:r>
    </w:p>
    <w:p w14:paraId="2CC25369" w14:textId="77777777" w:rsidR="00434481" w:rsidRDefault="002F62C8" w:rsidP="002F62C8">
      <w:pPr>
        <w:pStyle w:val="a1"/>
        <w:ind w:leftChars="0" w:left="0" w:firstLineChars="0" w:firstLine="0"/>
      </w:pPr>
      <w:r>
        <w:rPr>
          <w:rFonts w:hint="eastAsia"/>
        </w:rPr>
        <w:t xml:space="preserve">　</w:t>
      </w:r>
    </w:p>
    <w:p w14:paraId="36069F03" w14:textId="77777777" w:rsidR="00434481" w:rsidRDefault="00434481" w:rsidP="002F62C8">
      <w:pPr>
        <w:pStyle w:val="a1"/>
        <w:ind w:leftChars="0" w:left="0" w:firstLineChars="0" w:firstLine="0"/>
      </w:pPr>
    </w:p>
    <w:p w14:paraId="370F14F3" w14:textId="77777777" w:rsidR="00434481" w:rsidRDefault="00647C0C" w:rsidP="00647C0C">
      <w:pPr>
        <w:pStyle w:val="2"/>
      </w:pPr>
      <w:bookmarkStart w:id="297" w:name="_Toc443638203"/>
      <w:bookmarkStart w:id="298" w:name="_Toc444197812"/>
      <w:bookmarkStart w:id="299" w:name="_Toc3773402"/>
      <w:r w:rsidRPr="00647C0C">
        <w:rPr>
          <w:rFonts w:hint="eastAsia"/>
          <w:b/>
        </w:rPr>
        <w:t>教育・訓練</w:t>
      </w:r>
      <w:r w:rsidR="00434481">
        <w:rPr>
          <w:rFonts w:hint="eastAsia"/>
        </w:rPr>
        <w:t>が必要な課題例</w:t>
      </w:r>
      <w:bookmarkEnd w:id="297"/>
      <w:bookmarkEnd w:id="298"/>
      <w:bookmarkEnd w:id="299"/>
    </w:p>
    <w:p w14:paraId="58A38677" w14:textId="77777777" w:rsidR="00434481" w:rsidRPr="000A1C96" w:rsidRDefault="00434481" w:rsidP="00434481">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146A7B6B" w14:textId="77777777" w:rsidR="00434481" w:rsidRDefault="00434481" w:rsidP="00434481">
      <w:pPr>
        <w:pStyle w:val="a1"/>
        <w:ind w:leftChars="0" w:left="0" w:firstLine="210"/>
      </w:pPr>
      <w:r>
        <w:rPr>
          <w:rFonts w:hint="eastAsia"/>
        </w:rPr>
        <w:t>・教育・訓練が必要な課題としては、例えば次のようなものがあります。</w:t>
      </w:r>
    </w:p>
    <w:p w14:paraId="540D78D5" w14:textId="77777777" w:rsidR="00434481" w:rsidRPr="00434481" w:rsidRDefault="00434481" w:rsidP="00434481">
      <w:pPr>
        <w:pStyle w:val="a1"/>
        <w:ind w:left="210" w:firstLine="210"/>
      </w:pPr>
      <w:r>
        <w:rPr>
          <w:noProof/>
        </w:rPr>
        <mc:AlternateContent>
          <mc:Choice Requires="wps">
            <w:drawing>
              <wp:anchor distT="0" distB="0" distL="114300" distR="114300" simplePos="0" relativeHeight="251749888" behindDoc="0" locked="0" layoutInCell="1" allowOverlap="1" wp14:anchorId="328E2F2E" wp14:editId="13B4BF6C">
                <wp:simplePos x="0" y="0"/>
                <wp:positionH relativeFrom="column">
                  <wp:posOffset>10795</wp:posOffset>
                </wp:positionH>
                <wp:positionV relativeFrom="paragraph">
                  <wp:posOffset>133350</wp:posOffset>
                </wp:positionV>
                <wp:extent cx="5810250" cy="3076575"/>
                <wp:effectExtent l="0" t="0" r="19050" b="28575"/>
                <wp:wrapNone/>
                <wp:docPr id="2806" name="正方形/長方形 2806"/>
                <wp:cNvGraphicFramePr/>
                <a:graphic xmlns:a="http://schemas.openxmlformats.org/drawingml/2006/main">
                  <a:graphicData uri="http://schemas.microsoft.com/office/word/2010/wordprocessingShape">
                    <wps:wsp>
                      <wps:cNvSpPr/>
                      <wps:spPr>
                        <a:xfrm>
                          <a:off x="0" y="0"/>
                          <a:ext cx="5810250" cy="307657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4B2885" id="正方形/長方形 2806" o:spid="_x0000_s1026" style="position:absolute;left:0;text-align:left;margin-left:.85pt;margin-top:10.5pt;width:457.5pt;height:242.25pt;z-index:251749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" filled="f" strokecolor="black [3213]">
                <v:stroke dashstyle="dash"/>
              </v:rect>
            </w:pict>
          </mc:Fallback>
        </mc:AlternateContent>
      </w:r>
    </w:p>
    <w:p w14:paraId="23E16FBA"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① 初動対応の流れを理解する</w:t>
      </w:r>
      <w:r w:rsidR="007F34CE">
        <w:rPr>
          <w:rFonts w:ascii="ＭＳ Ｐゴシック" w:eastAsia="ＭＳ Ｐゴシック" w:hAnsi="ＭＳ Ｐゴシック" w:cs="メイリオ" w:hint="eastAsia"/>
        </w:rPr>
        <w:t>。</w:t>
      </w:r>
    </w:p>
    <w:p w14:paraId="1A87FF13"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② 夜間・休日に巨大地震が発生した場合の初動対応の方法について経験する</w:t>
      </w:r>
      <w:r w:rsidR="007F34CE">
        <w:rPr>
          <w:rFonts w:ascii="ＭＳ Ｐゴシック" w:eastAsia="ＭＳ Ｐゴシック" w:hAnsi="ＭＳ Ｐゴシック" w:cs="メイリオ" w:hint="eastAsia"/>
        </w:rPr>
        <w:t>。</w:t>
      </w:r>
    </w:p>
    <w:p w14:paraId="6E5140D5"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③ 停電し、電話も十分通じない、リアルな状況での『初動対応力』を養う</w:t>
      </w:r>
      <w:r w:rsidR="007F34CE">
        <w:rPr>
          <w:rFonts w:ascii="ＭＳ Ｐゴシック" w:eastAsia="ＭＳ Ｐゴシック" w:hAnsi="ＭＳ Ｐゴシック" w:cs="メイリオ" w:hint="eastAsia"/>
        </w:rPr>
        <w:t>。</w:t>
      </w:r>
    </w:p>
    <w:p w14:paraId="3E312FC7"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④ 休日における突然の招集（自宅からの参集）について経験する</w:t>
      </w:r>
      <w:r w:rsidR="007F34CE">
        <w:rPr>
          <w:rFonts w:ascii="ＭＳ Ｐゴシック" w:eastAsia="ＭＳ Ｐゴシック" w:hAnsi="ＭＳ Ｐゴシック" w:cs="メイリオ" w:hint="eastAsia"/>
        </w:rPr>
        <w:t>。</w:t>
      </w:r>
    </w:p>
    <w:p w14:paraId="0002BDA3"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⑤ ライフライン停止時の対応について、具体的な方法を整理する</w:t>
      </w:r>
      <w:r w:rsidR="007F34CE">
        <w:rPr>
          <w:rFonts w:ascii="ＭＳ Ｐゴシック" w:eastAsia="ＭＳ Ｐゴシック" w:hAnsi="ＭＳ Ｐゴシック" w:cs="メイリオ" w:hint="eastAsia"/>
        </w:rPr>
        <w:t>。</w:t>
      </w:r>
    </w:p>
    <w:p w14:paraId="0431CF9D"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⑥ 復旧活動の流れについて理解する</w:t>
      </w:r>
      <w:r w:rsidR="007F34CE">
        <w:rPr>
          <w:rFonts w:ascii="ＭＳ Ｐゴシック" w:eastAsia="ＭＳ Ｐゴシック" w:hAnsi="ＭＳ Ｐゴシック" w:cs="メイリオ" w:hint="eastAsia"/>
        </w:rPr>
        <w:t>。</w:t>
      </w:r>
    </w:p>
    <w:p w14:paraId="05F672C3"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⑦ 復旧活動における臨機応変な対応力、市災害対策本部との連携力を養う</w:t>
      </w:r>
      <w:r w:rsidR="007F34CE">
        <w:rPr>
          <w:rFonts w:ascii="ＭＳ Ｐゴシック" w:eastAsia="ＭＳ Ｐゴシック" w:hAnsi="ＭＳ Ｐゴシック" w:cs="メイリオ" w:hint="eastAsia"/>
        </w:rPr>
        <w:t>。</w:t>
      </w:r>
    </w:p>
    <w:p w14:paraId="5A9D510B"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⑧ 救命方法や非常用備品の使い方について学ぶ</w:t>
      </w:r>
      <w:r w:rsidR="007F34CE">
        <w:rPr>
          <w:rFonts w:ascii="ＭＳ Ｐゴシック" w:eastAsia="ＭＳ Ｐゴシック" w:hAnsi="ＭＳ Ｐゴシック" w:cs="メイリオ" w:hint="eastAsia"/>
        </w:rPr>
        <w:t>。</w:t>
      </w:r>
    </w:p>
    <w:p w14:paraId="603AE833" w14:textId="77777777" w:rsidR="00434481" w:rsidRPr="00647C0C" w:rsidRDefault="00434481" w:rsidP="00434481">
      <w:pPr>
        <w:pStyle w:val="a1"/>
        <w:spacing w:line="500" w:lineRule="exact"/>
        <w:ind w:leftChars="135" w:left="283" w:firstLineChars="0" w:firstLine="2"/>
        <w:rPr>
          <w:rFonts w:ascii="ＭＳ Ｐゴシック" w:eastAsia="ＭＳ Ｐゴシック" w:hAnsi="ＭＳ Ｐゴシック" w:cs="メイリオ"/>
        </w:rPr>
      </w:pPr>
      <w:r w:rsidRPr="00647C0C">
        <w:rPr>
          <w:rFonts w:ascii="ＭＳ Ｐゴシック" w:eastAsia="ＭＳ Ｐゴシック" w:hAnsi="ＭＳ Ｐゴシック" w:cs="メイリオ" w:hint="eastAsia"/>
        </w:rPr>
        <w:t>⑨</w:t>
      </w:r>
      <w:r w:rsidR="00647C0C" w:rsidRPr="00647C0C">
        <w:rPr>
          <w:rFonts w:ascii="ＭＳ Ｐゴシック" w:eastAsia="ＭＳ Ｐゴシック" w:hAnsi="ＭＳ Ｐゴシック" w:cs="メイリオ" w:hint="eastAsia"/>
        </w:rPr>
        <w:t xml:space="preserve"> 収集すべき被害情報の対象や収集方法について学ぶ</w:t>
      </w:r>
      <w:r w:rsidR="007F34CE">
        <w:rPr>
          <w:rFonts w:ascii="ＭＳ Ｐゴシック" w:eastAsia="ＭＳ Ｐゴシック" w:hAnsi="ＭＳ Ｐゴシック" w:cs="メイリオ" w:hint="eastAsia"/>
        </w:rPr>
        <w:t>。</w:t>
      </w:r>
    </w:p>
    <w:p w14:paraId="4EEAC372" w14:textId="77777777" w:rsidR="00434481" w:rsidRDefault="00434481" w:rsidP="00434481">
      <w:pPr>
        <w:pStyle w:val="a1"/>
        <w:ind w:left="210" w:firstLine="210"/>
      </w:pPr>
    </w:p>
    <w:p w14:paraId="1F58BADE" w14:textId="77777777" w:rsidR="00434481" w:rsidRPr="00434481" w:rsidRDefault="00434481" w:rsidP="002F62C8">
      <w:pPr>
        <w:pStyle w:val="a1"/>
        <w:ind w:leftChars="0" w:left="0" w:firstLineChars="0" w:firstLine="0"/>
      </w:pPr>
    </w:p>
    <w:p w14:paraId="2A0590F2" w14:textId="77777777" w:rsidR="00434481" w:rsidRDefault="0041479B" w:rsidP="0041479B">
      <w:pPr>
        <w:pStyle w:val="a1"/>
        <w:tabs>
          <w:tab w:val="left" w:pos="2310"/>
        </w:tabs>
        <w:ind w:leftChars="0" w:left="0" w:firstLineChars="0" w:firstLine="0"/>
      </w:pPr>
      <w:r>
        <w:tab/>
      </w:r>
    </w:p>
    <w:p w14:paraId="32965388" w14:textId="77777777" w:rsidR="00647C0C" w:rsidRDefault="00647C0C" w:rsidP="002F62C8">
      <w:pPr>
        <w:pStyle w:val="a1"/>
        <w:ind w:leftChars="0" w:left="0" w:firstLineChars="0" w:firstLine="0"/>
      </w:pPr>
    </w:p>
    <w:p w14:paraId="4C0F440C" w14:textId="6F0D49D8" w:rsidR="00647C0C" w:rsidRDefault="00647C0C" w:rsidP="002F62C8">
      <w:pPr>
        <w:pStyle w:val="a1"/>
        <w:ind w:leftChars="0" w:left="0" w:firstLineChars="0" w:firstLine="0"/>
      </w:pPr>
    </w:p>
    <w:p w14:paraId="6BD6D402" w14:textId="2B904A56" w:rsidR="008F3604" w:rsidRDefault="008F3604" w:rsidP="002F62C8">
      <w:pPr>
        <w:pStyle w:val="a1"/>
        <w:ind w:leftChars="0" w:left="0" w:firstLineChars="0" w:firstLine="0"/>
      </w:pPr>
    </w:p>
    <w:p w14:paraId="59809796" w14:textId="77777777" w:rsidR="008F3604" w:rsidRDefault="008F3604" w:rsidP="002F62C8">
      <w:pPr>
        <w:pStyle w:val="a1"/>
        <w:ind w:leftChars="0" w:left="0" w:firstLineChars="0" w:firstLine="0"/>
      </w:pPr>
    </w:p>
    <w:p w14:paraId="00B270AE" w14:textId="77777777" w:rsidR="002F62C8" w:rsidRPr="00141FA5" w:rsidRDefault="00434481" w:rsidP="00434481">
      <w:pPr>
        <w:pStyle w:val="2"/>
      </w:pPr>
      <w:bookmarkStart w:id="300" w:name="_Toc443638202"/>
      <w:bookmarkStart w:id="301" w:name="_Toc444197811"/>
      <w:r>
        <w:rPr>
          <w:rFonts w:hint="eastAsia"/>
        </w:rPr>
        <w:lastRenderedPageBreak/>
        <w:t xml:space="preserve"> </w:t>
      </w:r>
      <w:bookmarkStart w:id="302" w:name="_Toc3773403"/>
      <w:r w:rsidR="002F62C8">
        <w:rPr>
          <w:rFonts w:hint="eastAsia"/>
        </w:rPr>
        <w:t>方法</w:t>
      </w:r>
      <w:bookmarkEnd w:id="300"/>
      <w:bookmarkEnd w:id="301"/>
      <w:bookmarkEnd w:id="302"/>
    </w:p>
    <w:p w14:paraId="58998166" w14:textId="77777777" w:rsidR="00647C0C" w:rsidRPr="000A1C96" w:rsidRDefault="00647C0C" w:rsidP="00647C0C">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14061D1F" w14:textId="77777777" w:rsidR="002F62C8" w:rsidRDefault="00647C0C" w:rsidP="00647C0C">
      <w:pPr>
        <w:pStyle w:val="a1"/>
        <w:ind w:leftChars="135" w:left="424" w:hangingChars="67" w:hanging="141"/>
      </w:pPr>
      <w:r>
        <w:rPr>
          <w:rFonts w:hint="eastAsia"/>
        </w:rPr>
        <w:t>・</w:t>
      </w:r>
      <w:r w:rsidR="002F62C8">
        <w:rPr>
          <w:rFonts w:hint="eastAsia"/>
        </w:rPr>
        <w:t>上記</w:t>
      </w:r>
      <w:r>
        <w:rPr>
          <w:rFonts w:hint="eastAsia"/>
        </w:rPr>
        <w:t>（１）（２）に記載した目的や課題</w:t>
      </w:r>
      <w:r w:rsidR="002F62C8">
        <w:rPr>
          <w:rFonts w:hint="eastAsia"/>
        </w:rPr>
        <w:t>に対応するための教育・訓練の方法としては、以下のようなものがあ</w:t>
      </w:r>
      <w:r w:rsidR="00434481">
        <w:rPr>
          <w:rFonts w:hint="eastAsia"/>
        </w:rPr>
        <w:t>ります</w:t>
      </w:r>
      <w:r w:rsidR="002F62C8">
        <w:rPr>
          <w:rFonts w:hint="eastAsia"/>
        </w:rPr>
        <w:t>。</w:t>
      </w:r>
    </w:p>
    <w:p w14:paraId="4997DEE4" w14:textId="77777777" w:rsidR="002F62C8" w:rsidRDefault="00647C0C" w:rsidP="00647C0C">
      <w:pPr>
        <w:pStyle w:val="a1"/>
        <w:ind w:leftChars="135" w:left="424" w:hangingChars="67" w:hanging="141"/>
        <w:rPr>
          <w:rFonts w:ascii="ＭＳ Ｐゴシック" w:eastAsia="ＭＳ Ｐゴシック" w:hAnsi="ＭＳ Ｐゴシック"/>
        </w:rPr>
      </w:pPr>
      <w:r>
        <w:rPr>
          <w:rFonts w:hint="eastAsia"/>
        </w:rPr>
        <w:t>・（仮称）ＢＣＭ運営チームでは、その時点の施設の現状を踏まえて、「業務継続力を高めるために、職員に、今必要なことは何か」を検討し、その</w:t>
      </w:r>
      <w:r w:rsidR="002F62C8">
        <w:rPr>
          <w:rFonts w:hint="eastAsia"/>
        </w:rPr>
        <w:t>課題に適した教育・訓練の方法を検討す</w:t>
      </w:r>
      <w:r>
        <w:rPr>
          <w:rFonts w:hint="eastAsia"/>
        </w:rPr>
        <w:t>ると良いでしょう</w:t>
      </w:r>
      <w:r w:rsidR="002F62C8">
        <w:rPr>
          <w:rFonts w:hint="eastAsia"/>
        </w:rPr>
        <w:t>。</w:t>
      </w:r>
    </w:p>
    <w:p w14:paraId="624EA63F" w14:textId="77777777" w:rsidR="002F62C8" w:rsidRPr="00DE2F37" w:rsidRDefault="002F62C8" w:rsidP="002F62C8">
      <w:pPr>
        <w:widowControl/>
        <w:jc w:val="left"/>
        <w:rPr>
          <w:rFonts w:ascii="ＭＳ Ｐゴシック" w:eastAsia="ＭＳ Ｐゴシック" w:hAnsi="ＭＳ Ｐゴシック"/>
        </w:rPr>
      </w:pPr>
    </w:p>
    <w:p w14:paraId="7E4C9B6B" w14:textId="77777777" w:rsidR="002F62C8" w:rsidRDefault="002F62C8" w:rsidP="002F62C8">
      <w:pPr>
        <w:widowControl/>
        <w:jc w:val="left"/>
        <w:rPr>
          <w:rFonts w:ascii="ＭＳ Ｐゴシック" w:eastAsia="ＭＳ Ｐゴシック" w:hAnsi="ＭＳ Ｐゴシック"/>
        </w:rPr>
      </w:pPr>
      <w:r>
        <w:rPr>
          <w:rFonts w:ascii="ＭＳ Ｐゴシック" w:eastAsia="ＭＳ Ｐゴシック" w:hAnsi="ＭＳ Ｐゴシック" w:hint="eastAsia"/>
        </w:rPr>
        <w:t>■ ＢＣＭ段階での教育・訓練の方法例</w:t>
      </w:r>
    </w:p>
    <w:tbl>
      <w:tblPr>
        <w:tblW w:w="0" w:type="auto"/>
        <w:jc w:val="center"/>
        <w:tblCellMar>
          <w:left w:w="57" w:type="dxa"/>
          <w:right w:w="57" w:type="dxa"/>
        </w:tblCellMar>
        <w:tblLook w:val="04A0" w:firstRow="1" w:lastRow="0" w:firstColumn="1" w:lastColumn="0" w:noHBand="0" w:noVBand="1"/>
      </w:tblPr>
      <w:tblGrid>
        <w:gridCol w:w="1701"/>
        <w:gridCol w:w="2381"/>
        <w:gridCol w:w="5159"/>
      </w:tblGrid>
      <w:tr w:rsidR="002F62C8" w:rsidRPr="0044185F" w14:paraId="3DBAF19D" w14:textId="77777777" w:rsidTr="00D475F8">
        <w:trPr>
          <w:jc w:val="center"/>
        </w:trPr>
        <w:tc>
          <w:tcPr>
            <w:tcW w:w="1701" w:type="dxa"/>
            <w:tcBorders>
              <w:bottom w:val="single" w:sz="4" w:space="0" w:color="auto"/>
            </w:tcBorders>
            <w:shd w:val="clear" w:color="auto" w:fill="808080" w:themeFill="background1" w:themeFillShade="80"/>
            <w:vAlign w:val="center"/>
          </w:tcPr>
          <w:p w14:paraId="5BF36496" w14:textId="77777777" w:rsidR="002F62C8" w:rsidRPr="005E151B" w:rsidRDefault="002F62C8" w:rsidP="00D475F8">
            <w:pPr>
              <w:widowControl/>
              <w:jc w:val="center"/>
              <w:rPr>
                <w:rFonts w:ascii="ＭＳ Ｐゴシック" w:eastAsia="ＭＳ Ｐゴシック" w:hAnsi="ＭＳ Ｐゴシック"/>
                <w:b/>
                <w:color w:val="FFFFFF" w:themeColor="background1"/>
                <w:spacing w:val="-4"/>
                <w:sz w:val="20"/>
              </w:rPr>
            </w:pPr>
            <w:r w:rsidRPr="005E151B">
              <w:rPr>
                <w:rFonts w:ascii="ＭＳ Ｐゴシック" w:eastAsia="ＭＳ Ｐゴシック" w:hAnsi="ＭＳ Ｐゴシック" w:hint="eastAsia"/>
                <w:b/>
                <w:color w:val="FFFFFF" w:themeColor="background1"/>
                <w:spacing w:val="-4"/>
                <w:sz w:val="20"/>
              </w:rPr>
              <w:t>分類（目的）</w:t>
            </w:r>
          </w:p>
        </w:tc>
        <w:tc>
          <w:tcPr>
            <w:tcW w:w="2381" w:type="dxa"/>
            <w:tcBorders>
              <w:bottom w:val="single" w:sz="4" w:space="0" w:color="auto"/>
            </w:tcBorders>
            <w:shd w:val="clear" w:color="auto" w:fill="808080" w:themeFill="background1" w:themeFillShade="80"/>
            <w:vAlign w:val="center"/>
          </w:tcPr>
          <w:p w14:paraId="2366AD21" w14:textId="77777777" w:rsidR="002F62C8" w:rsidRPr="005E151B" w:rsidRDefault="002F62C8" w:rsidP="00D475F8">
            <w:pPr>
              <w:widowControl/>
              <w:jc w:val="center"/>
              <w:rPr>
                <w:rFonts w:ascii="ＭＳ Ｐゴシック" w:eastAsia="ＭＳ Ｐゴシック" w:hAnsi="ＭＳ Ｐゴシック"/>
                <w:b/>
                <w:color w:val="FFFFFF" w:themeColor="background1"/>
                <w:spacing w:val="-4"/>
                <w:sz w:val="20"/>
              </w:rPr>
            </w:pPr>
            <w:r w:rsidRPr="005E151B">
              <w:rPr>
                <w:rFonts w:ascii="ＭＳ Ｐゴシック" w:eastAsia="ＭＳ Ｐゴシック" w:hAnsi="ＭＳ Ｐゴシック" w:hint="eastAsia"/>
                <w:b/>
                <w:color w:val="FFFFFF" w:themeColor="background1"/>
                <w:spacing w:val="-4"/>
                <w:sz w:val="20"/>
              </w:rPr>
              <w:t>メニュー</w:t>
            </w:r>
          </w:p>
        </w:tc>
        <w:tc>
          <w:tcPr>
            <w:tcW w:w="5159" w:type="dxa"/>
            <w:shd w:val="clear" w:color="auto" w:fill="808080" w:themeFill="background1" w:themeFillShade="80"/>
            <w:vAlign w:val="center"/>
          </w:tcPr>
          <w:p w14:paraId="350C8E46" w14:textId="77777777" w:rsidR="002F62C8" w:rsidRPr="005E151B" w:rsidRDefault="002F62C8" w:rsidP="00D475F8">
            <w:pPr>
              <w:widowControl/>
              <w:jc w:val="center"/>
              <w:rPr>
                <w:rFonts w:ascii="ＭＳ Ｐゴシック" w:eastAsia="ＭＳ Ｐゴシック" w:hAnsi="ＭＳ Ｐゴシック"/>
                <w:b/>
                <w:color w:val="FFFFFF" w:themeColor="background1"/>
                <w:spacing w:val="-4"/>
                <w:sz w:val="20"/>
              </w:rPr>
            </w:pPr>
            <w:r w:rsidRPr="005E151B">
              <w:rPr>
                <w:rFonts w:ascii="ＭＳ Ｐゴシック" w:eastAsia="ＭＳ Ｐゴシック" w:hAnsi="ＭＳ Ｐゴシック" w:hint="eastAsia"/>
                <w:b/>
                <w:color w:val="FFFFFF" w:themeColor="background1"/>
                <w:spacing w:val="-4"/>
                <w:sz w:val="20"/>
              </w:rPr>
              <w:t>内容</w:t>
            </w:r>
          </w:p>
        </w:tc>
      </w:tr>
      <w:tr w:rsidR="002F62C8" w14:paraId="3768CCF1" w14:textId="77777777" w:rsidTr="00D475F8">
        <w:trPr>
          <w:trHeight w:val="742"/>
          <w:jc w:val="center"/>
        </w:trPr>
        <w:tc>
          <w:tcPr>
            <w:tcW w:w="1701" w:type="dxa"/>
            <w:vMerge w:val="restart"/>
            <w:shd w:val="clear" w:color="auto" w:fill="CDE6FF"/>
            <w:vAlign w:val="center"/>
          </w:tcPr>
          <w:p w14:paraId="47D3FA3D"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決められたこと</w:t>
            </w:r>
          </w:p>
          <w:p w14:paraId="2A33C6B6"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を確実にできる</w:t>
            </w:r>
          </w:p>
          <w:p w14:paraId="1F5AF1B6"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ようにする</w:t>
            </w:r>
          </w:p>
        </w:tc>
        <w:tc>
          <w:tcPr>
            <w:tcW w:w="2381" w:type="dxa"/>
            <w:shd w:val="clear" w:color="auto" w:fill="EEECE1" w:themeFill="background2"/>
            <w:vAlign w:val="center"/>
          </w:tcPr>
          <w:p w14:paraId="7EF7926E"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BCP基礎セミナー</w:t>
            </w:r>
          </w:p>
        </w:tc>
        <w:tc>
          <w:tcPr>
            <w:tcW w:w="5159" w:type="dxa"/>
            <w:vAlign w:val="center"/>
          </w:tcPr>
          <w:p w14:paraId="7AB97274"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Pr>
                <w:rFonts w:ascii="ＭＳ Ｐゴシック" w:eastAsia="ＭＳ Ｐゴシック" w:hAnsi="ＭＳ Ｐゴシック" w:hint="eastAsia"/>
                <w:spacing w:val="-4"/>
                <w:sz w:val="20"/>
              </w:rPr>
              <w:t>業務</w:t>
            </w:r>
            <w:r w:rsidRPr="005E151B">
              <w:rPr>
                <w:rFonts w:ascii="ＭＳ Ｐゴシック" w:eastAsia="ＭＳ Ｐゴシック" w:hAnsi="ＭＳ Ｐゴシック" w:hint="eastAsia"/>
                <w:spacing w:val="-4"/>
                <w:sz w:val="20"/>
              </w:rPr>
              <w:t>継続の必要性やＢＣＰの基本的な考え方（ＢＣＰと防災計画の違い）等を学び、</w:t>
            </w:r>
            <w:r>
              <w:rPr>
                <w:rFonts w:ascii="ＭＳ Ｐゴシック" w:eastAsia="ＭＳ Ｐゴシック" w:hAnsi="ＭＳ Ｐゴシック" w:hint="eastAsia"/>
                <w:spacing w:val="-4"/>
                <w:sz w:val="20"/>
              </w:rPr>
              <w:t>職員</w:t>
            </w:r>
            <w:r w:rsidRPr="005E151B">
              <w:rPr>
                <w:rFonts w:ascii="ＭＳ Ｐゴシック" w:eastAsia="ＭＳ Ｐゴシック" w:hAnsi="ＭＳ Ｐゴシック" w:hint="eastAsia"/>
                <w:spacing w:val="-4"/>
                <w:sz w:val="20"/>
              </w:rPr>
              <w:t>に浸透させる。</w:t>
            </w:r>
          </w:p>
        </w:tc>
      </w:tr>
      <w:tr w:rsidR="002F62C8" w14:paraId="366D95B2" w14:textId="77777777" w:rsidTr="00D475F8">
        <w:trPr>
          <w:trHeight w:val="697"/>
          <w:jc w:val="center"/>
        </w:trPr>
        <w:tc>
          <w:tcPr>
            <w:tcW w:w="1701" w:type="dxa"/>
            <w:vMerge/>
            <w:shd w:val="clear" w:color="auto" w:fill="CDE6FF"/>
            <w:vAlign w:val="center"/>
          </w:tcPr>
          <w:p w14:paraId="4A8B1CAE"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p>
        </w:tc>
        <w:tc>
          <w:tcPr>
            <w:tcW w:w="2381" w:type="dxa"/>
            <w:tcBorders>
              <w:bottom w:val="single" w:sz="4" w:space="0" w:color="auto"/>
            </w:tcBorders>
            <w:shd w:val="clear" w:color="auto" w:fill="EEECE1" w:themeFill="background2"/>
            <w:vAlign w:val="center"/>
          </w:tcPr>
          <w:p w14:paraId="55D824F6"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防災一般セミナー</w:t>
            </w:r>
          </w:p>
        </w:tc>
        <w:tc>
          <w:tcPr>
            <w:tcW w:w="5159" w:type="dxa"/>
            <w:vAlign w:val="center"/>
          </w:tcPr>
          <w:p w14:paraId="600EE4D4" w14:textId="77777777" w:rsidR="002F62C8" w:rsidRPr="005E151B" w:rsidRDefault="00881CB3" w:rsidP="00D475F8">
            <w:pPr>
              <w:widowControl/>
              <w:spacing w:line="280" w:lineRule="exact"/>
              <w:rPr>
                <w:rFonts w:ascii="ＭＳ Ｐゴシック" w:eastAsia="ＭＳ Ｐゴシック" w:hAnsi="ＭＳ Ｐゴシック"/>
                <w:spacing w:val="-4"/>
                <w:sz w:val="20"/>
              </w:rPr>
            </w:pPr>
            <w:r>
              <w:rPr>
                <w:rFonts w:ascii="ＭＳ Ｐゴシック" w:eastAsia="ＭＳ Ｐゴシック" w:hAnsi="ＭＳ Ｐゴシック" w:hint="eastAsia"/>
                <w:spacing w:val="-4"/>
                <w:sz w:val="20"/>
              </w:rPr>
              <w:t>巨大地震</w:t>
            </w:r>
            <w:r w:rsidR="002F62C8" w:rsidRPr="005E151B">
              <w:rPr>
                <w:rFonts w:ascii="ＭＳ Ｐゴシック" w:eastAsia="ＭＳ Ｐゴシック" w:hAnsi="ＭＳ Ｐゴシック" w:hint="eastAsia"/>
                <w:spacing w:val="-4"/>
                <w:sz w:val="20"/>
              </w:rPr>
              <w:t>や津波、火災時の対応の知恵、南海トラフ巨大地震の特徴、その他分かりやすいテーマでの一般向けセミナー。</w:t>
            </w:r>
          </w:p>
        </w:tc>
      </w:tr>
      <w:tr w:rsidR="002F62C8" w14:paraId="73EC6312" w14:textId="77777777" w:rsidTr="00D475F8">
        <w:trPr>
          <w:trHeight w:val="693"/>
          <w:jc w:val="center"/>
        </w:trPr>
        <w:tc>
          <w:tcPr>
            <w:tcW w:w="1701" w:type="dxa"/>
            <w:vMerge/>
            <w:shd w:val="clear" w:color="auto" w:fill="CDE6FF"/>
            <w:vAlign w:val="center"/>
          </w:tcPr>
          <w:p w14:paraId="2514B119"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p>
        </w:tc>
        <w:tc>
          <w:tcPr>
            <w:tcW w:w="2381" w:type="dxa"/>
            <w:tcBorders>
              <w:bottom w:val="single" w:sz="4" w:space="0" w:color="auto"/>
            </w:tcBorders>
            <w:shd w:val="clear" w:color="auto" w:fill="FFFFCC"/>
            <w:vAlign w:val="center"/>
          </w:tcPr>
          <w:p w14:paraId="25DAC0FC"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演習型ワークショップ</w:t>
            </w:r>
          </w:p>
        </w:tc>
        <w:tc>
          <w:tcPr>
            <w:tcW w:w="5159" w:type="dxa"/>
            <w:vAlign w:val="center"/>
          </w:tcPr>
          <w:p w14:paraId="542A402A"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人工呼吸、負傷者搬送、ＡＥＤ使用方法、非常用備品使用方法などを学んだり、自転車等による参集訓練を行う。</w:t>
            </w:r>
          </w:p>
        </w:tc>
      </w:tr>
      <w:tr w:rsidR="002F62C8" w14:paraId="23EF9A0A" w14:textId="77777777" w:rsidTr="00D475F8">
        <w:trPr>
          <w:trHeight w:val="702"/>
          <w:jc w:val="center"/>
        </w:trPr>
        <w:tc>
          <w:tcPr>
            <w:tcW w:w="1701" w:type="dxa"/>
            <w:vMerge/>
            <w:shd w:val="clear" w:color="auto" w:fill="CDE6FF"/>
            <w:vAlign w:val="center"/>
          </w:tcPr>
          <w:p w14:paraId="4EA1A53F"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p>
        </w:tc>
        <w:tc>
          <w:tcPr>
            <w:tcW w:w="2381" w:type="dxa"/>
            <w:shd w:val="clear" w:color="auto" w:fill="A7FFA7"/>
            <w:vAlign w:val="center"/>
          </w:tcPr>
          <w:p w14:paraId="2A4D3788"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基礎ロールプレイング</w:t>
            </w:r>
          </w:p>
        </w:tc>
        <w:tc>
          <w:tcPr>
            <w:tcW w:w="5159" w:type="dxa"/>
            <w:vAlign w:val="center"/>
          </w:tcPr>
          <w:p w14:paraId="6F58277B"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決められたシナリオに沿って、時間通りに対応事項の流れを確認する。</w:t>
            </w:r>
          </w:p>
        </w:tc>
      </w:tr>
      <w:tr w:rsidR="002F62C8" w14:paraId="69E77D56" w14:textId="77777777" w:rsidTr="00D475F8">
        <w:trPr>
          <w:trHeight w:val="684"/>
          <w:jc w:val="center"/>
        </w:trPr>
        <w:tc>
          <w:tcPr>
            <w:tcW w:w="1701" w:type="dxa"/>
            <w:vMerge/>
            <w:tcBorders>
              <w:bottom w:val="single" w:sz="4" w:space="0" w:color="auto"/>
            </w:tcBorders>
            <w:shd w:val="clear" w:color="auto" w:fill="CDE6FF"/>
            <w:vAlign w:val="center"/>
          </w:tcPr>
          <w:p w14:paraId="39F52AF4"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p>
        </w:tc>
        <w:tc>
          <w:tcPr>
            <w:tcW w:w="2381" w:type="dxa"/>
            <w:tcBorders>
              <w:bottom w:val="single" w:sz="4" w:space="0" w:color="auto"/>
            </w:tcBorders>
            <w:shd w:val="clear" w:color="auto" w:fill="A7FFA7"/>
            <w:vAlign w:val="center"/>
          </w:tcPr>
          <w:p w14:paraId="0D7DAAC2"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基礎ロールプレイング</w:t>
            </w:r>
          </w:p>
          <w:p w14:paraId="290C9F55"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（図上訓練）</w:t>
            </w:r>
          </w:p>
        </w:tc>
        <w:tc>
          <w:tcPr>
            <w:tcW w:w="5159" w:type="dxa"/>
            <w:vAlign w:val="center"/>
          </w:tcPr>
          <w:p w14:paraId="644944F6"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決められたシナリオに沿って、地図を用いて、図上で活動（移動）の流れを確認する。</w:t>
            </w:r>
          </w:p>
        </w:tc>
      </w:tr>
      <w:tr w:rsidR="002F62C8" w14:paraId="55FA8614" w14:textId="77777777" w:rsidTr="00D475F8">
        <w:trPr>
          <w:trHeight w:val="992"/>
          <w:jc w:val="center"/>
        </w:trPr>
        <w:tc>
          <w:tcPr>
            <w:tcW w:w="1701" w:type="dxa"/>
            <w:vMerge w:val="restart"/>
            <w:shd w:val="clear" w:color="auto" w:fill="FFE1E1"/>
            <w:vAlign w:val="center"/>
          </w:tcPr>
          <w:p w14:paraId="70C042A0"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起こりうる事態</w:t>
            </w:r>
          </w:p>
          <w:p w14:paraId="1AC8F408"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に柔軟に対応</w:t>
            </w:r>
          </w:p>
          <w:p w14:paraId="2A468CC8" w14:textId="77777777" w:rsidR="002F62C8" w:rsidRPr="006D4680" w:rsidRDefault="002F62C8" w:rsidP="00D475F8">
            <w:pPr>
              <w:widowControl/>
              <w:jc w:val="center"/>
              <w:rPr>
                <w:rFonts w:ascii="HGP創英角ｺﾞｼｯｸUB" w:eastAsia="HGP創英角ｺﾞｼｯｸUB" w:hAnsi="HGP創英角ｺﾞｼｯｸUB" w:cs="メイリオ"/>
                <w:spacing w:val="-4"/>
                <w:sz w:val="20"/>
              </w:rPr>
            </w:pPr>
            <w:r w:rsidRPr="006D4680">
              <w:rPr>
                <w:rFonts w:ascii="HGP創英角ｺﾞｼｯｸUB" w:eastAsia="HGP創英角ｺﾞｼｯｸUB" w:hAnsi="HGP創英角ｺﾞｼｯｸUB" w:cs="メイリオ" w:hint="eastAsia"/>
                <w:spacing w:val="-4"/>
                <w:sz w:val="20"/>
              </w:rPr>
              <w:t>できるようにする</w:t>
            </w:r>
          </w:p>
        </w:tc>
        <w:tc>
          <w:tcPr>
            <w:tcW w:w="2381" w:type="dxa"/>
            <w:tcBorders>
              <w:bottom w:val="single" w:sz="4" w:space="0" w:color="auto"/>
            </w:tcBorders>
            <w:shd w:val="clear" w:color="auto" w:fill="EEECE1" w:themeFill="background2"/>
            <w:vAlign w:val="center"/>
          </w:tcPr>
          <w:p w14:paraId="6F939F22"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緊急対応確認セミナー</w:t>
            </w:r>
          </w:p>
        </w:tc>
        <w:tc>
          <w:tcPr>
            <w:tcW w:w="5159" w:type="dxa"/>
            <w:vAlign w:val="center"/>
          </w:tcPr>
          <w:p w14:paraId="0D4CCA53"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想像力を働かせて、何が起こるか、どのような行動を取るべきかを想像し、災害時の緊急対応事項や各自の役割分担を時系列的に確認する。</w:t>
            </w:r>
          </w:p>
        </w:tc>
      </w:tr>
      <w:tr w:rsidR="002F62C8" w14:paraId="62043A5A" w14:textId="77777777" w:rsidTr="00D475F8">
        <w:trPr>
          <w:trHeight w:val="567"/>
          <w:jc w:val="center"/>
        </w:trPr>
        <w:tc>
          <w:tcPr>
            <w:tcW w:w="1701" w:type="dxa"/>
            <w:vMerge/>
            <w:shd w:val="clear" w:color="auto" w:fill="FFE1E1"/>
            <w:vAlign w:val="center"/>
          </w:tcPr>
          <w:p w14:paraId="06F68263" w14:textId="77777777" w:rsidR="002F62C8" w:rsidRPr="005E151B" w:rsidRDefault="002F62C8" w:rsidP="00D475F8">
            <w:pPr>
              <w:widowControl/>
              <w:jc w:val="center"/>
              <w:rPr>
                <w:rFonts w:ascii="ＭＳ Ｐゴシック" w:eastAsia="ＭＳ Ｐゴシック" w:hAnsi="ＭＳ Ｐゴシック"/>
                <w:spacing w:val="-4"/>
                <w:sz w:val="20"/>
              </w:rPr>
            </w:pPr>
          </w:p>
        </w:tc>
        <w:tc>
          <w:tcPr>
            <w:tcW w:w="2381" w:type="dxa"/>
            <w:tcBorders>
              <w:bottom w:val="single" w:sz="4" w:space="0" w:color="auto"/>
            </w:tcBorders>
            <w:shd w:val="clear" w:color="auto" w:fill="FFFFCC"/>
            <w:vAlign w:val="center"/>
          </w:tcPr>
          <w:p w14:paraId="39F4D0A1"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討論型ワークショップ</w:t>
            </w:r>
          </w:p>
        </w:tc>
        <w:tc>
          <w:tcPr>
            <w:tcW w:w="5159" w:type="dxa"/>
            <w:vAlign w:val="center"/>
          </w:tcPr>
          <w:p w14:paraId="7FF480F5"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特定のテーマについて、その解決策（対応策）等を話し合う。</w:t>
            </w:r>
          </w:p>
        </w:tc>
      </w:tr>
      <w:tr w:rsidR="002F62C8" w14:paraId="163BCE84" w14:textId="77777777" w:rsidTr="00D475F8">
        <w:trPr>
          <w:trHeight w:val="1978"/>
          <w:jc w:val="center"/>
        </w:trPr>
        <w:tc>
          <w:tcPr>
            <w:tcW w:w="1701" w:type="dxa"/>
            <w:vMerge/>
            <w:shd w:val="clear" w:color="auto" w:fill="FFE1E1"/>
            <w:vAlign w:val="center"/>
          </w:tcPr>
          <w:p w14:paraId="573F7891" w14:textId="77777777" w:rsidR="002F62C8" w:rsidRPr="005E151B" w:rsidRDefault="002F62C8" w:rsidP="00D475F8">
            <w:pPr>
              <w:widowControl/>
              <w:jc w:val="center"/>
              <w:rPr>
                <w:rFonts w:ascii="ＭＳ Ｐゴシック" w:eastAsia="ＭＳ Ｐゴシック" w:hAnsi="ＭＳ Ｐゴシック"/>
                <w:spacing w:val="-4"/>
                <w:sz w:val="20"/>
              </w:rPr>
            </w:pPr>
          </w:p>
        </w:tc>
        <w:tc>
          <w:tcPr>
            <w:tcW w:w="2381" w:type="dxa"/>
            <w:shd w:val="clear" w:color="auto" w:fill="A7FFA7"/>
            <w:vAlign w:val="center"/>
          </w:tcPr>
          <w:p w14:paraId="390145C4"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応用ロールプレイング</w:t>
            </w:r>
          </w:p>
          <w:p w14:paraId="00DE4A0C" w14:textId="77777777" w:rsidR="002F62C8" w:rsidRPr="005E151B" w:rsidRDefault="002F62C8" w:rsidP="006D4680">
            <w:pPr>
              <w:widowControl/>
              <w:spacing w:line="280" w:lineRule="exact"/>
              <w:jc w:val="center"/>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w:t>
            </w:r>
            <w:r w:rsidR="006D4680">
              <w:rPr>
                <w:rFonts w:ascii="ＭＳ Ｐゴシック" w:eastAsia="ＭＳ Ｐゴシック" w:hAnsi="ＭＳ Ｐゴシック" w:hint="eastAsia"/>
                <w:spacing w:val="-4"/>
                <w:sz w:val="20"/>
              </w:rPr>
              <w:t>シナリオ・ブラインド</w:t>
            </w:r>
            <w:r w:rsidRPr="005E151B">
              <w:rPr>
                <w:rFonts w:ascii="ＭＳ Ｐゴシック" w:eastAsia="ＭＳ Ｐゴシック" w:hAnsi="ＭＳ Ｐゴシック" w:hint="eastAsia"/>
                <w:spacing w:val="-4"/>
                <w:sz w:val="20"/>
              </w:rPr>
              <w:t>型）</w:t>
            </w:r>
          </w:p>
        </w:tc>
        <w:tc>
          <w:tcPr>
            <w:tcW w:w="5159" w:type="dxa"/>
            <w:vAlign w:val="center"/>
          </w:tcPr>
          <w:p w14:paraId="6ACB59AA" w14:textId="77777777" w:rsidR="002F62C8" w:rsidRPr="005E151B" w:rsidRDefault="002F62C8" w:rsidP="00D475F8">
            <w:pPr>
              <w:widowControl/>
              <w:spacing w:line="280" w:lineRule="exact"/>
              <w:rPr>
                <w:rFonts w:ascii="ＭＳ Ｐゴシック" w:eastAsia="ＭＳ Ｐゴシック" w:hAnsi="ＭＳ Ｐゴシック"/>
                <w:spacing w:val="-4"/>
                <w:sz w:val="20"/>
              </w:rPr>
            </w:pPr>
            <w:r w:rsidRPr="005E151B">
              <w:rPr>
                <w:rFonts w:ascii="ＭＳ Ｐゴシック" w:eastAsia="ＭＳ Ｐゴシック" w:hAnsi="ＭＳ Ｐゴシック" w:hint="eastAsia"/>
                <w:spacing w:val="-4"/>
                <w:sz w:val="20"/>
              </w:rPr>
              <w:t>訓練の進行を管理するコントローラーが、時々刻々と移り変わる状況を参加者に対して付与する。それに対して参加者は、自身の役割に応じた「その場の判断」を行い、実際に起こりうる臨機応変な対応が求められる状況を体感する。付与される状況（シナリオ）は、訓練前には参加者に知らされないため、シナリオ・ブラインド型訓練と呼ばれている。</w:t>
            </w:r>
          </w:p>
        </w:tc>
      </w:tr>
    </w:tbl>
    <w:p w14:paraId="0F6E516F" w14:textId="77777777" w:rsidR="002F62C8" w:rsidRDefault="002F62C8" w:rsidP="00647C0C">
      <w:pPr>
        <w:pStyle w:val="1"/>
      </w:pPr>
      <w:r>
        <w:br w:type="page"/>
      </w:r>
      <w:bookmarkStart w:id="303" w:name="_Toc443638204"/>
      <w:bookmarkStart w:id="304" w:name="_Toc444197813"/>
      <w:bookmarkStart w:id="305" w:name="_Toc372636548"/>
      <w:bookmarkStart w:id="306" w:name="_Toc372641025"/>
      <w:r w:rsidR="00647C0C">
        <w:rPr>
          <w:rFonts w:hint="eastAsia"/>
        </w:rPr>
        <w:lastRenderedPageBreak/>
        <w:t xml:space="preserve"> </w:t>
      </w:r>
      <w:bookmarkStart w:id="307" w:name="_Toc3773404"/>
      <w:r>
        <w:rPr>
          <w:rFonts w:hint="eastAsia"/>
        </w:rPr>
        <w:t>ＢＣＰの見直し</w:t>
      </w:r>
      <w:bookmarkEnd w:id="303"/>
      <w:bookmarkEnd w:id="304"/>
      <w:bookmarkEnd w:id="305"/>
      <w:bookmarkEnd w:id="306"/>
      <w:bookmarkEnd w:id="307"/>
    </w:p>
    <w:p w14:paraId="1636BAA3" w14:textId="77777777" w:rsidR="006D4680" w:rsidRPr="000A1C96" w:rsidRDefault="006D4680" w:rsidP="006D4680">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4CA2B23E" w14:textId="77777777" w:rsidR="006D4680" w:rsidRPr="006D4680" w:rsidRDefault="006D4680" w:rsidP="006D4680">
      <w:pPr>
        <w:pStyle w:val="a1"/>
        <w:ind w:leftChars="134" w:left="424" w:hangingChars="68" w:hanging="143"/>
      </w:pPr>
      <w:r>
        <w:rPr>
          <w:rFonts w:hint="eastAsia"/>
        </w:rPr>
        <w:t>・ＢＣＰは一度策定したら、しばらくは変更しない計画ではなく、ＢＣＭ段階における上記の取組み（進捗）に応じて、変更することが必要です。ここでは、見直しの必要性、見直しの基準について説明します。</w:t>
      </w:r>
      <w:r>
        <w:br/>
      </w:r>
    </w:p>
    <w:p w14:paraId="189CC2C0" w14:textId="77777777" w:rsidR="002F62C8" w:rsidRPr="00141FA5" w:rsidRDefault="002F62C8" w:rsidP="002F62C8">
      <w:pPr>
        <w:pStyle w:val="3"/>
        <w:numPr>
          <w:ilvl w:val="0"/>
          <w:numId w:val="0"/>
        </w:numPr>
        <w:ind w:left="105"/>
      </w:pPr>
      <w:bookmarkStart w:id="308" w:name="_Toc372636549"/>
      <w:bookmarkStart w:id="309" w:name="_Toc372641026"/>
      <w:bookmarkStart w:id="310" w:name="_Toc443638205"/>
      <w:bookmarkStart w:id="311" w:name="_Toc444197814"/>
      <w:bookmarkStart w:id="312" w:name="_Toc3773405"/>
      <w:r w:rsidRPr="00E90104">
        <w:rPr>
          <w:rFonts w:hint="eastAsia"/>
          <w:b/>
        </w:rPr>
        <w:t>(1)</w:t>
      </w:r>
      <w:r>
        <w:rPr>
          <w:rFonts w:hint="eastAsia"/>
          <w:b/>
        </w:rPr>
        <w:t xml:space="preserve"> </w:t>
      </w:r>
      <w:r>
        <w:rPr>
          <w:rFonts w:hint="eastAsia"/>
        </w:rPr>
        <w:t>必要性</w:t>
      </w:r>
      <w:bookmarkEnd w:id="308"/>
      <w:bookmarkEnd w:id="309"/>
      <w:bookmarkEnd w:id="310"/>
      <w:bookmarkEnd w:id="311"/>
      <w:bookmarkEnd w:id="312"/>
    </w:p>
    <w:p w14:paraId="50E80B80" w14:textId="77777777" w:rsidR="006D4680" w:rsidRPr="000A1C96" w:rsidRDefault="006D4680" w:rsidP="006D4680">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710E1FD7" w14:textId="77777777" w:rsidR="006D4680" w:rsidRDefault="006D4680" w:rsidP="00755461">
      <w:pPr>
        <w:pStyle w:val="a1"/>
        <w:ind w:leftChars="135" w:left="424" w:hangingChars="67" w:hanging="141"/>
      </w:pPr>
      <w:r>
        <w:rPr>
          <w:rFonts w:hint="eastAsia"/>
        </w:rPr>
        <w:t>・「ＢＣＰは鮮度が命」とも言われます</w:t>
      </w:r>
      <w:r w:rsidR="002F62C8">
        <w:rPr>
          <w:rFonts w:hint="eastAsia"/>
        </w:rPr>
        <w:t>。策定時には最新の状況を反映していたＢＣＰも、ＢＣＭの中で更新していかなければ</w:t>
      </w:r>
      <w:r>
        <w:rPr>
          <w:rFonts w:hint="eastAsia"/>
        </w:rPr>
        <w:t>、現状に対応できていないものになってしまいます。ＢＣＰの実効性を確保するには、見直しが不可欠と考えましょう</w:t>
      </w:r>
      <w:r w:rsidR="002F62C8">
        <w:rPr>
          <w:rFonts w:hint="eastAsia"/>
        </w:rPr>
        <w:t>。</w:t>
      </w:r>
    </w:p>
    <w:p w14:paraId="45E85BFD" w14:textId="77777777" w:rsidR="002F62C8" w:rsidRDefault="006D4680" w:rsidP="00755461">
      <w:pPr>
        <w:pStyle w:val="a1"/>
        <w:ind w:leftChars="135" w:left="424" w:hangingChars="67" w:hanging="141"/>
      </w:pPr>
      <w:r>
        <w:rPr>
          <w:rFonts w:hint="eastAsia"/>
        </w:rPr>
        <w:t>・例えば、以下のような状況</w:t>
      </w:r>
      <w:r w:rsidR="002F62C8">
        <w:rPr>
          <w:rFonts w:hint="eastAsia"/>
        </w:rPr>
        <w:t>は往々にしてあることで、</w:t>
      </w:r>
      <w:r>
        <w:rPr>
          <w:rFonts w:hint="eastAsia"/>
        </w:rPr>
        <w:t>ＢＣＰの</w:t>
      </w:r>
      <w:r w:rsidR="002F62C8">
        <w:rPr>
          <w:rFonts w:hint="eastAsia"/>
        </w:rPr>
        <w:t>見直し</w:t>
      </w:r>
      <w:r>
        <w:rPr>
          <w:rFonts w:hint="eastAsia"/>
        </w:rPr>
        <w:t>が必要にある場合があります。</w:t>
      </w:r>
    </w:p>
    <w:p w14:paraId="7E1DCD80" w14:textId="77777777" w:rsidR="002F62C8" w:rsidRPr="00755461" w:rsidRDefault="002F62C8" w:rsidP="00755461">
      <w:pPr>
        <w:pStyle w:val="a1"/>
        <w:ind w:leftChars="135" w:left="424" w:hangingChars="67" w:hanging="141"/>
        <w:rPr>
          <w:rFonts w:ascii="ＭＳ Ｐゴシック" w:eastAsia="ＭＳ Ｐゴシック" w:hAnsi="ＭＳ Ｐゴシック"/>
        </w:rPr>
      </w:pPr>
      <w:r w:rsidRPr="00755461">
        <w:rPr>
          <w:rFonts w:ascii="ＭＳ Ｐゴシック" w:eastAsia="ＭＳ Ｐゴシック" w:hAnsi="ＭＳ Ｐゴシック" w:hint="eastAsia"/>
        </w:rPr>
        <w:t>（状況変化の例）</w:t>
      </w:r>
    </w:p>
    <w:p w14:paraId="5861AA79" w14:textId="77777777" w:rsidR="002F62C8" w:rsidRDefault="002F62C8" w:rsidP="00755461">
      <w:pPr>
        <w:pStyle w:val="a1"/>
        <w:ind w:leftChars="135" w:left="424" w:hangingChars="67" w:hanging="141"/>
      </w:pPr>
      <w:r>
        <w:rPr>
          <w:rFonts w:hint="eastAsia"/>
        </w:rPr>
        <w:t>・ＢＣＰ策定時には想定していなかった災害時の業務に対応する必要が出てきた。</w:t>
      </w:r>
    </w:p>
    <w:p w14:paraId="35D5D147" w14:textId="77777777" w:rsidR="002F62C8" w:rsidRDefault="002F62C8" w:rsidP="00755461">
      <w:pPr>
        <w:pStyle w:val="a1"/>
        <w:ind w:leftChars="135" w:left="424" w:hangingChars="67" w:hanging="141"/>
      </w:pPr>
      <w:r>
        <w:rPr>
          <w:rFonts w:hint="eastAsia"/>
        </w:rPr>
        <w:t>・担当職員</w:t>
      </w:r>
      <w:r w:rsidR="007F34CE">
        <w:rPr>
          <w:rFonts w:hint="eastAsia"/>
        </w:rPr>
        <w:t>が</w:t>
      </w:r>
      <w:r>
        <w:rPr>
          <w:rFonts w:hint="eastAsia"/>
        </w:rPr>
        <w:t>異動</w:t>
      </w:r>
      <w:r w:rsidR="007F34CE">
        <w:rPr>
          <w:rFonts w:hint="eastAsia"/>
        </w:rPr>
        <w:t>した</w:t>
      </w:r>
      <w:r>
        <w:rPr>
          <w:rFonts w:hint="eastAsia"/>
        </w:rPr>
        <w:t>。</w:t>
      </w:r>
    </w:p>
    <w:p w14:paraId="66CA6B28" w14:textId="77777777" w:rsidR="002F62C8" w:rsidRDefault="002F62C8" w:rsidP="00755461">
      <w:pPr>
        <w:pStyle w:val="a1"/>
        <w:ind w:leftChars="135" w:left="424" w:hangingChars="67" w:hanging="141"/>
      </w:pPr>
      <w:r>
        <w:rPr>
          <w:rFonts w:hint="eastAsia"/>
        </w:rPr>
        <w:t>・設定した目標時間に対して、もう少し早期に復旧する必要が出てきた。</w:t>
      </w:r>
    </w:p>
    <w:p w14:paraId="7E7DB99D" w14:textId="77777777" w:rsidR="002F62C8" w:rsidRPr="00427E80" w:rsidRDefault="002F62C8" w:rsidP="002F62C8">
      <w:pPr>
        <w:pStyle w:val="a1"/>
        <w:ind w:leftChars="0" w:left="141" w:hangingChars="67" w:hanging="141"/>
      </w:pPr>
    </w:p>
    <w:p w14:paraId="3846C54E" w14:textId="77777777" w:rsidR="002F62C8" w:rsidRDefault="002F62C8" w:rsidP="002F62C8">
      <w:pPr>
        <w:pStyle w:val="3"/>
        <w:numPr>
          <w:ilvl w:val="0"/>
          <w:numId w:val="0"/>
        </w:numPr>
      </w:pPr>
      <w:bookmarkStart w:id="313" w:name="_Toc372636550"/>
      <w:bookmarkStart w:id="314" w:name="_Toc372641027"/>
      <w:bookmarkStart w:id="315" w:name="_Toc443638206"/>
      <w:bookmarkStart w:id="316" w:name="_Toc444197815"/>
      <w:bookmarkStart w:id="317" w:name="_Toc3773406"/>
      <w:r w:rsidRPr="00E90104">
        <w:rPr>
          <w:rFonts w:hint="eastAsia"/>
          <w:b/>
        </w:rPr>
        <w:t>(2)</w:t>
      </w:r>
      <w:r>
        <w:rPr>
          <w:rFonts w:hint="eastAsia"/>
          <w:b/>
        </w:rPr>
        <w:t xml:space="preserve"> </w:t>
      </w:r>
      <w:r>
        <w:rPr>
          <w:rFonts w:hint="eastAsia"/>
        </w:rPr>
        <w:t>見直しに関する基準</w:t>
      </w:r>
      <w:bookmarkEnd w:id="313"/>
      <w:bookmarkEnd w:id="314"/>
      <w:bookmarkEnd w:id="315"/>
      <w:bookmarkEnd w:id="316"/>
      <w:bookmarkEnd w:id="317"/>
    </w:p>
    <w:p w14:paraId="0E0C1230" w14:textId="77777777" w:rsidR="006D4680" w:rsidRPr="000A1C96" w:rsidRDefault="006D4680" w:rsidP="006D4680">
      <w:pPr>
        <w:spacing w:line="300" w:lineRule="exact"/>
        <w:rPr>
          <w:rFonts w:ascii="メイリオ" w:eastAsia="メイリオ" w:hAnsi="メイリオ" w:cs="メイリオ"/>
          <w:b/>
        </w:rPr>
      </w:pPr>
      <w:r w:rsidRPr="000A1C96">
        <w:rPr>
          <w:rFonts w:ascii="メイリオ" w:eastAsia="メイリオ" w:hAnsi="メイリオ" w:cs="メイリオ" w:hint="eastAsia"/>
          <w:b/>
        </w:rPr>
        <w:t>【ポイント】</w:t>
      </w:r>
    </w:p>
    <w:p w14:paraId="00226E8B" w14:textId="77777777" w:rsidR="006D4680" w:rsidRDefault="006D4680" w:rsidP="00755461">
      <w:pPr>
        <w:pStyle w:val="a1"/>
        <w:ind w:left="210" w:firstLineChars="35" w:firstLine="73"/>
      </w:pPr>
      <w:r>
        <w:rPr>
          <w:rFonts w:hint="eastAsia"/>
        </w:rPr>
        <w:t>・</w:t>
      </w:r>
      <w:r w:rsidR="00755461">
        <w:rPr>
          <w:rFonts w:hint="eastAsia"/>
        </w:rPr>
        <w:t>ここでは、</w:t>
      </w:r>
      <w:r>
        <w:rPr>
          <w:rFonts w:hint="eastAsia"/>
        </w:rPr>
        <w:t>見直しに関する所管部署や見直しのケースについて</w:t>
      </w:r>
      <w:r w:rsidR="00755461">
        <w:rPr>
          <w:rFonts w:hint="eastAsia"/>
        </w:rPr>
        <w:t>記載します。</w:t>
      </w:r>
    </w:p>
    <w:p w14:paraId="43F77954" w14:textId="77777777" w:rsidR="002F62C8" w:rsidRDefault="00755461" w:rsidP="002F62C8">
      <w:pPr>
        <w:pStyle w:val="4"/>
        <w:numPr>
          <w:ilvl w:val="0"/>
          <w:numId w:val="0"/>
        </w:numPr>
        <w:ind w:firstLineChars="50" w:firstLine="105"/>
      </w:pPr>
      <w:bookmarkStart w:id="318" w:name="_Toc372636551"/>
      <w:bookmarkStart w:id="319" w:name="_Toc372641028"/>
      <w:r w:rsidRPr="00427E80">
        <w:rPr>
          <w:rFonts w:hint="eastAsia"/>
          <w:b/>
        </w:rPr>
        <w:t xml:space="preserve"> </w:t>
      </w:r>
      <w:r w:rsidR="002F62C8" w:rsidRPr="00427E80">
        <w:rPr>
          <w:rFonts w:hint="eastAsia"/>
          <w:b/>
        </w:rPr>
        <w:t>(</w:t>
      </w:r>
      <w:r w:rsidR="002F62C8" w:rsidRPr="00427E80">
        <w:rPr>
          <w:rFonts w:hint="eastAsia"/>
          <w:b/>
        </w:rPr>
        <w:t>ｱ</w:t>
      </w:r>
      <w:r w:rsidR="002F62C8" w:rsidRPr="00427E80">
        <w:rPr>
          <w:rFonts w:hint="eastAsia"/>
          <w:b/>
        </w:rPr>
        <w:t xml:space="preserve">) </w:t>
      </w:r>
      <w:r w:rsidR="002F62C8">
        <w:rPr>
          <w:rFonts w:hint="eastAsia"/>
        </w:rPr>
        <w:t>所管部署</w:t>
      </w:r>
      <w:bookmarkEnd w:id="318"/>
      <w:bookmarkEnd w:id="319"/>
    </w:p>
    <w:p w14:paraId="07F65327" w14:textId="77777777" w:rsidR="002F62C8" w:rsidRDefault="00755461" w:rsidP="00755461">
      <w:pPr>
        <w:pStyle w:val="a1"/>
        <w:ind w:leftChars="136" w:left="425" w:hangingChars="66" w:hanging="139"/>
        <w:jc w:val="left"/>
      </w:pPr>
      <w:r>
        <w:rPr>
          <w:rFonts w:hint="eastAsia"/>
        </w:rPr>
        <w:t>・</w:t>
      </w:r>
      <w:r w:rsidR="002F62C8">
        <w:rPr>
          <w:rFonts w:hint="eastAsia"/>
        </w:rPr>
        <w:t>ＢＣＰ（業務継続計画）のメ</w:t>
      </w:r>
      <w:r>
        <w:rPr>
          <w:rFonts w:hint="eastAsia"/>
        </w:rPr>
        <w:t>ンテナンス（更新）は、施設内の（仮称）ＢＣＭ運営チームが対応します</w:t>
      </w:r>
      <w:r w:rsidR="002F62C8">
        <w:rPr>
          <w:rFonts w:hint="eastAsia"/>
        </w:rPr>
        <w:t>。</w:t>
      </w:r>
      <w:r w:rsidR="002F62C8">
        <w:br/>
      </w:r>
    </w:p>
    <w:p w14:paraId="0FE0B38C" w14:textId="77777777" w:rsidR="002F62C8" w:rsidRDefault="002F62C8" w:rsidP="002F62C8">
      <w:pPr>
        <w:pStyle w:val="4"/>
        <w:numPr>
          <w:ilvl w:val="0"/>
          <w:numId w:val="0"/>
        </w:numPr>
        <w:ind w:firstLineChars="50" w:firstLine="105"/>
      </w:pPr>
      <w:bookmarkStart w:id="320" w:name="_Toc372636552"/>
      <w:bookmarkStart w:id="321" w:name="_Toc372641029"/>
      <w:r w:rsidRPr="00427E80">
        <w:rPr>
          <w:rFonts w:hint="eastAsia"/>
          <w:b/>
        </w:rPr>
        <w:t>(</w:t>
      </w:r>
      <w:r w:rsidRPr="00427E80">
        <w:rPr>
          <w:rFonts w:hint="eastAsia"/>
          <w:b/>
        </w:rPr>
        <w:t>ｲ</w:t>
      </w:r>
      <w:r w:rsidRPr="00427E80">
        <w:rPr>
          <w:rFonts w:hint="eastAsia"/>
          <w:b/>
        </w:rPr>
        <w:t xml:space="preserve">) </w:t>
      </w:r>
      <w:r>
        <w:rPr>
          <w:rFonts w:hint="eastAsia"/>
        </w:rPr>
        <w:t>見直しのケース</w:t>
      </w:r>
      <w:bookmarkEnd w:id="320"/>
      <w:bookmarkEnd w:id="321"/>
    </w:p>
    <w:p w14:paraId="3A54B410" w14:textId="77777777" w:rsidR="002F62C8" w:rsidRDefault="00755461" w:rsidP="00755461">
      <w:pPr>
        <w:pStyle w:val="a1"/>
        <w:ind w:leftChars="150" w:left="424" w:hangingChars="52" w:hanging="109"/>
      </w:pPr>
      <w:r>
        <w:rPr>
          <w:rFonts w:hint="eastAsia"/>
        </w:rPr>
        <w:t>・</w:t>
      </w:r>
      <w:r w:rsidR="002F62C8">
        <w:rPr>
          <w:rFonts w:hint="eastAsia"/>
        </w:rPr>
        <w:t>（仮称）ＢＣＭ運営チームは、定期的に（最低でも</w:t>
      </w:r>
      <w:r w:rsidR="002F62C8">
        <w:rPr>
          <w:rFonts w:hint="eastAsia"/>
        </w:rPr>
        <w:t>1</w:t>
      </w:r>
      <w:r w:rsidR="002F62C8">
        <w:rPr>
          <w:rFonts w:hint="eastAsia"/>
        </w:rPr>
        <w:t>年に</w:t>
      </w:r>
      <w:r w:rsidR="002F62C8">
        <w:rPr>
          <w:rFonts w:hint="eastAsia"/>
        </w:rPr>
        <w:t>1</w:t>
      </w:r>
      <w:r w:rsidR="002F62C8">
        <w:rPr>
          <w:rFonts w:hint="eastAsia"/>
        </w:rPr>
        <w:t>回）、下記のこと等について確認し、必要に応じてＢＣＰの見直しを行</w:t>
      </w:r>
      <w:r>
        <w:rPr>
          <w:rFonts w:hint="eastAsia"/>
        </w:rPr>
        <w:t>います</w:t>
      </w:r>
      <w:r w:rsidR="002F62C8">
        <w:rPr>
          <w:rFonts w:hint="eastAsia"/>
        </w:rPr>
        <w:t>。</w:t>
      </w:r>
    </w:p>
    <w:p w14:paraId="5E8C981C" w14:textId="77777777" w:rsidR="002F62C8" w:rsidRPr="00BD1A85" w:rsidRDefault="002F62C8" w:rsidP="002F62C8">
      <w:pPr>
        <w:pStyle w:val="a1"/>
        <w:ind w:left="210" w:firstLine="210"/>
      </w:pPr>
    </w:p>
    <w:p w14:paraId="52B46341" w14:textId="77777777" w:rsidR="002F62C8" w:rsidRPr="00755461" w:rsidRDefault="002F62C8" w:rsidP="002F62C8">
      <w:pPr>
        <w:pStyle w:val="a1"/>
        <w:spacing w:line="500" w:lineRule="exact"/>
        <w:ind w:left="424" w:hangingChars="102" w:hanging="214"/>
        <w:rPr>
          <w:rFonts w:ascii="ＭＳ Ｐゴシック" w:eastAsia="ＭＳ Ｐゴシック" w:hAnsi="ＭＳ Ｐゴシック" w:cs="メイリオ"/>
        </w:rPr>
      </w:pPr>
      <w:r w:rsidRPr="00755461">
        <w:rPr>
          <w:rFonts w:ascii="ＭＳ Ｐゴシック" w:eastAsia="ＭＳ Ｐゴシック" w:hAnsi="ＭＳ Ｐゴシック" w:hint="eastAsia"/>
          <w:noProof/>
        </w:rPr>
        <mc:AlternateContent>
          <mc:Choice Requires="wps">
            <w:drawing>
              <wp:anchor distT="0" distB="0" distL="114300" distR="114300" simplePos="0" relativeHeight="251542016" behindDoc="0" locked="0" layoutInCell="1" allowOverlap="1" wp14:anchorId="18203F32" wp14:editId="2825140B">
                <wp:simplePos x="0" y="0"/>
                <wp:positionH relativeFrom="column">
                  <wp:posOffset>10795</wp:posOffset>
                </wp:positionH>
                <wp:positionV relativeFrom="paragraph">
                  <wp:posOffset>635</wp:posOffset>
                </wp:positionV>
                <wp:extent cx="5981700" cy="2028825"/>
                <wp:effectExtent l="0" t="0" r="19050" b="28575"/>
                <wp:wrapNone/>
                <wp:docPr id="4119" name="正方形/長方形 4119"/>
                <wp:cNvGraphicFramePr/>
                <a:graphic xmlns:a="http://schemas.openxmlformats.org/drawingml/2006/main">
                  <a:graphicData uri="http://schemas.microsoft.com/office/word/2010/wordprocessingShape">
                    <wps:wsp>
                      <wps:cNvSpPr/>
                      <wps:spPr>
                        <a:xfrm>
                          <a:off x="0" y="0"/>
                          <a:ext cx="5981700" cy="202882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337B2" id="正方形/長方形 4119" o:spid="_x0000_s1026" style="position:absolute;left:0;text-align:left;margin-left:.85pt;margin-top:.05pt;width:471pt;height:159.7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" filled="f" strokecolor="black [3213]">
                <v:stroke dashstyle="dash"/>
              </v:rect>
            </w:pict>
          </mc:Fallback>
        </mc:AlternateContent>
      </w:r>
      <w:r w:rsidRPr="00755461">
        <w:rPr>
          <w:rFonts w:ascii="ＭＳ Ｐゴシック" w:eastAsia="ＭＳ Ｐゴシック" w:hAnsi="ＭＳ Ｐゴシック" w:cs="メイリオ" w:hint="eastAsia"/>
        </w:rPr>
        <w:t>① 組織変更や人事異動があった場合</w:t>
      </w:r>
    </w:p>
    <w:p w14:paraId="6D50A2D5" w14:textId="77777777" w:rsidR="002F62C8" w:rsidRPr="00755461" w:rsidRDefault="002F62C8" w:rsidP="002F62C8">
      <w:pPr>
        <w:pStyle w:val="a1"/>
        <w:spacing w:line="500" w:lineRule="exact"/>
        <w:ind w:left="424" w:hangingChars="102" w:hanging="214"/>
        <w:rPr>
          <w:rFonts w:ascii="ＭＳ Ｐゴシック" w:eastAsia="ＭＳ Ｐゴシック" w:hAnsi="ＭＳ Ｐゴシック" w:cs="メイリオ"/>
        </w:rPr>
      </w:pPr>
      <w:r w:rsidRPr="00755461">
        <w:rPr>
          <w:rFonts w:ascii="ＭＳ Ｐゴシック" w:eastAsia="ＭＳ Ｐゴシック" w:hAnsi="ＭＳ Ｐゴシック" w:cs="メイリオ" w:hint="eastAsia"/>
        </w:rPr>
        <w:t xml:space="preserve">② </w:t>
      </w:r>
      <w:r w:rsidR="002B68F0">
        <w:rPr>
          <w:rFonts w:ascii="ＭＳ Ｐゴシック" w:eastAsia="ＭＳ Ｐゴシック" w:hAnsi="ＭＳ Ｐゴシック" w:cs="メイリオ" w:hint="eastAsia"/>
        </w:rPr>
        <w:t>施設</w:t>
      </w:r>
      <w:r w:rsidRPr="00755461">
        <w:rPr>
          <w:rFonts w:ascii="ＭＳ Ｐゴシック" w:eastAsia="ＭＳ Ｐゴシック" w:hAnsi="ＭＳ Ｐゴシック" w:cs="メイリオ" w:hint="eastAsia"/>
        </w:rPr>
        <w:t>の業務資源（設備など）に大きな変化があった場合</w:t>
      </w:r>
    </w:p>
    <w:p w14:paraId="4983A6A3" w14:textId="77777777" w:rsidR="002F62C8" w:rsidRPr="00755461" w:rsidRDefault="002F62C8" w:rsidP="002F62C8">
      <w:pPr>
        <w:pStyle w:val="a1"/>
        <w:spacing w:line="500" w:lineRule="exact"/>
        <w:ind w:left="424" w:hangingChars="102" w:hanging="214"/>
        <w:rPr>
          <w:rFonts w:ascii="ＭＳ Ｐゴシック" w:eastAsia="ＭＳ Ｐゴシック" w:hAnsi="ＭＳ Ｐゴシック" w:cs="メイリオ"/>
        </w:rPr>
      </w:pPr>
      <w:r w:rsidRPr="00755461">
        <w:rPr>
          <w:rFonts w:ascii="ＭＳ Ｐゴシック" w:eastAsia="ＭＳ Ｐゴシック" w:hAnsi="ＭＳ Ｐゴシック" w:cs="メイリオ" w:hint="eastAsia"/>
        </w:rPr>
        <w:t>③ 目標時間等の方針、重要な対応策に変更が必要となった場合</w:t>
      </w:r>
    </w:p>
    <w:p w14:paraId="5A9C8C5C" w14:textId="77777777" w:rsidR="002F62C8" w:rsidRPr="00755461" w:rsidRDefault="002F62C8" w:rsidP="002F62C8">
      <w:pPr>
        <w:pStyle w:val="a1"/>
        <w:spacing w:line="500" w:lineRule="exact"/>
        <w:ind w:left="424" w:hangingChars="102" w:hanging="214"/>
        <w:rPr>
          <w:rFonts w:ascii="ＭＳ Ｐゴシック" w:eastAsia="ＭＳ Ｐゴシック" w:hAnsi="ＭＳ Ｐゴシック" w:cs="メイリオ"/>
        </w:rPr>
      </w:pPr>
      <w:r w:rsidRPr="00755461">
        <w:rPr>
          <w:rFonts w:ascii="ＭＳ Ｐゴシック" w:eastAsia="ＭＳ Ｐゴシック" w:hAnsi="ＭＳ Ｐゴシック" w:cs="メイリオ" w:hint="eastAsia"/>
        </w:rPr>
        <w:t>④ 訓練の結果を評価し、マニュアル編の内容を改善することで実効性がより高まる場合</w:t>
      </w:r>
    </w:p>
    <w:p w14:paraId="42C19AC2" w14:textId="77777777" w:rsidR="00114F12" w:rsidRPr="00755461" w:rsidRDefault="00114F12" w:rsidP="00114F12">
      <w:pPr>
        <w:pStyle w:val="a1"/>
        <w:spacing w:line="500" w:lineRule="exact"/>
        <w:ind w:left="424" w:hangingChars="102" w:hanging="214"/>
        <w:rPr>
          <w:rFonts w:ascii="ＭＳ Ｐゴシック" w:eastAsia="ＭＳ Ｐゴシック" w:hAnsi="ＭＳ Ｐゴシック" w:cs="メイリオ"/>
        </w:rPr>
      </w:pPr>
      <w:r>
        <w:rPr>
          <w:rFonts w:ascii="ＭＳ Ｐゴシック" w:eastAsia="ＭＳ Ｐゴシック" w:hAnsi="ＭＳ Ｐゴシック" w:cs="メイリオ" w:hint="eastAsia"/>
        </w:rPr>
        <w:t>⑤</w:t>
      </w:r>
      <w:r w:rsidRPr="00755461">
        <w:rPr>
          <w:rFonts w:ascii="ＭＳ Ｐゴシック" w:eastAsia="ＭＳ Ｐゴシック" w:hAnsi="ＭＳ Ｐゴシック" w:cs="メイリオ" w:hint="eastAsia"/>
        </w:rPr>
        <w:t xml:space="preserve"> ロードマップや様式</w:t>
      </w:r>
      <w:r w:rsidR="00394E4D">
        <w:rPr>
          <w:rFonts w:ascii="ＭＳ Ｐゴシック" w:eastAsia="ＭＳ Ｐゴシック" w:hAnsi="ＭＳ Ｐゴシック" w:cs="メイリオ" w:hint="eastAsia"/>
        </w:rPr>
        <w:t>10</w:t>
      </w:r>
      <w:r w:rsidR="0016572A">
        <w:rPr>
          <w:rFonts w:ascii="ＭＳ Ｐゴシック" w:eastAsia="ＭＳ Ｐゴシック" w:hAnsi="ＭＳ Ｐゴシック" w:cs="メイリオ" w:hint="eastAsia"/>
        </w:rPr>
        <w:t>（年次別実施計画）の見直しを行った場合</w:t>
      </w:r>
    </w:p>
    <w:p w14:paraId="185AEF8D" w14:textId="77777777" w:rsidR="002F62C8" w:rsidRPr="00755461" w:rsidRDefault="00114F12" w:rsidP="002F62C8">
      <w:pPr>
        <w:pStyle w:val="a1"/>
        <w:spacing w:line="500" w:lineRule="exact"/>
        <w:ind w:left="424" w:hangingChars="102" w:hanging="214"/>
        <w:rPr>
          <w:rFonts w:ascii="ＭＳ Ｐゴシック" w:eastAsia="ＭＳ Ｐゴシック" w:hAnsi="ＭＳ Ｐゴシック" w:cs="メイリオ"/>
        </w:rPr>
      </w:pPr>
      <w:r>
        <w:rPr>
          <w:rFonts w:ascii="ＭＳ Ｐゴシック" w:eastAsia="ＭＳ Ｐゴシック" w:hAnsi="ＭＳ Ｐゴシック" w:cs="メイリオ" w:hint="eastAsia"/>
        </w:rPr>
        <w:t>⑥</w:t>
      </w:r>
      <w:r w:rsidR="002F62C8" w:rsidRPr="00755461">
        <w:rPr>
          <w:rFonts w:ascii="ＭＳ Ｐゴシック" w:eastAsia="ＭＳ Ｐゴシック" w:hAnsi="ＭＳ Ｐゴシック" w:cs="メイリオ" w:hint="eastAsia"/>
        </w:rPr>
        <w:t xml:space="preserve"> その他ＢＣＭ運営チームあるいは市の判断で見直しが必要となった場合</w:t>
      </w:r>
    </w:p>
    <w:p w14:paraId="73A4BD5A" w14:textId="77777777" w:rsidR="002F62C8" w:rsidRDefault="00F85292" w:rsidP="002F62C8">
      <w:pPr>
        <w:widowControl/>
        <w:jc w:val="left"/>
        <w:rPr>
          <w:rFonts w:ascii="Century" w:hAnsi="Century"/>
        </w:rPr>
      </w:pPr>
      <w:r>
        <w:rPr>
          <w:noProof/>
        </w:rPr>
        <mc:AlternateContent>
          <mc:Choice Requires="wps">
            <w:drawing>
              <wp:anchor distT="0" distB="0" distL="114300" distR="114300" simplePos="0" relativeHeight="251815424" behindDoc="0" locked="0" layoutInCell="1" allowOverlap="1" wp14:anchorId="317EAA49" wp14:editId="63578683">
                <wp:simplePos x="0" y="0"/>
                <wp:positionH relativeFrom="column">
                  <wp:posOffset>2430145</wp:posOffset>
                </wp:positionH>
                <wp:positionV relativeFrom="paragraph">
                  <wp:posOffset>8557260</wp:posOffset>
                </wp:positionV>
                <wp:extent cx="1016000" cy="647700"/>
                <wp:effectExtent l="0" t="0" r="0" b="0"/>
                <wp:wrapNone/>
                <wp:docPr id="3079" name="正方形/長方形 3079"/>
                <wp:cNvGraphicFramePr/>
                <a:graphic xmlns:a="http://schemas.openxmlformats.org/drawingml/2006/main">
                  <a:graphicData uri="http://schemas.microsoft.com/office/word/2010/wordprocessingShape">
                    <wps:wsp>
                      <wps:cNvSpPr/>
                      <wps:spPr>
                        <a:xfrm>
                          <a:off x="0" y="0"/>
                          <a:ext cx="1016000" cy="64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D83B1" id="正方形/長方形 3079" o:spid="_x0000_s1026" style="position:absolute;left:0;text-align:left;margin-left:191.35pt;margin-top:673.8pt;width:80pt;height:51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" fillcolor="white [3212]" stroked="f" strokeweight="2pt"/>
            </w:pict>
          </mc:Fallback>
        </mc:AlternateContent>
      </w:r>
      <w:r w:rsidR="002F62C8">
        <w:br w:type="page"/>
      </w:r>
    </w:p>
    <w:p w14:paraId="12010A54" w14:textId="77777777" w:rsidR="002F62C8" w:rsidRDefault="002F62C8" w:rsidP="002F62C8">
      <w:pPr>
        <w:pStyle w:val="a1"/>
        <w:ind w:left="210" w:firstLine="210"/>
      </w:pPr>
    </w:p>
    <w:p w14:paraId="4CF5E9E5" w14:textId="77777777" w:rsidR="002F62C8" w:rsidRDefault="002F62C8" w:rsidP="002F62C8">
      <w:pPr>
        <w:pStyle w:val="a1"/>
        <w:ind w:left="210" w:firstLine="210"/>
      </w:pPr>
    </w:p>
    <w:p w14:paraId="111AC492" w14:textId="77777777" w:rsidR="002F62C8" w:rsidRDefault="002F62C8" w:rsidP="002F62C8">
      <w:pPr>
        <w:pStyle w:val="a1"/>
        <w:ind w:left="210" w:firstLine="210"/>
      </w:pPr>
    </w:p>
    <w:p w14:paraId="4AF3C85D" w14:textId="77777777" w:rsidR="002F62C8" w:rsidRDefault="002F62C8" w:rsidP="002F62C8">
      <w:pPr>
        <w:pStyle w:val="a1"/>
        <w:ind w:left="210" w:firstLine="210"/>
      </w:pPr>
    </w:p>
    <w:p w14:paraId="055A81E3" w14:textId="77777777" w:rsidR="002F62C8" w:rsidRDefault="002F62C8" w:rsidP="002F62C8">
      <w:pPr>
        <w:pStyle w:val="a1"/>
        <w:ind w:left="210" w:firstLine="210"/>
      </w:pPr>
    </w:p>
    <w:p w14:paraId="7C359CBB" w14:textId="77777777" w:rsidR="002F62C8" w:rsidRDefault="002F62C8" w:rsidP="002F62C8">
      <w:pPr>
        <w:pStyle w:val="a1"/>
        <w:ind w:left="210" w:firstLine="210"/>
      </w:pPr>
    </w:p>
    <w:p w14:paraId="2FCAA5C6" w14:textId="77777777" w:rsidR="002F62C8" w:rsidRDefault="002F62C8" w:rsidP="002F62C8">
      <w:pPr>
        <w:pStyle w:val="a1"/>
        <w:ind w:left="210" w:firstLine="210"/>
      </w:pPr>
    </w:p>
    <w:p w14:paraId="0C466FE1" w14:textId="77777777" w:rsidR="002F62C8" w:rsidRDefault="002F62C8" w:rsidP="002F62C8">
      <w:pPr>
        <w:pStyle w:val="a1"/>
        <w:ind w:left="210" w:firstLine="210"/>
      </w:pPr>
    </w:p>
    <w:p w14:paraId="053EC124" w14:textId="77777777" w:rsidR="002F62C8" w:rsidRDefault="002F62C8" w:rsidP="002F62C8">
      <w:pPr>
        <w:pStyle w:val="a1"/>
        <w:ind w:left="210" w:firstLine="210"/>
      </w:pPr>
    </w:p>
    <w:p w14:paraId="5384309C" w14:textId="77777777" w:rsidR="002F62C8" w:rsidRDefault="002F62C8" w:rsidP="002F62C8">
      <w:pPr>
        <w:pStyle w:val="a1"/>
        <w:ind w:left="210" w:firstLine="210"/>
      </w:pPr>
    </w:p>
    <w:p w14:paraId="1149A2CC" w14:textId="77777777" w:rsidR="002F62C8" w:rsidRDefault="002F62C8" w:rsidP="002F62C8">
      <w:pPr>
        <w:pStyle w:val="a1"/>
        <w:ind w:left="210" w:firstLine="210"/>
      </w:pPr>
    </w:p>
    <w:p w14:paraId="50F72295" w14:textId="77777777" w:rsidR="002F62C8" w:rsidRDefault="002F62C8" w:rsidP="002F62C8">
      <w:pPr>
        <w:pStyle w:val="a1"/>
        <w:ind w:left="210" w:firstLine="210"/>
      </w:pPr>
    </w:p>
    <w:p w14:paraId="33F689FE" w14:textId="77777777" w:rsidR="002F62C8" w:rsidRDefault="002F62C8" w:rsidP="002F62C8">
      <w:pPr>
        <w:pStyle w:val="a1"/>
        <w:ind w:left="210" w:firstLine="210"/>
      </w:pPr>
    </w:p>
    <w:p w14:paraId="1418A347" w14:textId="77777777" w:rsidR="002F62C8" w:rsidRDefault="002F62C8" w:rsidP="002F62C8">
      <w:pPr>
        <w:pStyle w:val="a1"/>
        <w:ind w:left="210" w:firstLine="210"/>
      </w:pPr>
    </w:p>
    <w:p w14:paraId="103C91A5" w14:textId="77777777" w:rsidR="002F62C8" w:rsidRDefault="002F62C8" w:rsidP="002F62C8">
      <w:pPr>
        <w:pStyle w:val="a1"/>
        <w:ind w:left="210" w:firstLine="210"/>
      </w:pPr>
    </w:p>
    <w:p w14:paraId="7EAC18EA" w14:textId="77777777" w:rsidR="002F62C8" w:rsidRDefault="002F62C8" w:rsidP="002F62C8">
      <w:pPr>
        <w:pStyle w:val="a1"/>
        <w:ind w:left="210" w:firstLine="210"/>
      </w:pPr>
    </w:p>
    <w:p w14:paraId="2B44CF22" w14:textId="77777777" w:rsidR="002F62C8" w:rsidRDefault="002F62C8" w:rsidP="002F62C8">
      <w:pPr>
        <w:pStyle w:val="a1"/>
        <w:ind w:left="210" w:firstLine="210"/>
      </w:pPr>
    </w:p>
    <w:p w14:paraId="09CB043A" w14:textId="77777777" w:rsidR="002F62C8" w:rsidRDefault="002F62C8" w:rsidP="002F62C8">
      <w:pPr>
        <w:pStyle w:val="a1"/>
        <w:ind w:left="210" w:firstLine="210"/>
      </w:pPr>
    </w:p>
    <w:p w14:paraId="4C6DD360" w14:textId="77777777" w:rsidR="002F62C8" w:rsidRDefault="002F62C8" w:rsidP="002F62C8">
      <w:pPr>
        <w:pStyle w:val="a1"/>
        <w:ind w:left="210" w:firstLine="210"/>
      </w:pPr>
    </w:p>
    <w:p w14:paraId="2C52ED75" w14:textId="77777777" w:rsidR="002F62C8" w:rsidRDefault="002F62C8" w:rsidP="002F62C8">
      <w:pPr>
        <w:pStyle w:val="a1"/>
        <w:ind w:left="210" w:firstLine="210"/>
      </w:pPr>
    </w:p>
    <w:p w14:paraId="046C6458" w14:textId="77777777" w:rsidR="002F62C8" w:rsidRDefault="002F62C8" w:rsidP="002F62C8">
      <w:pPr>
        <w:pStyle w:val="a1"/>
        <w:ind w:left="210" w:firstLine="210"/>
      </w:pPr>
    </w:p>
    <w:p w14:paraId="4D523858" w14:textId="77777777" w:rsidR="002F62C8" w:rsidRDefault="002F62C8" w:rsidP="002F62C8">
      <w:pPr>
        <w:pStyle w:val="a1"/>
        <w:ind w:left="210" w:firstLine="210"/>
      </w:pPr>
    </w:p>
    <w:p w14:paraId="66486088" w14:textId="77777777" w:rsidR="002F62C8" w:rsidRDefault="002F62C8" w:rsidP="002F62C8">
      <w:pPr>
        <w:pStyle w:val="a1"/>
        <w:ind w:left="210" w:firstLine="210"/>
      </w:pPr>
    </w:p>
    <w:p w14:paraId="01AC3613" w14:textId="77777777" w:rsidR="002F62C8" w:rsidRDefault="002F62C8" w:rsidP="002F62C8">
      <w:pPr>
        <w:pStyle w:val="a1"/>
        <w:ind w:left="210" w:firstLine="210"/>
      </w:pPr>
    </w:p>
    <w:p w14:paraId="46A32343" w14:textId="77777777" w:rsidR="002F62C8" w:rsidRDefault="002F62C8" w:rsidP="002F62C8">
      <w:pPr>
        <w:pStyle w:val="a1"/>
        <w:ind w:left="210" w:firstLine="210"/>
      </w:pPr>
    </w:p>
    <w:p w14:paraId="7B8C8932" w14:textId="77777777" w:rsidR="002F62C8" w:rsidRDefault="002F62C8" w:rsidP="002F62C8">
      <w:pPr>
        <w:pStyle w:val="a1"/>
        <w:ind w:left="210" w:firstLine="210"/>
      </w:pPr>
    </w:p>
    <w:p w14:paraId="59783B6C" w14:textId="77777777" w:rsidR="002F62C8" w:rsidRDefault="002F62C8" w:rsidP="002F62C8">
      <w:pPr>
        <w:pStyle w:val="a1"/>
        <w:ind w:left="210" w:firstLine="210"/>
      </w:pPr>
    </w:p>
    <w:p w14:paraId="748C8C9A" w14:textId="77777777" w:rsidR="00F85292" w:rsidRDefault="00F85292" w:rsidP="002F62C8">
      <w:pPr>
        <w:pStyle w:val="a1"/>
        <w:ind w:left="210" w:firstLine="210"/>
      </w:pPr>
    </w:p>
    <w:p w14:paraId="4EFADF23" w14:textId="77777777" w:rsidR="002F62C8" w:rsidRDefault="002F62C8" w:rsidP="002F62C8">
      <w:pPr>
        <w:pStyle w:val="a1"/>
        <w:ind w:left="210" w:firstLine="210"/>
      </w:pPr>
    </w:p>
    <w:p w14:paraId="094F30D6" w14:textId="77777777" w:rsidR="00394E4D" w:rsidRDefault="00394E4D" w:rsidP="002F62C8">
      <w:pPr>
        <w:pStyle w:val="a1"/>
        <w:ind w:left="210" w:firstLine="210"/>
      </w:pPr>
    </w:p>
    <w:p w14:paraId="3E114388" w14:textId="77777777" w:rsidR="002F62C8" w:rsidRDefault="002F62C8" w:rsidP="002F62C8">
      <w:pPr>
        <w:pStyle w:val="a1"/>
        <w:ind w:left="210" w:firstLine="210"/>
      </w:pPr>
    </w:p>
    <w:p w14:paraId="37587E51" w14:textId="77777777" w:rsidR="002F62C8" w:rsidRDefault="002F62C8" w:rsidP="00394E4D">
      <w:pPr>
        <w:pStyle w:val="a1"/>
        <w:ind w:leftChars="47" w:left="99" w:firstLineChars="47" w:firstLine="99"/>
      </w:pPr>
    </w:p>
    <w:p w14:paraId="58F2AEF5" w14:textId="77777777" w:rsidR="002F62C8" w:rsidRDefault="002F62C8" w:rsidP="00217C35">
      <w:pPr>
        <w:pStyle w:val="a1"/>
        <w:ind w:leftChars="0" w:left="0" w:firstLineChars="0" w:firstLine="0"/>
      </w:pPr>
    </w:p>
    <w:p w14:paraId="712EDC6B" w14:textId="77777777" w:rsidR="002F62C8" w:rsidRDefault="002F62C8" w:rsidP="002F62C8">
      <w:pPr>
        <w:pStyle w:val="a1"/>
        <w:ind w:left="210" w:firstLine="210"/>
      </w:pPr>
    </w:p>
    <w:p w14:paraId="2DCAF8E5" w14:textId="77777777" w:rsidR="002F62C8" w:rsidRDefault="002F62C8" w:rsidP="002F62C8">
      <w:pPr>
        <w:pStyle w:val="a1"/>
        <w:ind w:left="210" w:firstLine="210"/>
      </w:pPr>
      <w:r>
        <w:rPr>
          <w:rFonts w:hint="eastAsia"/>
          <w:noProof/>
        </w:rPr>
        <mc:AlternateContent>
          <mc:Choice Requires="wps">
            <w:drawing>
              <wp:anchor distT="0" distB="0" distL="114300" distR="114300" simplePos="0" relativeHeight="251470336" behindDoc="0" locked="0" layoutInCell="1" allowOverlap="1" wp14:anchorId="2FD0412F" wp14:editId="636169A2">
                <wp:simplePos x="0" y="0"/>
                <wp:positionH relativeFrom="column">
                  <wp:posOffset>286385</wp:posOffset>
                </wp:positionH>
                <wp:positionV relativeFrom="paragraph">
                  <wp:posOffset>37465</wp:posOffset>
                </wp:positionV>
                <wp:extent cx="5608955" cy="0"/>
                <wp:effectExtent l="10160" t="8890" r="10160" b="10160"/>
                <wp:wrapNone/>
                <wp:docPr id="35" name="AutoShape 2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89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1CAE00" id="AutoShape 2974" o:spid="_x0000_s1026" type="#_x0000_t32" style="position:absolute;left:0;text-align:left;margin-left:22.55pt;margin-top:2.95pt;width:441.65pt;height:0;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7DIgIAAD8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"/>
            </w:pict>
          </mc:Fallback>
        </mc:AlternateContent>
      </w:r>
    </w:p>
    <w:p w14:paraId="5EBB4520" w14:textId="77777777" w:rsidR="002F62C8" w:rsidRPr="00217C35" w:rsidRDefault="005C697C" w:rsidP="00217C35">
      <w:pPr>
        <w:pStyle w:val="a1"/>
        <w:ind w:leftChars="0" w:left="979" w:firstLineChars="0" w:firstLine="0"/>
        <w:jc w:val="center"/>
        <w:rPr>
          <w:rFonts w:ascii="HGP創英角ｺﾞｼｯｸUB" w:eastAsia="HGP創英角ｺﾞｼｯｸUB" w:hAnsi="HGP創英角ｺﾞｼｯｸUB"/>
          <w:sz w:val="24"/>
          <w:szCs w:val="24"/>
        </w:rPr>
      </w:pPr>
      <w:r>
        <w:rPr>
          <w:rFonts w:ascii="HGP創英角ｺﾞｼｯｸUB" w:eastAsia="HGP創英角ｺﾞｼｯｸUB" w:hAnsi="HGP創英角ｺﾞｼｯｸUB" w:hint="eastAsia"/>
          <w:sz w:val="24"/>
          <w:szCs w:val="24"/>
        </w:rPr>
        <w:t>し尿処理施設</w:t>
      </w:r>
      <w:r w:rsidR="00E74F91" w:rsidRPr="00E74F91">
        <w:rPr>
          <w:rFonts w:ascii="HGP創英角ｺﾞｼｯｸUB" w:eastAsia="HGP創英角ｺﾞｼｯｸUB" w:hAnsi="HGP創英角ｺﾞｼｯｸUB" w:hint="eastAsia"/>
          <w:sz w:val="24"/>
          <w:szCs w:val="24"/>
        </w:rPr>
        <w:t>のＢＣＰ（業務継続計画）策定指針</w:t>
      </w:r>
    </w:p>
    <w:p w14:paraId="5157D7F5" w14:textId="6134179B" w:rsidR="002F62C8" w:rsidRDefault="002F62C8" w:rsidP="002F62C8">
      <w:pPr>
        <w:pStyle w:val="a1"/>
        <w:ind w:leftChars="0" w:left="979" w:firstLineChars="0" w:firstLine="0"/>
        <w:jc w:val="center"/>
        <w:rPr>
          <w:rFonts w:ascii="ＭＳ Ｐゴシック" w:eastAsia="ＭＳ Ｐゴシック" w:hAnsi="ＭＳ Ｐゴシック"/>
        </w:rPr>
      </w:pPr>
      <w:r w:rsidRPr="0056285C">
        <w:rPr>
          <w:rFonts w:ascii="ＭＳ Ｐゴシック" w:eastAsia="ＭＳ Ｐゴシック" w:hAnsi="ＭＳ Ｐゴシック" w:hint="eastAsia"/>
        </w:rPr>
        <w:t>発行：20</w:t>
      </w:r>
      <w:r w:rsidR="00394E4D">
        <w:rPr>
          <w:rFonts w:ascii="ＭＳ Ｐゴシック" w:eastAsia="ＭＳ Ｐゴシック" w:hAnsi="ＭＳ Ｐゴシック" w:hint="eastAsia"/>
        </w:rPr>
        <w:t>19</w:t>
      </w:r>
      <w:r w:rsidRPr="0056285C">
        <w:rPr>
          <w:rFonts w:ascii="ＭＳ Ｐゴシック" w:eastAsia="ＭＳ Ｐゴシック" w:hAnsi="ＭＳ Ｐゴシック" w:hint="eastAsia"/>
        </w:rPr>
        <w:t>年</w:t>
      </w:r>
      <w:r w:rsidR="00C329B5">
        <w:rPr>
          <w:rFonts w:ascii="ＭＳ Ｐゴシック" w:eastAsia="ＭＳ Ｐゴシック" w:hAnsi="ＭＳ Ｐゴシック" w:hint="eastAsia"/>
        </w:rPr>
        <w:t>5</w:t>
      </w:r>
      <w:bookmarkStart w:id="322" w:name="_GoBack"/>
      <w:bookmarkEnd w:id="322"/>
      <w:r w:rsidR="004C1D9C">
        <w:rPr>
          <w:rFonts w:ascii="ＭＳ Ｐゴシック" w:eastAsia="ＭＳ Ｐゴシック" w:hAnsi="ＭＳ Ｐゴシック" w:hint="eastAsia"/>
        </w:rPr>
        <w:t>月</w:t>
      </w:r>
    </w:p>
    <w:p w14:paraId="3204AB18" w14:textId="77777777" w:rsidR="00217C35" w:rsidRDefault="00217C35" w:rsidP="002F62C8">
      <w:pPr>
        <w:pStyle w:val="a1"/>
        <w:ind w:leftChars="0" w:left="979" w:firstLineChars="0" w:firstLine="0"/>
        <w:jc w:val="center"/>
      </w:pPr>
      <w:r>
        <w:rPr>
          <w:rFonts w:ascii="ＭＳ Ｐゴシック" w:eastAsia="ＭＳ Ｐゴシック" w:hAnsi="ＭＳ Ｐゴシック" w:hint="eastAsia"/>
        </w:rPr>
        <w:t>発行者：三重県</w:t>
      </w:r>
      <w:r w:rsidR="004C1D9C">
        <w:rPr>
          <w:rFonts w:ascii="ＭＳ Ｐゴシック" w:eastAsia="ＭＳ Ｐゴシック" w:hAnsi="ＭＳ Ｐゴシック" w:hint="eastAsia"/>
        </w:rPr>
        <w:t>環境生活部廃棄物対策局</w:t>
      </w:r>
    </w:p>
    <w:p w14:paraId="7824906E" w14:textId="77777777" w:rsidR="002F62C8" w:rsidRPr="0081456C" w:rsidRDefault="00F85292" w:rsidP="002F62C8">
      <w:pPr>
        <w:jc w:val="left"/>
      </w:pPr>
      <w:r>
        <w:rPr>
          <w:rFonts w:hint="eastAsia"/>
          <w:noProof/>
        </w:rPr>
        <mc:AlternateContent>
          <mc:Choice Requires="wps">
            <w:drawing>
              <wp:anchor distT="0" distB="0" distL="114300" distR="114300" simplePos="0" relativeHeight="251482624" behindDoc="0" locked="0" layoutInCell="1" allowOverlap="1" wp14:anchorId="2B1E6995" wp14:editId="48C54B06">
                <wp:simplePos x="0" y="0"/>
                <wp:positionH relativeFrom="column">
                  <wp:posOffset>2472690</wp:posOffset>
                </wp:positionH>
                <wp:positionV relativeFrom="paragraph">
                  <wp:posOffset>279058</wp:posOffset>
                </wp:positionV>
                <wp:extent cx="1050925" cy="628015"/>
                <wp:effectExtent l="0" t="0" r="0" b="635"/>
                <wp:wrapNone/>
                <wp:docPr id="33" name="Rectangle 2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925" cy="628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E532B8" id="Rectangle 2976" o:spid="_x0000_s1026" style="position:absolute;left:0;text-align:left;margin-left:194.7pt;margin-top:21.95pt;width:82.75pt;height:49.4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" stroked="f">
                <v:textbox inset="5.85pt,.7pt,5.85pt,.7pt"/>
              </v:rect>
            </w:pict>
          </mc:Fallback>
        </mc:AlternateContent>
      </w:r>
      <w:r w:rsidR="002F62C8">
        <w:rPr>
          <w:rFonts w:hint="eastAsia"/>
          <w:noProof/>
        </w:rPr>
        <mc:AlternateContent>
          <mc:Choice Requires="wps">
            <w:drawing>
              <wp:anchor distT="0" distB="0" distL="114300" distR="114300" simplePos="0" relativeHeight="251476480" behindDoc="0" locked="0" layoutInCell="1" allowOverlap="1" wp14:anchorId="53DC1379" wp14:editId="3CE3F12F">
                <wp:simplePos x="0" y="0"/>
                <wp:positionH relativeFrom="column">
                  <wp:posOffset>286385</wp:posOffset>
                </wp:positionH>
                <wp:positionV relativeFrom="paragraph">
                  <wp:posOffset>155575</wp:posOffset>
                </wp:positionV>
                <wp:extent cx="5608955" cy="0"/>
                <wp:effectExtent l="10160" t="12700" r="10160" b="6350"/>
                <wp:wrapNone/>
                <wp:docPr id="34" name="AutoShape 29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89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9931C3" id="AutoShape 2975" o:spid="_x0000_s1026" type="#_x0000_t32" style="position:absolute;left:0;text-align:left;margin-left:22.55pt;margin-top:12.25pt;width:441.65pt;height:0;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SdIgIAAD8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"/>
            </w:pict>
          </mc:Fallback>
        </mc:AlternateContent>
      </w:r>
      <w:r w:rsidR="002F62C8">
        <w:rPr>
          <w:rFonts w:hint="eastAsia"/>
          <w:noProof/>
        </w:rPr>
        <mc:AlternateContent>
          <mc:Choice Requires="wps">
            <w:drawing>
              <wp:anchor distT="0" distB="0" distL="114300" distR="114300" simplePos="0" relativeHeight="251464192" behindDoc="0" locked="0" layoutInCell="1" allowOverlap="1" wp14:anchorId="0FA864F4" wp14:editId="4A35A60D">
                <wp:simplePos x="0" y="0"/>
                <wp:positionH relativeFrom="column">
                  <wp:posOffset>2561590</wp:posOffset>
                </wp:positionH>
                <wp:positionV relativeFrom="paragraph">
                  <wp:posOffset>627380</wp:posOffset>
                </wp:positionV>
                <wp:extent cx="1050925" cy="628015"/>
                <wp:effectExtent l="0" t="0" r="0" b="1905"/>
                <wp:wrapNone/>
                <wp:docPr id="3" name="Rectangle 2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925" cy="628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2651EA" id="Rectangle 2971" o:spid="_x0000_s1026" style="position:absolute;left:0;text-align:left;margin-left:201.7pt;margin-top:49.4pt;width:82.75pt;height:49.4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" stroked="f">
                <v:textbox inset="5.85pt,.7pt,5.85pt,.7pt"/>
              </v:rect>
            </w:pict>
          </mc:Fallback>
        </mc:AlternateContent>
      </w:r>
      <w:bookmarkEnd w:id="83"/>
    </w:p>
    <w:sectPr w:rsidR="002F62C8" w:rsidRPr="0081456C" w:rsidSect="008F3604">
      <w:footerReference w:type="even" r:id="rId70"/>
      <w:footerReference w:type="default" r:id="rId71"/>
      <w:pgSz w:w="11907" w:h="16839" w:code="9"/>
      <w:pgMar w:top="1304" w:right="1333" w:bottom="964" w:left="1333" w:header="720" w:footer="219"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1D3420" w14:textId="77777777" w:rsidR="00067BDC" w:rsidRDefault="00067BDC">
      <w:r>
        <w:separator/>
      </w:r>
    </w:p>
  </w:endnote>
  <w:endnote w:type="continuationSeparator" w:id="0">
    <w:p w14:paraId="78D611B8" w14:textId="77777777" w:rsidR="00067BDC" w:rsidRDefault="00067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HG創英角ｺﾞｼｯｸUB">
    <w:panose1 w:val="020B0909000000000000"/>
    <w:charset w:val="80"/>
    <w:family w:val="moder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明朝E">
    <w:panose1 w:val="02020900000000000000"/>
    <w:charset w:val="80"/>
    <w:family w:val="roman"/>
    <w:pitch w:val="variable"/>
    <w:sig w:usb0="E00002FF" w:usb1="6AC7FDFB" w:usb2="00000012" w:usb3="00000000" w:csb0="0002009F"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S創英ﾌﾟﾚｾﾞﾝｽEB">
    <w:panose1 w:val="02020800000000000000"/>
    <w:charset w:val="80"/>
    <w:family w:val="roman"/>
    <w:pitch w:val="variable"/>
    <w:sig w:usb0="80000281" w:usb1="28C76CF8" w:usb2="00000010" w:usb3="00000000" w:csb0="00020000" w:csb1="00000000"/>
  </w:font>
  <w:font w:name="HGS明朝B">
    <w:panose1 w:val="02020800000000000000"/>
    <w:charset w:val="80"/>
    <w:family w:val="roma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17FBC1" w14:textId="77777777" w:rsidR="00A91346" w:rsidRDefault="00A91346" w:rsidP="009500BD">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Pr>
        <w:rStyle w:val="ab"/>
        <w:noProof/>
      </w:rPr>
      <w:t>106</w:t>
    </w:r>
    <w:r>
      <w:rPr>
        <w:rStyle w:val="ab"/>
      </w:rPr>
      <w:fldChar w:fldCharType="end"/>
    </w:r>
  </w:p>
  <w:p w14:paraId="6B21D448" w14:textId="77777777" w:rsidR="00A91346" w:rsidRDefault="00A91346" w:rsidP="00573678">
    <w:pPr>
      <w:pStyle w:val="a9"/>
      <w:ind w:firstLine="360"/>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380EF" w14:textId="77777777" w:rsidR="00A91346" w:rsidRDefault="00A91346" w:rsidP="00286EDC">
    <w:pPr>
      <w:pStyle w:val="a9"/>
      <w:framePr w:wrap="around" w:vAnchor="text" w:hAnchor="page" w:x="5665" w:y="169"/>
      <w:rPr>
        <w:rStyle w:val="ab"/>
      </w:rPr>
    </w:pPr>
    <w:r>
      <w:rPr>
        <w:rStyle w:val="ab"/>
      </w:rPr>
      <w:fldChar w:fldCharType="begin"/>
    </w:r>
    <w:r>
      <w:rPr>
        <w:rStyle w:val="ab"/>
      </w:rPr>
      <w:instrText xml:space="preserve">PAGE  </w:instrText>
    </w:r>
    <w:r>
      <w:rPr>
        <w:rStyle w:val="ab"/>
      </w:rPr>
      <w:fldChar w:fldCharType="separate"/>
    </w:r>
    <w:r>
      <w:rPr>
        <w:rStyle w:val="ab"/>
        <w:noProof/>
      </w:rPr>
      <w:t>76</w:t>
    </w:r>
    <w:r>
      <w:rPr>
        <w:rStyle w:val="ab"/>
      </w:rPr>
      <w:fldChar w:fldCharType="end"/>
    </w:r>
  </w:p>
  <w:p w14:paraId="0CE60A73" w14:textId="77777777" w:rsidR="00A91346" w:rsidRDefault="00A91346">
    <w:pPr>
      <w:pStyle w:val="a9"/>
    </w:pPr>
  </w:p>
  <w:p w14:paraId="702B850A" w14:textId="77777777" w:rsidR="00A91346" w:rsidRDefault="00A91346"/>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2462B" w14:textId="77777777" w:rsidR="00A91346" w:rsidRDefault="00A91346" w:rsidP="009500BD">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Pr>
        <w:rStyle w:val="ab"/>
        <w:noProof/>
      </w:rPr>
      <w:t>106</w:t>
    </w:r>
    <w:r>
      <w:rPr>
        <w:rStyle w:val="ab"/>
      </w:rPr>
      <w:fldChar w:fldCharType="end"/>
    </w:r>
  </w:p>
  <w:p w14:paraId="6C2AA3CE" w14:textId="77777777" w:rsidR="00A91346" w:rsidRDefault="00A91346" w:rsidP="00573678">
    <w:pPr>
      <w:pStyle w:val="a9"/>
      <w:ind w:firstLine="360"/>
    </w:pPr>
  </w:p>
  <w:p w14:paraId="3ADAFAEA" w14:textId="77777777" w:rsidR="00A91346" w:rsidRDefault="00A91346"/>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5602C" w14:textId="65CB522A" w:rsidR="00A91346" w:rsidRDefault="00A91346">
    <w:pPr>
      <w:pStyle w:val="a9"/>
      <w:jc w:val="center"/>
    </w:pPr>
    <w:r>
      <w:fldChar w:fldCharType="begin"/>
    </w:r>
    <w:r>
      <w:instrText>PAGE   \* MERGEFORMAT</w:instrText>
    </w:r>
    <w:r>
      <w:fldChar w:fldCharType="separate"/>
    </w:r>
    <w:r w:rsidR="00C329B5" w:rsidRPr="00C329B5">
      <w:rPr>
        <w:noProof/>
        <w:lang w:val="ja-JP"/>
      </w:rPr>
      <w:t>81</w:t>
    </w:r>
    <w:r>
      <w:fldChar w:fldCharType="end"/>
    </w:r>
  </w:p>
  <w:p w14:paraId="0C477A4A" w14:textId="77777777" w:rsidR="00A91346" w:rsidRDefault="00A91346">
    <w:pPr>
      <w:pStyle w:val="a9"/>
    </w:pPr>
  </w:p>
  <w:p w14:paraId="2D2B1791" w14:textId="77777777" w:rsidR="00A91346" w:rsidRDefault="00A91346"/>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A7441C" w14:textId="77777777" w:rsidR="00A91346" w:rsidRDefault="00A91346" w:rsidP="009500BD">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Pr>
        <w:rStyle w:val="ab"/>
        <w:noProof/>
      </w:rPr>
      <w:t>106</w:t>
    </w:r>
    <w:r>
      <w:rPr>
        <w:rStyle w:val="ab"/>
      </w:rPr>
      <w:fldChar w:fldCharType="end"/>
    </w:r>
  </w:p>
  <w:p w14:paraId="42EC9C6C" w14:textId="77777777" w:rsidR="00A91346" w:rsidRDefault="00A91346" w:rsidP="00573678">
    <w:pPr>
      <w:pStyle w:val="a9"/>
      <w:ind w:firstLine="360"/>
    </w:pPr>
  </w:p>
  <w:p w14:paraId="0A39A232" w14:textId="77777777" w:rsidR="00A91346" w:rsidRDefault="00A91346"/>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F8358" w14:textId="5206C71C" w:rsidR="00A91346" w:rsidRDefault="00A91346">
    <w:pPr>
      <w:pStyle w:val="a9"/>
      <w:jc w:val="center"/>
    </w:pPr>
    <w:r>
      <w:fldChar w:fldCharType="begin"/>
    </w:r>
    <w:r>
      <w:instrText>PAGE   \* MERGEFORMAT</w:instrText>
    </w:r>
    <w:r>
      <w:fldChar w:fldCharType="separate"/>
    </w:r>
    <w:r w:rsidR="00C329B5" w:rsidRPr="00C329B5">
      <w:rPr>
        <w:noProof/>
        <w:lang w:val="ja-JP"/>
      </w:rPr>
      <w:t>85</w:t>
    </w:r>
    <w:r>
      <w:fldChar w:fldCharType="end"/>
    </w:r>
  </w:p>
  <w:p w14:paraId="024EA9E1" w14:textId="77777777" w:rsidR="00A91346" w:rsidRDefault="00A91346">
    <w:pPr>
      <w:pStyle w:val="a9"/>
    </w:pPr>
  </w:p>
  <w:p w14:paraId="1ED7C73A" w14:textId="77777777" w:rsidR="00A91346" w:rsidRDefault="00A91346"/>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75AC46" w14:textId="670FFE62" w:rsidR="00A91346" w:rsidRDefault="00A91346" w:rsidP="005339F9">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C329B5">
      <w:rPr>
        <w:rStyle w:val="ab"/>
        <w:noProof/>
      </w:rPr>
      <w:t>1</w:t>
    </w:r>
    <w:r>
      <w:rPr>
        <w:rStyle w:val="ab"/>
      </w:rPr>
      <w:fldChar w:fldCharType="end"/>
    </w:r>
  </w:p>
  <w:p w14:paraId="2C5ECBB4" w14:textId="77777777" w:rsidR="00A91346" w:rsidRDefault="00A91346">
    <w:pPr>
      <w:pStyle w:val="a9"/>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F59818" w14:textId="77777777" w:rsidR="00A91346" w:rsidRDefault="00A91346" w:rsidP="00983E9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59D89F78" w14:textId="77777777" w:rsidR="00A91346" w:rsidRDefault="00A91346">
    <w:pPr>
      <w:pStyle w:val="a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D9D256" w14:textId="424ADA1A" w:rsidR="00A91346" w:rsidRDefault="00A91346" w:rsidP="00570618">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C329B5">
      <w:rPr>
        <w:rStyle w:val="ab"/>
        <w:noProof/>
      </w:rPr>
      <w:t>7</w:t>
    </w:r>
    <w:r>
      <w:rPr>
        <w:rStyle w:val="ab"/>
      </w:rPr>
      <w:fldChar w:fldCharType="end"/>
    </w:r>
  </w:p>
  <w:p w14:paraId="3C66EA62" w14:textId="77777777" w:rsidR="00A91346" w:rsidRDefault="00A91346">
    <w:pPr>
      <w:pStyle w:val="a9"/>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6313E" w14:textId="77777777" w:rsidR="00A91346" w:rsidRDefault="00A91346" w:rsidP="00983E9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14:paraId="64DBC959" w14:textId="77777777" w:rsidR="00A91346" w:rsidRDefault="00A91346">
    <w:pPr>
      <w:pStyle w:val="a9"/>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8D647" w14:textId="61315A34" w:rsidR="00A91346" w:rsidRDefault="00A91346" w:rsidP="00570618">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C329B5">
      <w:rPr>
        <w:rStyle w:val="ab"/>
        <w:noProof/>
      </w:rPr>
      <w:t>19</w:t>
    </w:r>
    <w:r>
      <w:rPr>
        <w:rStyle w:val="ab"/>
      </w:rPr>
      <w:fldChar w:fldCharType="end"/>
    </w:r>
  </w:p>
  <w:p w14:paraId="0D814E25" w14:textId="77777777" w:rsidR="00A91346" w:rsidRDefault="00A91346">
    <w:pPr>
      <w:pStyle w:val="a9"/>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212410" w14:textId="57FBCE94" w:rsidR="00A91346" w:rsidRDefault="00A91346" w:rsidP="00983E9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C329B5">
      <w:rPr>
        <w:rStyle w:val="ab"/>
        <w:noProof/>
      </w:rPr>
      <w:t>20</w:t>
    </w:r>
    <w:r>
      <w:rPr>
        <w:rStyle w:val="ab"/>
      </w:rPr>
      <w:fldChar w:fldCharType="end"/>
    </w:r>
  </w:p>
  <w:p w14:paraId="7D7157D8" w14:textId="77777777" w:rsidR="00A91346" w:rsidRDefault="00A91346" w:rsidP="009556B2">
    <w:pPr>
      <w:pStyle w:val="a9"/>
      <w:jc w:val="center"/>
    </w:pPr>
  </w:p>
  <w:p w14:paraId="0043F81A" w14:textId="77777777" w:rsidR="00A91346" w:rsidRDefault="00A91346">
    <w:pPr>
      <w:pStyle w:val="a9"/>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1AA0F5" w14:textId="7AD4DF62" w:rsidR="00A91346" w:rsidRDefault="00A91346" w:rsidP="00983E90">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separate"/>
    </w:r>
    <w:r w:rsidR="00C329B5">
      <w:rPr>
        <w:rStyle w:val="ab"/>
        <w:noProof/>
      </w:rPr>
      <w:t>36</w:t>
    </w:r>
    <w:r>
      <w:rPr>
        <w:rStyle w:val="ab"/>
      </w:rPr>
      <w:fldChar w:fldCharType="end"/>
    </w:r>
  </w:p>
  <w:p w14:paraId="629DC9DE" w14:textId="77777777" w:rsidR="00A91346" w:rsidRDefault="00A91346" w:rsidP="009556B2">
    <w:pPr>
      <w:pStyle w:val="a9"/>
      <w:jc w:val="center"/>
    </w:pPr>
  </w:p>
  <w:p w14:paraId="5A5634F2" w14:textId="77777777" w:rsidR="00A91346" w:rsidRDefault="00A91346">
    <w:pPr>
      <w:pStyle w:val="a9"/>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3138B" w14:textId="3896FB2F" w:rsidR="00A91346" w:rsidRDefault="00A91346" w:rsidP="008E2AEA">
    <w:pPr>
      <w:pStyle w:val="a9"/>
      <w:framePr w:wrap="around" w:vAnchor="text" w:hAnchor="page" w:x="5954" w:y="189"/>
      <w:rPr>
        <w:rStyle w:val="ab"/>
      </w:rPr>
    </w:pPr>
    <w:r>
      <w:rPr>
        <w:rStyle w:val="ab"/>
      </w:rPr>
      <w:fldChar w:fldCharType="begin"/>
    </w:r>
    <w:r>
      <w:rPr>
        <w:rStyle w:val="ab"/>
      </w:rPr>
      <w:instrText xml:space="preserve">PAGE  </w:instrText>
    </w:r>
    <w:r>
      <w:rPr>
        <w:rStyle w:val="ab"/>
      </w:rPr>
      <w:fldChar w:fldCharType="separate"/>
    </w:r>
    <w:r w:rsidR="00C329B5">
      <w:rPr>
        <w:rStyle w:val="ab"/>
        <w:noProof/>
      </w:rPr>
      <w:t>64</w:t>
    </w:r>
    <w:r>
      <w:rPr>
        <w:rStyle w:val="ab"/>
      </w:rPr>
      <w:fldChar w:fldCharType="end"/>
    </w:r>
  </w:p>
  <w:p w14:paraId="0211944A" w14:textId="77777777" w:rsidR="00A91346" w:rsidRDefault="00A91346">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07DF90" w14:textId="77777777" w:rsidR="00067BDC" w:rsidRDefault="00067BDC">
      <w:r>
        <w:separator/>
      </w:r>
    </w:p>
  </w:footnote>
  <w:footnote w:type="continuationSeparator" w:id="0">
    <w:p w14:paraId="7A80E777" w14:textId="77777777" w:rsidR="00067BDC" w:rsidRDefault="00067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70E20"/>
    <w:multiLevelType w:val="multilevel"/>
    <w:tmpl w:val="8E5E4E66"/>
    <w:lvl w:ilvl="0">
      <w:start w:val="5"/>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1" w15:restartNumberingAfterBreak="0">
    <w:nsid w:val="0AE943E5"/>
    <w:multiLevelType w:val="multilevel"/>
    <w:tmpl w:val="163EC01A"/>
    <w:lvl w:ilvl="0">
      <w:start w:val="1"/>
      <w:numFmt w:val="decimalFullWidth"/>
      <w:suff w:val="nothing"/>
      <w:lvlText w:val="%1"/>
      <w:lvlJc w:val="left"/>
      <w:pPr>
        <w:ind w:left="425" w:hanging="425"/>
      </w:pPr>
      <w:rPr>
        <w:rFonts w:hint="eastAsia"/>
        <w:b/>
        <w:i w:val="0"/>
        <w:color w:val="auto"/>
        <w:sz w:val="28"/>
        <w:szCs w:val="28"/>
        <w:u w:val="none"/>
      </w:rPr>
    </w:lvl>
    <w:lvl w:ilvl="1">
      <w:start w:val="2"/>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2" w15:restartNumberingAfterBreak="0">
    <w:nsid w:val="0DAE107E"/>
    <w:multiLevelType w:val="multilevel"/>
    <w:tmpl w:val="C2049C42"/>
    <w:lvl w:ilvl="0">
      <w:start w:val="1"/>
      <w:numFmt w:val="decimalFullWidth"/>
      <w:suff w:val="nothing"/>
      <w:lvlText w:val="%1"/>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3" w15:restartNumberingAfterBreak="0">
    <w:nsid w:val="13E62106"/>
    <w:multiLevelType w:val="multilevel"/>
    <w:tmpl w:val="85F2069A"/>
    <w:lvl w:ilvl="0">
      <w:start w:val="1"/>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4" w15:restartNumberingAfterBreak="0">
    <w:nsid w:val="18120CDF"/>
    <w:multiLevelType w:val="multilevel"/>
    <w:tmpl w:val="D144B7FC"/>
    <w:lvl w:ilvl="0">
      <w:start w:val="2"/>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5" w15:restartNumberingAfterBreak="0">
    <w:nsid w:val="23094A53"/>
    <w:multiLevelType w:val="multilevel"/>
    <w:tmpl w:val="ED50B864"/>
    <w:lvl w:ilvl="0">
      <w:start w:val="1"/>
      <w:numFmt w:val="decimalFullWidth"/>
      <w:suff w:val="nothing"/>
      <w:lvlText w:val="%1"/>
      <w:lvlJc w:val="left"/>
      <w:pPr>
        <w:ind w:left="425" w:hanging="425"/>
      </w:pPr>
      <w:rPr>
        <w:rFonts w:hint="eastAsia"/>
        <w:b/>
        <w:i w:val="0"/>
        <w:color w:val="auto"/>
        <w:sz w:val="28"/>
        <w:szCs w:val="28"/>
        <w:u w:val="none"/>
      </w:rPr>
    </w:lvl>
    <w:lvl w:ilvl="1">
      <w:start w:val="3"/>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6" w15:restartNumberingAfterBreak="0">
    <w:nsid w:val="2BA20F17"/>
    <w:multiLevelType w:val="multilevel"/>
    <w:tmpl w:val="85F2069A"/>
    <w:lvl w:ilvl="0">
      <w:start w:val="1"/>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7" w15:restartNumberingAfterBreak="0">
    <w:nsid w:val="43F966E9"/>
    <w:multiLevelType w:val="multilevel"/>
    <w:tmpl w:val="85F2069A"/>
    <w:lvl w:ilvl="0">
      <w:start w:val="1"/>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abstractNum w:abstractNumId="8" w15:restartNumberingAfterBreak="0">
    <w:nsid w:val="470A19A2"/>
    <w:multiLevelType w:val="multilevel"/>
    <w:tmpl w:val="F0601122"/>
    <w:lvl w:ilvl="0">
      <w:start w:val="1"/>
      <w:numFmt w:val="decimalFullWidth"/>
      <w:pStyle w:val="1"/>
      <w:suff w:val="nothing"/>
      <w:lvlText w:val="%1"/>
      <w:lvlJc w:val="left"/>
      <w:pPr>
        <w:ind w:left="425" w:hanging="425"/>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suff w:val="nothing"/>
      <w:lvlText w:val="(%2)"/>
      <w:lvlJc w:val="left"/>
      <w:pPr>
        <w:ind w:left="-170" w:firstLine="170"/>
      </w:pPr>
      <w:rPr>
        <w:rFonts w:ascii="Arial" w:eastAsia="ＭＳ 明朝" w:hAnsi="Arial" w:cs="Arial" w:hint="default"/>
        <w:b/>
        <w:i w:val="0"/>
        <w:color w:val="auto"/>
        <w:sz w:val="21"/>
        <w:u w:val="none"/>
      </w:rPr>
    </w:lvl>
    <w:lvl w:ilvl="2">
      <w:start w:val="1"/>
      <w:numFmt w:val="aiueoFullWidth"/>
      <w:pStyle w:val="3"/>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pStyle w:val="4"/>
      <w:suff w:val="nothing"/>
      <w:lvlText w:val="(%4)"/>
      <w:lvlJc w:val="left"/>
      <w:pPr>
        <w:ind w:left="1701" w:hanging="1134"/>
      </w:pPr>
      <w:rPr>
        <w:rFonts w:hint="eastAsia"/>
        <w:b/>
        <w:i w:val="0"/>
        <w:color w:val="auto"/>
        <w:sz w:val="21"/>
        <w:u w:val="none"/>
      </w:rPr>
    </w:lvl>
    <w:lvl w:ilvl="4">
      <w:start w:val="1"/>
      <w:numFmt w:val="none"/>
      <w:pStyle w:val="5"/>
      <w:suff w:val="nothing"/>
      <w:lvlText w:val=""/>
      <w:lvlJc w:val="left"/>
      <w:pPr>
        <w:ind w:left="2126" w:hanging="425"/>
      </w:pPr>
      <w:rPr>
        <w:rFonts w:hint="eastAsia"/>
        <w:b/>
        <w:i w:val="0"/>
        <w:sz w:val="21"/>
        <w:u w:val="none"/>
      </w:rPr>
    </w:lvl>
    <w:lvl w:ilvl="5">
      <w:start w:val="1"/>
      <w:numFmt w:val="none"/>
      <w:pStyle w:val="6"/>
      <w:suff w:val="nothing"/>
      <w:lvlText w:val=""/>
      <w:lvlJc w:val="left"/>
      <w:pPr>
        <w:ind w:left="2551" w:hanging="425"/>
      </w:pPr>
      <w:rPr>
        <w:rFonts w:hint="eastAsia"/>
        <w:b/>
        <w:i w:val="0"/>
        <w:sz w:val="21"/>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9" w15:restartNumberingAfterBreak="0">
    <w:nsid w:val="58020C34"/>
    <w:multiLevelType w:val="hybridMultilevel"/>
    <w:tmpl w:val="39583ADA"/>
    <w:lvl w:ilvl="0" w:tplc="0FFCA432">
      <w:start w:val="1"/>
      <w:numFmt w:val="decimalEnclosedCircle"/>
      <w:lvlText w:val="%1."/>
      <w:lvlJc w:val="left"/>
      <w:pPr>
        <w:ind w:left="619" w:hanging="420"/>
      </w:pPr>
      <w:rPr>
        <w:rFonts w:hint="eastAsia"/>
      </w:rPr>
    </w:lvl>
    <w:lvl w:ilvl="1" w:tplc="49387260">
      <w:start w:val="2013"/>
      <w:numFmt w:val="bullet"/>
      <w:lvlText w:val="■"/>
      <w:lvlJc w:val="left"/>
      <w:pPr>
        <w:ind w:left="979" w:hanging="360"/>
      </w:pPr>
      <w:rPr>
        <w:rFonts w:ascii="HGP創英角ｺﾞｼｯｸUB" w:eastAsia="HGP創英角ｺﾞｼｯｸUB" w:hAnsi="HGP創英角ｺﾞｼｯｸUB" w:cs="Times New Roman" w:hint="eastAsia"/>
      </w:r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10" w15:restartNumberingAfterBreak="0">
    <w:nsid w:val="69B2257A"/>
    <w:multiLevelType w:val="hybridMultilevel"/>
    <w:tmpl w:val="365E0F52"/>
    <w:lvl w:ilvl="0" w:tplc="25FA4394">
      <w:start w:val="1"/>
      <w:numFmt w:val="bullet"/>
      <w:pStyle w:val="a"/>
      <w:lvlText w:val=""/>
      <w:lvlJc w:val="left"/>
      <w:pPr>
        <w:tabs>
          <w:tab w:val="num" w:pos="528"/>
        </w:tabs>
        <w:ind w:left="528" w:hanging="420"/>
      </w:pPr>
      <w:rPr>
        <w:rFonts w:ascii="Symbol" w:hAnsi="Symbol" w:hint="default"/>
        <w:color w:val="auto"/>
      </w:rPr>
    </w:lvl>
    <w:lvl w:ilvl="1" w:tplc="0409000B" w:tentative="1">
      <w:start w:val="1"/>
      <w:numFmt w:val="bullet"/>
      <w:lvlText w:val=""/>
      <w:lvlJc w:val="left"/>
      <w:pPr>
        <w:tabs>
          <w:tab w:val="num" w:pos="948"/>
        </w:tabs>
        <w:ind w:left="948" w:hanging="420"/>
      </w:pPr>
      <w:rPr>
        <w:rFonts w:ascii="Wingdings" w:hAnsi="Wingdings" w:hint="default"/>
      </w:rPr>
    </w:lvl>
    <w:lvl w:ilvl="2" w:tplc="0409000D" w:tentative="1">
      <w:start w:val="1"/>
      <w:numFmt w:val="bullet"/>
      <w:lvlText w:val=""/>
      <w:lvlJc w:val="left"/>
      <w:pPr>
        <w:tabs>
          <w:tab w:val="num" w:pos="1368"/>
        </w:tabs>
        <w:ind w:left="1368" w:hanging="420"/>
      </w:pPr>
      <w:rPr>
        <w:rFonts w:ascii="Wingdings" w:hAnsi="Wingdings" w:hint="default"/>
      </w:rPr>
    </w:lvl>
    <w:lvl w:ilvl="3" w:tplc="04090001" w:tentative="1">
      <w:start w:val="1"/>
      <w:numFmt w:val="bullet"/>
      <w:lvlText w:val=""/>
      <w:lvlJc w:val="left"/>
      <w:pPr>
        <w:tabs>
          <w:tab w:val="num" w:pos="1788"/>
        </w:tabs>
        <w:ind w:left="1788" w:hanging="420"/>
      </w:pPr>
      <w:rPr>
        <w:rFonts w:ascii="Wingdings" w:hAnsi="Wingdings" w:hint="default"/>
      </w:rPr>
    </w:lvl>
    <w:lvl w:ilvl="4" w:tplc="0409000B" w:tentative="1">
      <w:start w:val="1"/>
      <w:numFmt w:val="bullet"/>
      <w:lvlText w:val=""/>
      <w:lvlJc w:val="left"/>
      <w:pPr>
        <w:tabs>
          <w:tab w:val="num" w:pos="2208"/>
        </w:tabs>
        <w:ind w:left="2208" w:hanging="420"/>
      </w:pPr>
      <w:rPr>
        <w:rFonts w:ascii="Wingdings" w:hAnsi="Wingdings" w:hint="default"/>
      </w:rPr>
    </w:lvl>
    <w:lvl w:ilvl="5" w:tplc="0409000D" w:tentative="1">
      <w:start w:val="1"/>
      <w:numFmt w:val="bullet"/>
      <w:lvlText w:val=""/>
      <w:lvlJc w:val="left"/>
      <w:pPr>
        <w:tabs>
          <w:tab w:val="num" w:pos="2628"/>
        </w:tabs>
        <w:ind w:left="2628" w:hanging="420"/>
      </w:pPr>
      <w:rPr>
        <w:rFonts w:ascii="Wingdings" w:hAnsi="Wingdings" w:hint="default"/>
      </w:rPr>
    </w:lvl>
    <w:lvl w:ilvl="6" w:tplc="04090001" w:tentative="1">
      <w:start w:val="1"/>
      <w:numFmt w:val="bullet"/>
      <w:lvlText w:val=""/>
      <w:lvlJc w:val="left"/>
      <w:pPr>
        <w:tabs>
          <w:tab w:val="num" w:pos="3048"/>
        </w:tabs>
        <w:ind w:left="3048" w:hanging="420"/>
      </w:pPr>
      <w:rPr>
        <w:rFonts w:ascii="Wingdings" w:hAnsi="Wingdings" w:hint="default"/>
      </w:rPr>
    </w:lvl>
    <w:lvl w:ilvl="7" w:tplc="0409000B" w:tentative="1">
      <w:start w:val="1"/>
      <w:numFmt w:val="bullet"/>
      <w:lvlText w:val=""/>
      <w:lvlJc w:val="left"/>
      <w:pPr>
        <w:tabs>
          <w:tab w:val="num" w:pos="3468"/>
        </w:tabs>
        <w:ind w:left="3468" w:hanging="420"/>
      </w:pPr>
      <w:rPr>
        <w:rFonts w:ascii="Wingdings" w:hAnsi="Wingdings" w:hint="default"/>
      </w:rPr>
    </w:lvl>
    <w:lvl w:ilvl="8" w:tplc="0409000D" w:tentative="1">
      <w:start w:val="1"/>
      <w:numFmt w:val="bullet"/>
      <w:lvlText w:val=""/>
      <w:lvlJc w:val="left"/>
      <w:pPr>
        <w:tabs>
          <w:tab w:val="num" w:pos="3888"/>
        </w:tabs>
        <w:ind w:left="3888" w:hanging="420"/>
      </w:pPr>
      <w:rPr>
        <w:rFonts w:ascii="Wingdings" w:hAnsi="Wingdings" w:hint="default"/>
      </w:rPr>
    </w:lvl>
  </w:abstractNum>
  <w:abstractNum w:abstractNumId="11" w15:restartNumberingAfterBreak="0">
    <w:nsid w:val="7A142088"/>
    <w:multiLevelType w:val="multilevel"/>
    <w:tmpl w:val="E7E2858A"/>
    <w:lvl w:ilvl="0">
      <w:start w:val="2"/>
      <w:numFmt w:val="decimalFullWidth"/>
      <w:suff w:val="nothing"/>
      <w:lvlText w:val="%1"/>
      <w:lvlJc w:val="left"/>
      <w:pPr>
        <w:ind w:left="425" w:hanging="425"/>
      </w:pPr>
      <w:rPr>
        <w:rFonts w:hint="eastAsia"/>
        <w:b/>
        <w:i w:val="0"/>
        <w:color w:val="auto"/>
        <w:sz w:val="28"/>
        <w:szCs w:val="28"/>
        <w:u w:val="none"/>
      </w:rPr>
    </w:lvl>
    <w:lvl w:ilvl="1">
      <w:start w:val="1"/>
      <w:numFmt w:val="decimal"/>
      <w:suff w:val="nothing"/>
      <w:lvlText w:val="(%2)"/>
      <w:lvlJc w:val="left"/>
      <w:pPr>
        <w:ind w:left="-65" w:firstLine="170"/>
      </w:pPr>
      <w:rPr>
        <w:rFonts w:ascii="Arial" w:eastAsia="ＭＳ 明朝" w:hAnsi="Arial" w:cs="Arial" w:hint="default"/>
        <w:b/>
        <w:i w:val="0"/>
        <w:color w:val="auto"/>
        <w:sz w:val="21"/>
        <w:u w:val="none"/>
      </w:rPr>
    </w:lvl>
    <w:lvl w:ilvl="2">
      <w:start w:val="1"/>
      <w:numFmt w:val="aiueoFullWidth"/>
      <w:suff w:val="nothing"/>
      <w:lvlText w:val="%3"/>
      <w:lvlJc w:val="left"/>
      <w:pPr>
        <w:ind w:left="1194" w:hanging="879"/>
      </w:pPr>
      <w:rPr>
        <w:rFonts w:hint="eastAsia"/>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3">
      <w:start w:val="1"/>
      <w:numFmt w:val="aiueo"/>
      <w:suff w:val="nothing"/>
      <w:lvlText w:val="(%4)"/>
      <w:lvlJc w:val="left"/>
      <w:pPr>
        <w:ind w:left="1701" w:hanging="1134"/>
      </w:pPr>
      <w:rPr>
        <w:rFonts w:hint="eastAsia"/>
        <w:b/>
        <w:i w:val="0"/>
        <w:color w:val="auto"/>
        <w:sz w:val="21"/>
        <w:u w:val="none"/>
      </w:rPr>
    </w:lvl>
    <w:lvl w:ilvl="4">
      <w:start w:val="1"/>
      <w:numFmt w:val="none"/>
      <w:suff w:val="nothing"/>
      <w:lvlText w:val=""/>
      <w:lvlJc w:val="left"/>
      <w:pPr>
        <w:ind w:left="2126" w:hanging="425"/>
      </w:pPr>
      <w:rPr>
        <w:rFonts w:hint="eastAsia"/>
        <w:b/>
        <w:i w:val="0"/>
        <w:sz w:val="21"/>
        <w:u w:val="none"/>
      </w:rPr>
    </w:lvl>
    <w:lvl w:ilvl="5">
      <w:start w:val="1"/>
      <w:numFmt w:val="none"/>
      <w:suff w:val="nothing"/>
      <w:lvlText w:val=""/>
      <w:lvlJc w:val="left"/>
      <w:pPr>
        <w:ind w:left="2551" w:hanging="425"/>
      </w:pPr>
      <w:rPr>
        <w:rFonts w:hint="eastAsia"/>
        <w:b/>
        <w:i w:val="0"/>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num w:numId="1">
    <w:abstractNumId w:val="10"/>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8"/>
  </w:num>
  <w:num w:numId="6">
    <w:abstractNumId w:val="8"/>
  </w:num>
  <w:num w:numId="7">
    <w:abstractNumId w:val="8"/>
  </w:num>
  <w:num w:numId="8">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num>
  <w:num w:numId="24">
    <w:abstractNumId w:val="3"/>
  </w:num>
  <w:num w:numId="25">
    <w:abstractNumId w:val="11"/>
  </w:num>
  <w:num w:numId="26">
    <w:abstractNumId w:val="0"/>
  </w:num>
  <w:num w:numId="27">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num>
  <w:num w:numId="41">
    <w:abstractNumId w:val="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851"/>
  <w:drawingGridHorizontalSpacing w:val="105"/>
  <w:displayHorizontalDrawingGridEvery w:val="2"/>
  <w:displayVerticalDrawingGridEvery w:val="2"/>
  <w:characterSpacingControl w:val="compressPunctuation"/>
  <w:hdrShapeDefaults>
    <o:shapedefaults v:ext="edit" spidmax="8193">
      <v:textbox inset="5.85pt,.7pt,5.85pt,.7pt"/>
      <o:colormru v:ext="edit" colors="#fdd,#06f,#ccecff,#fcc,#f6f5f0,#fff0e1,#adadff,#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336D"/>
    <w:rsid w:val="00000980"/>
    <w:rsid w:val="000011DA"/>
    <w:rsid w:val="00001AB9"/>
    <w:rsid w:val="00001D8E"/>
    <w:rsid w:val="00001DC7"/>
    <w:rsid w:val="00001EEB"/>
    <w:rsid w:val="00002169"/>
    <w:rsid w:val="00002430"/>
    <w:rsid w:val="00003024"/>
    <w:rsid w:val="000030A1"/>
    <w:rsid w:val="000033AB"/>
    <w:rsid w:val="00003A36"/>
    <w:rsid w:val="00003D22"/>
    <w:rsid w:val="00005461"/>
    <w:rsid w:val="000054DB"/>
    <w:rsid w:val="00005A2E"/>
    <w:rsid w:val="00005E17"/>
    <w:rsid w:val="00005F2A"/>
    <w:rsid w:val="00005FB6"/>
    <w:rsid w:val="00007BAE"/>
    <w:rsid w:val="00007ED3"/>
    <w:rsid w:val="00010725"/>
    <w:rsid w:val="00010ACC"/>
    <w:rsid w:val="00010CAE"/>
    <w:rsid w:val="000115BE"/>
    <w:rsid w:val="00011604"/>
    <w:rsid w:val="00011CDA"/>
    <w:rsid w:val="00011FE5"/>
    <w:rsid w:val="0001264A"/>
    <w:rsid w:val="000156C4"/>
    <w:rsid w:val="00015966"/>
    <w:rsid w:val="0001602C"/>
    <w:rsid w:val="0001633A"/>
    <w:rsid w:val="00016C64"/>
    <w:rsid w:val="000208A8"/>
    <w:rsid w:val="00020AE5"/>
    <w:rsid w:val="00020DC8"/>
    <w:rsid w:val="000212E4"/>
    <w:rsid w:val="00021848"/>
    <w:rsid w:val="000222DE"/>
    <w:rsid w:val="0002264E"/>
    <w:rsid w:val="000227F1"/>
    <w:rsid w:val="000239B1"/>
    <w:rsid w:val="00024560"/>
    <w:rsid w:val="00024CCF"/>
    <w:rsid w:val="00025608"/>
    <w:rsid w:val="000261B5"/>
    <w:rsid w:val="00026259"/>
    <w:rsid w:val="00026430"/>
    <w:rsid w:val="00027623"/>
    <w:rsid w:val="00027E89"/>
    <w:rsid w:val="00027F47"/>
    <w:rsid w:val="00027FF2"/>
    <w:rsid w:val="00030362"/>
    <w:rsid w:val="0003147C"/>
    <w:rsid w:val="0003154B"/>
    <w:rsid w:val="000315EF"/>
    <w:rsid w:val="00031ACA"/>
    <w:rsid w:val="00031F47"/>
    <w:rsid w:val="00031FD8"/>
    <w:rsid w:val="0003261F"/>
    <w:rsid w:val="00032953"/>
    <w:rsid w:val="000335C8"/>
    <w:rsid w:val="00033673"/>
    <w:rsid w:val="00034116"/>
    <w:rsid w:val="00034C7B"/>
    <w:rsid w:val="00034EA9"/>
    <w:rsid w:val="00036CB6"/>
    <w:rsid w:val="00037456"/>
    <w:rsid w:val="00040506"/>
    <w:rsid w:val="00040E59"/>
    <w:rsid w:val="00040F8F"/>
    <w:rsid w:val="00040FF7"/>
    <w:rsid w:val="0004109E"/>
    <w:rsid w:val="000410F6"/>
    <w:rsid w:val="00041C08"/>
    <w:rsid w:val="00042015"/>
    <w:rsid w:val="000422CE"/>
    <w:rsid w:val="00042B50"/>
    <w:rsid w:val="00042DAC"/>
    <w:rsid w:val="00042DB2"/>
    <w:rsid w:val="000433BA"/>
    <w:rsid w:val="00043433"/>
    <w:rsid w:val="00043E51"/>
    <w:rsid w:val="000441E2"/>
    <w:rsid w:val="0004448F"/>
    <w:rsid w:val="00044528"/>
    <w:rsid w:val="000452BA"/>
    <w:rsid w:val="00045B3F"/>
    <w:rsid w:val="00045CB1"/>
    <w:rsid w:val="00046F30"/>
    <w:rsid w:val="000470A6"/>
    <w:rsid w:val="00047267"/>
    <w:rsid w:val="0004766E"/>
    <w:rsid w:val="00047824"/>
    <w:rsid w:val="00047BC9"/>
    <w:rsid w:val="00050B09"/>
    <w:rsid w:val="00050DA9"/>
    <w:rsid w:val="000512D0"/>
    <w:rsid w:val="000517EB"/>
    <w:rsid w:val="000520FA"/>
    <w:rsid w:val="00052529"/>
    <w:rsid w:val="0005273E"/>
    <w:rsid w:val="00052E93"/>
    <w:rsid w:val="00053002"/>
    <w:rsid w:val="000531DA"/>
    <w:rsid w:val="0005366B"/>
    <w:rsid w:val="00053861"/>
    <w:rsid w:val="00053AF9"/>
    <w:rsid w:val="00054025"/>
    <w:rsid w:val="00054111"/>
    <w:rsid w:val="00054349"/>
    <w:rsid w:val="00054ED4"/>
    <w:rsid w:val="00055966"/>
    <w:rsid w:val="00055C8B"/>
    <w:rsid w:val="00055D1F"/>
    <w:rsid w:val="000578CD"/>
    <w:rsid w:val="00057D3A"/>
    <w:rsid w:val="000609C5"/>
    <w:rsid w:val="00060D56"/>
    <w:rsid w:val="00061011"/>
    <w:rsid w:val="0006169B"/>
    <w:rsid w:val="00062021"/>
    <w:rsid w:val="0006238E"/>
    <w:rsid w:val="000624EC"/>
    <w:rsid w:val="00062C01"/>
    <w:rsid w:val="000638B4"/>
    <w:rsid w:val="00063A82"/>
    <w:rsid w:val="00063DD1"/>
    <w:rsid w:val="000647C3"/>
    <w:rsid w:val="00064814"/>
    <w:rsid w:val="0006498F"/>
    <w:rsid w:val="00065302"/>
    <w:rsid w:val="0006550A"/>
    <w:rsid w:val="00065C97"/>
    <w:rsid w:val="0006619B"/>
    <w:rsid w:val="000668C5"/>
    <w:rsid w:val="00066C2D"/>
    <w:rsid w:val="00066C3B"/>
    <w:rsid w:val="000671D4"/>
    <w:rsid w:val="000674F0"/>
    <w:rsid w:val="00067BDC"/>
    <w:rsid w:val="00070521"/>
    <w:rsid w:val="00071308"/>
    <w:rsid w:val="000716AE"/>
    <w:rsid w:val="000717E7"/>
    <w:rsid w:val="00072251"/>
    <w:rsid w:val="0007283D"/>
    <w:rsid w:val="00072C85"/>
    <w:rsid w:val="00072D7C"/>
    <w:rsid w:val="00072E02"/>
    <w:rsid w:val="00073EA5"/>
    <w:rsid w:val="00074A4B"/>
    <w:rsid w:val="00074E07"/>
    <w:rsid w:val="00074EF4"/>
    <w:rsid w:val="00076E34"/>
    <w:rsid w:val="0007711F"/>
    <w:rsid w:val="0007774F"/>
    <w:rsid w:val="00077DF6"/>
    <w:rsid w:val="00080F15"/>
    <w:rsid w:val="00081523"/>
    <w:rsid w:val="000815E0"/>
    <w:rsid w:val="00081848"/>
    <w:rsid w:val="00081F1E"/>
    <w:rsid w:val="00082B32"/>
    <w:rsid w:val="0008369D"/>
    <w:rsid w:val="00083B58"/>
    <w:rsid w:val="00083F17"/>
    <w:rsid w:val="000840E6"/>
    <w:rsid w:val="00084321"/>
    <w:rsid w:val="000847BC"/>
    <w:rsid w:val="000856AD"/>
    <w:rsid w:val="0008614D"/>
    <w:rsid w:val="00086561"/>
    <w:rsid w:val="00086633"/>
    <w:rsid w:val="00086E02"/>
    <w:rsid w:val="000900C7"/>
    <w:rsid w:val="000905B2"/>
    <w:rsid w:val="00090F6E"/>
    <w:rsid w:val="000913FF"/>
    <w:rsid w:val="00091401"/>
    <w:rsid w:val="00091BB8"/>
    <w:rsid w:val="00091D03"/>
    <w:rsid w:val="00091D5F"/>
    <w:rsid w:val="000920CD"/>
    <w:rsid w:val="0009217A"/>
    <w:rsid w:val="00092B31"/>
    <w:rsid w:val="000935E8"/>
    <w:rsid w:val="00093E4E"/>
    <w:rsid w:val="00094109"/>
    <w:rsid w:val="00094510"/>
    <w:rsid w:val="00094542"/>
    <w:rsid w:val="00095109"/>
    <w:rsid w:val="000953D4"/>
    <w:rsid w:val="00095C7D"/>
    <w:rsid w:val="00096458"/>
    <w:rsid w:val="00097382"/>
    <w:rsid w:val="00097963"/>
    <w:rsid w:val="00097C86"/>
    <w:rsid w:val="000A17C1"/>
    <w:rsid w:val="000A196B"/>
    <w:rsid w:val="000A1C96"/>
    <w:rsid w:val="000A25CF"/>
    <w:rsid w:val="000A2C9D"/>
    <w:rsid w:val="000A34FF"/>
    <w:rsid w:val="000A36A4"/>
    <w:rsid w:val="000A3912"/>
    <w:rsid w:val="000A3A31"/>
    <w:rsid w:val="000A4B0D"/>
    <w:rsid w:val="000A4E62"/>
    <w:rsid w:val="000A516C"/>
    <w:rsid w:val="000A5485"/>
    <w:rsid w:val="000A54C4"/>
    <w:rsid w:val="000A55DA"/>
    <w:rsid w:val="000A6078"/>
    <w:rsid w:val="000A72A5"/>
    <w:rsid w:val="000A7709"/>
    <w:rsid w:val="000A79B5"/>
    <w:rsid w:val="000A7D0B"/>
    <w:rsid w:val="000B0469"/>
    <w:rsid w:val="000B060B"/>
    <w:rsid w:val="000B0AD2"/>
    <w:rsid w:val="000B0C81"/>
    <w:rsid w:val="000B1332"/>
    <w:rsid w:val="000B18F2"/>
    <w:rsid w:val="000B1918"/>
    <w:rsid w:val="000B1EF1"/>
    <w:rsid w:val="000B317C"/>
    <w:rsid w:val="000B3E6C"/>
    <w:rsid w:val="000B3FE8"/>
    <w:rsid w:val="000B4925"/>
    <w:rsid w:val="000B4B95"/>
    <w:rsid w:val="000B50B7"/>
    <w:rsid w:val="000B5C28"/>
    <w:rsid w:val="000B62A1"/>
    <w:rsid w:val="000B7425"/>
    <w:rsid w:val="000B7F93"/>
    <w:rsid w:val="000C031C"/>
    <w:rsid w:val="000C0949"/>
    <w:rsid w:val="000C1010"/>
    <w:rsid w:val="000C13F7"/>
    <w:rsid w:val="000C1A4E"/>
    <w:rsid w:val="000C2085"/>
    <w:rsid w:val="000C2782"/>
    <w:rsid w:val="000C2B04"/>
    <w:rsid w:val="000C3346"/>
    <w:rsid w:val="000C414C"/>
    <w:rsid w:val="000C50E6"/>
    <w:rsid w:val="000C52A1"/>
    <w:rsid w:val="000C5452"/>
    <w:rsid w:val="000C60B0"/>
    <w:rsid w:val="000C660B"/>
    <w:rsid w:val="000C677C"/>
    <w:rsid w:val="000C67A4"/>
    <w:rsid w:val="000C6A4B"/>
    <w:rsid w:val="000C7147"/>
    <w:rsid w:val="000C770F"/>
    <w:rsid w:val="000C772D"/>
    <w:rsid w:val="000C7BCA"/>
    <w:rsid w:val="000C7C00"/>
    <w:rsid w:val="000C7F24"/>
    <w:rsid w:val="000C7F37"/>
    <w:rsid w:val="000D1C7C"/>
    <w:rsid w:val="000D315E"/>
    <w:rsid w:val="000D3776"/>
    <w:rsid w:val="000D397F"/>
    <w:rsid w:val="000D3ED2"/>
    <w:rsid w:val="000D40E4"/>
    <w:rsid w:val="000D4257"/>
    <w:rsid w:val="000D44F2"/>
    <w:rsid w:val="000D472E"/>
    <w:rsid w:val="000D4BAD"/>
    <w:rsid w:val="000D4D79"/>
    <w:rsid w:val="000D4FE6"/>
    <w:rsid w:val="000D589D"/>
    <w:rsid w:val="000D5E38"/>
    <w:rsid w:val="000D616F"/>
    <w:rsid w:val="000D6CAB"/>
    <w:rsid w:val="000D6FE6"/>
    <w:rsid w:val="000D76E5"/>
    <w:rsid w:val="000D7968"/>
    <w:rsid w:val="000D7CFF"/>
    <w:rsid w:val="000D7E86"/>
    <w:rsid w:val="000E099F"/>
    <w:rsid w:val="000E11D7"/>
    <w:rsid w:val="000E11E8"/>
    <w:rsid w:val="000E1545"/>
    <w:rsid w:val="000E206F"/>
    <w:rsid w:val="000E24AD"/>
    <w:rsid w:val="000E250C"/>
    <w:rsid w:val="000E2830"/>
    <w:rsid w:val="000E2847"/>
    <w:rsid w:val="000E2A8A"/>
    <w:rsid w:val="000E330C"/>
    <w:rsid w:val="000E3366"/>
    <w:rsid w:val="000E3B2D"/>
    <w:rsid w:val="000E4CC8"/>
    <w:rsid w:val="000E571F"/>
    <w:rsid w:val="000E5893"/>
    <w:rsid w:val="000E5AB5"/>
    <w:rsid w:val="000E5FF5"/>
    <w:rsid w:val="000E75BD"/>
    <w:rsid w:val="000E76BE"/>
    <w:rsid w:val="000E7DE3"/>
    <w:rsid w:val="000F01C2"/>
    <w:rsid w:val="000F06AE"/>
    <w:rsid w:val="000F0796"/>
    <w:rsid w:val="000F119D"/>
    <w:rsid w:val="000F1240"/>
    <w:rsid w:val="000F147C"/>
    <w:rsid w:val="000F2A80"/>
    <w:rsid w:val="000F2F3C"/>
    <w:rsid w:val="000F35FA"/>
    <w:rsid w:val="000F3789"/>
    <w:rsid w:val="000F3E4B"/>
    <w:rsid w:val="000F41ED"/>
    <w:rsid w:val="000F4500"/>
    <w:rsid w:val="000F4E05"/>
    <w:rsid w:val="000F5146"/>
    <w:rsid w:val="000F5404"/>
    <w:rsid w:val="000F5AEE"/>
    <w:rsid w:val="000F61CE"/>
    <w:rsid w:val="000F723A"/>
    <w:rsid w:val="000F73A0"/>
    <w:rsid w:val="000F7602"/>
    <w:rsid w:val="000F7DF0"/>
    <w:rsid w:val="000F7E48"/>
    <w:rsid w:val="000F7F32"/>
    <w:rsid w:val="00100098"/>
    <w:rsid w:val="001005B8"/>
    <w:rsid w:val="00100B32"/>
    <w:rsid w:val="00100D4D"/>
    <w:rsid w:val="00100FF8"/>
    <w:rsid w:val="001012D9"/>
    <w:rsid w:val="0010164C"/>
    <w:rsid w:val="00101CF5"/>
    <w:rsid w:val="00102046"/>
    <w:rsid w:val="00104015"/>
    <w:rsid w:val="00104264"/>
    <w:rsid w:val="00104992"/>
    <w:rsid w:val="00104A1D"/>
    <w:rsid w:val="00104ABC"/>
    <w:rsid w:val="00104AE8"/>
    <w:rsid w:val="00104B8D"/>
    <w:rsid w:val="00105594"/>
    <w:rsid w:val="00105A0B"/>
    <w:rsid w:val="001068A4"/>
    <w:rsid w:val="0010697E"/>
    <w:rsid w:val="00106D66"/>
    <w:rsid w:val="00106E00"/>
    <w:rsid w:val="0010704A"/>
    <w:rsid w:val="001103BC"/>
    <w:rsid w:val="00110A3B"/>
    <w:rsid w:val="00110F93"/>
    <w:rsid w:val="00110FCD"/>
    <w:rsid w:val="0011108E"/>
    <w:rsid w:val="00111492"/>
    <w:rsid w:val="00111FA9"/>
    <w:rsid w:val="00111FFE"/>
    <w:rsid w:val="001122E2"/>
    <w:rsid w:val="00112806"/>
    <w:rsid w:val="001128AE"/>
    <w:rsid w:val="00112CA2"/>
    <w:rsid w:val="00112D37"/>
    <w:rsid w:val="00113447"/>
    <w:rsid w:val="00113456"/>
    <w:rsid w:val="00113CB7"/>
    <w:rsid w:val="00113E5F"/>
    <w:rsid w:val="001142E3"/>
    <w:rsid w:val="0011473A"/>
    <w:rsid w:val="001149A0"/>
    <w:rsid w:val="00114F12"/>
    <w:rsid w:val="0011529E"/>
    <w:rsid w:val="00115476"/>
    <w:rsid w:val="00116621"/>
    <w:rsid w:val="00117207"/>
    <w:rsid w:val="00117693"/>
    <w:rsid w:val="001176ED"/>
    <w:rsid w:val="00117ACF"/>
    <w:rsid w:val="00117F66"/>
    <w:rsid w:val="00120005"/>
    <w:rsid w:val="00121373"/>
    <w:rsid w:val="001217E3"/>
    <w:rsid w:val="00121EAF"/>
    <w:rsid w:val="0012234A"/>
    <w:rsid w:val="001229CC"/>
    <w:rsid w:val="001229EB"/>
    <w:rsid w:val="001231DD"/>
    <w:rsid w:val="00123BBE"/>
    <w:rsid w:val="00124154"/>
    <w:rsid w:val="0012416C"/>
    <w:rsid w:val="00124A0B"/>
    <w:rsid w:val="00124B9B"/>
    <w:rsid w:val="00124E2C"/>
    <w:rsid w:val="00125178"/>
    <w:rsid w:val="00125879"/>
    <w:rsid w:val="00125D2D"/>
    <w:rsid w:val="001264A5"/>
    <w:rsid w:val="0012683A"/>
    <w:rsid w:val="00126935"/>
    <w:rsid w:val="001270A4"/>
    <w:rsid w:val="0012739C"/>
    <w:rsid w:val="001277CE"/>
    <w:rsid w:val="00127941"/>
    <w:rsid w:val="00127C7A"/>
    <w:rsid w:val="00127E94"/>
    <w:rsid w:val="001303E2"/>
    <w:rsid w:val="00130E85"/>
    <w:rsid w:val="00131921"/>
    <w:rsid w:val="00131CCD"/>
    <w:rsid w:val="00131DC2"/>
    <w:rsid w:val="0013216C"/>
    <w:rsid w:val="00132B96"/>
    <w:rsid w:val="00132F42"/>
    <w:rsid w:val="00132FF3"/>
    <w:rsid w:val="00133F29"/>
    <w:rsid w:val="00133F79"/>
    <w:rsid w:val="00134C03"/>
    <w:rsid w:val="00134F77"/>
    <w:rsid w:val="0013520D"/>
    <w:rsid w:val="00135660"/>
    <w:rsid w:val="00135B66"/>
    <w:rsid w:val="00135BB3"/>
    <w:rsid w:val="00136DA9"/>
    <w:rsid w:val="00136F26"/>
    <w:rsid w:val="0013721F"/>
    <w:rsid w:val="00137AB6"/>
    <w:rsid w:val="00137ED5"/>
    <w:rsid w:val="00140B71"/>
    <w:rsid w:val="00141352"/>
    <w:rsid w:val="0014150E"/>
    <w:rsid w:val="00141F5C"/>
    <w:rsid w:val="00142152"/>
    <w:rsid w:val="001425D5"/>
    <w:rsid w:val="00142B41"/>
    <w:rsid w:val="00143260"/>
    <w:rsid w:val="001440A5"/>
    <w:rsid w:val="001440CC"/>
    <w:rsid w:val="001444E8"/>
    <w:rsid w:val="001446C3"/>
    <w:rsid w:val="001448E3"/>
    <w:rsid w:val="00144A88"/>
    <w:rsid w:val="00144E89"/>
    <w:rsid w:val="00145970"/>
    <w:rsid w:val="00145C4A"/>
    <w:rsid w:val="001468E7"/>
    <w:rsid w:val="00146A26"/>
    <w:rsid w:val="00146E84"/>
    <w:rsid w:val="0014767A"/>
    <w:rsid w:val="001478D7"/>
    <w:rsid w:val="00147CE8"/>
    <w:rsid w:val="00147D4E"/>
    <w:rsid w:val="00147F3A"/>
    <w:rsid w:val="001509B6"/>
    <w:rsid w:val="00150E54"/>
    <w:rsid w:val="00150F72"/>
    <w:rsid w:val="00151035"/>
    <w:rsid w:val="001517B0"/>
    <w:rsid w:val="001528A1"/>
    <w:rsid w:val="0015295F"/>
    <w:rsid w:val="00152CED"/>
    <w:rsid w:val="0015309C"/>
    <w:rsid w:val="00153414"/>
    <w:rsid w:val="001536E4"/>
    <w:rsid w:val="00153AF5"/>
    <w:rsid w:val="00153D91"/>
    <w:rsid w:val="00153F19"/>
    <w:rsid w:val="001541C5"/>
    <w:rsid w:val="0015474D"/>
    <w:rsid w:val="00154D88"/>
    <w:rsid w:val="00154FF0"/>
    <w:rsid w:val="001551A2"/>
    <w:rsid w:val="001554DB"/>
    <w:rsid w:val="001557D2"/>
    <w:rsid w:val="00155AD6"/>
    <w:rsid w:val="00155CC3"/>
    <w:rsid w:val="00156048"/>
    <w:rsid w:val="00156AAE"/>
    <w:rsid w:val="00156DE5"/>
    <w:rsid w:val="00156ED0"/>
    <w:rsid w:val="0015718B"/>
    <w:rsid w:val="00160242"/>
    <w:rsid w:val="00160BC9"/>
    <w:rsid w:val="00160BD7"/>
    <w:rsid w:val="00160D03"/>
    <w:rsid w:val="00161339"/>
    <w:rsid w:val="00162682"/>
    <w:rsid w:val="001628A6"/>
    <w:rsid w:val="00162919"/>
    <w:rsid w:val="00162A9C"/>
    <w:rsid w:val="00162E03"/>
    <w:rsid w:val="00163320"/>
    <w:rsid w:val="0016356A"/>
    <w:rsid w:val="00163D18"/>
    <w:rsid w:val="00165496"/>
    <w:rsid w:val="0016572A"/>
    <w:rsid w:val="0016672C"/>
    <w:rsid w:val="00166B93"/>
    <w:rsid w:val="00166CCC"/>
    <w:rsid w:val="00167000"/>
    <w:rsid w:val="00167660"/>
    <w:rsid w:val="00167B5D"/>
    <w:rsid w:val="001707A3"/>
    <w:rsid w:val="001707C8"/>
    <w:rsid w:val="00170894"/>
    <w:rsid w:val="00170AD6"/>
    <w:rsid w:val="00170B0E"/>
    <w:rsid w:val="00170D75"/>
    <w:rsid w:val="00170E88"/>
    <w:rsid w:val="00170EEF"/>
    <w:rsid w:val="0017111E"/>
    <w:rsid w:val="00171448"/>
    <w:rsid w:val="001714B5"/>
    <w:rsid w:val="00171565"/>
    <w:rsid w:val="0017162D"/>
    <w:rsid w:val="00171BFB"/>
    <w:rsid w:val="001726B6"/>
    <w:rsid w:val="00173089"/>
    <w:rsid w:val="0017321B"/>
    <w:rsid w:val="00174B53"/>
    <w:rsid w:val="00174EE6"/>
    <w:rsid w:val="00175388"/>
    <w:rsid w:val="00175B63"/>
    <w:rsid w:val="0017669E"/>
    <w:rsid w:val="00176990"/>
    <w:rsid w:val="00176DAD"/>
    <w:rsid w:val="00176FDA"/>
    <w:rsid w:val="001775AF"/>
    <w:rsid w:val="00177EEE"/>
    <w:rsid w:val="00177F11"/>
    <w:rsid w:val="0018055E"/>
    <w:rsid w:val="00180FE7"/>
    <w:rsid w:val="00180FE8"/>
    <w:rsid w:val="001813FC"/>
    <w:rsid w:val="001814FC"/>
    <w:rsid w:val="001827A9"/>
    <w:rsid w:val="00182F74"/>
    <w:rsid w:val="001833BA"/>
    <w:rsid w:val="00183647"/>
    <w:rsid w:val="00183889"/>
    <w:rsid w:val="00183A3D"/>
    <w:rsid w:val="00183C69"/>
    <w:rsid w:val="0018422D"/>
    <w:rsid w:val="00184924"/>
    <w:rsid w:val="00184C5E"/>
    <w:rsid w:val="00185882"/>
    <w:rsid w:val="00186812"/>
    <w:rsid w:val="001907C0"/>
    <w:rsid w:val="00190A0D"/>
    <w:rsid w:val="00191152"/>
    <w:rsid w:val="00191ACE"/>
    <w:rsid w:val="00191C9E"/>
    <w:rsid w:val="00192649"/>
    <w:rsid w:val="001926E3"/>
    <w:rsid w:val="00192F65"/>
    <w:rsid w:val="0019329E"/>
    <w:rsid w:val="001937A4"/>
    <w:rsid w:val="00193D30"/>
    <w:rsid w:val="00194A4D"/>
    <w:rsid w:val="00194CCC"/>
    <w:rsid w:val="00195030"/>
    <w:rsid w:val="001966D4"/>
    <w:rsid w:val="00196DE3"/>
    <w:rsid w:val="001970B1"/>
    <w:rsid w:val="0019745F"/>
    <w:rsid w:val="0019756B"/>
    <w:rsid w:val="00197E79"/>
    <w:rsid w:val="001A0B52"/>
    <w:rsid w:val="001A1376"/>
    <w:rsid w:val="001A17C0"/>
    <w:rsid w:val="001A1B56"/>
    <w:rsid w:val="001A1DFE"/>
    <w:rsid w:val="001A2142"/>
    <w:rsid w:val="001A290E"/>
    <w:rsid w:val="001A3E2C"/>
    <w:rsid w:val="001A408F"/>
    <w:rsid w:val="001A4213"/>
    <w:rsid w:val="001A44A4"/>
    <w:rsid w:val="001A4569"/>
    <w:rsid w:val="001A4B85"/>
    <w:rsid w:val="001A4F2F"/>
    <w:rsid w:val="001A5254"/>
    <w:rsid w:val="001A5306"/>
    <w:rsid w:val="001A6621"/>
    <w:rsid w:val="001A66C1"/>
    <w:rsid w:val="001A6707"/>
    <w:rsid w:val="001A6A63"/>
    <w:rsid w:val="001A6E7D"/>
    <w:rsid w:val="001A7924"/>
    <w:rsid w:val="001B076E"/>
    <w:rsid w:val="001B0BED"/>
    <w:rsid w:val="001B0DD9"/>
    <w:rsid w:val="001B0F2E"/>
    <w:rsid w:val="001B14E2"/>
    <w:rsid w:val="001B1BCB"/>
    <w:rsid w:val="001B1E6D"/>
    <w:rsid w:val="001B21C1"/>
    <w:rsid w:val="001B2CBA"/>
    <w:rsid w:val="001B2E0F"/>
    <w:rsid w:val="001B2FD0"/>
    <w:rsid w:val="001B37EA"/>
    <w:rsid w:val="001B4019"/>
    <w:rsid w:val="001B51A7"/>
    <w:rsid w:val="001B5E5C"/>
    <w:rsid w:val="001B626B"/>
    <w:rsid w:val="001B63DD"/>
    <w:rsid w:val="001B7896"/>
    <w:rsid w:val="001B78CE"/>
    <w:rsid w:val="001B795F"/>
    <w:rsid w:val="001B7BAE"/>
    <w:rsid w:val="001C0CA7"/>
    <w:rsid w:val="001C0DD2"/>
    <w:rsid w:val="001C2681"/>
    <w:rsid w:val="001C3BE8"/>
    <w:rsid w:val="001C3DA6"/>
    <w:rsid w:val="001C40D4"/>
    <w:rsid w:val="001C4313"/>
    <w:rsid w:val="001C4580"/>
    <w:rsid w:val="001C4FC1"/>
    <w:rsid w:val="001C5100"/>
    <w:rsid w:val="001C5B5C"/>
    <w:rsid w:val="001C66C5"/>
    <w:rsid w:val="001C67F0"/>
    <w:rsid w:val="001C6D62"/>
    <w:rsid w:val="001C70E2"/>
    <w:rsid w:val="001D02C7"/>
    <w:rsid w:val="001D04FB"/>
    <w:rsid w:val="001D09C1"/>
    <w:rsid w:val="001D1C19"/>
    <w:rsid w:val="001D20CF"/>
    <w:rsid w:val="001D2A17"/>
    <w:rsid w:val="001D2EA2"/>
    <w:rsid w:val="001D340F"/>
    <w:rsid w:val="001D3880"/>
    <w:rsid w:val="001D3A8D"/>
    <w:rsid w:val="001D461B"/>
    <w:rsid w:val="001D4E14"/>
    <w:rsid w:val="001D5AFA"/>
    <w:rsid w:val="001D5D56"/>
    <w:rsid w:val="001D689A"/>
    <w:rsid w:val="001D6A86"/>
    <w:rsid w:val="001D6E51"/>
    <w:rsid w:val="001D79B7"/>
    <w:rsid w:val="001D7B1D"/>
    <w:rsid w:val="001D7E69"/>
    <w:rsid w:val="001E0AFF"/>
    <w:rsid w:val="001E0BA5"/>
    <w:rsid w:val="001E123D"/>
    <w:rsid w:val="001E235D"/>
    <w:rsid w:val="001E2FAB"/>
    <w:rsid w:val="001E3C4E"/>
    <w:rsid w:val="001E3D82"/>
    <w:rsid w:val="001E4CA5"/>
    <w:rsid w:val="001E4DF7"/>
    <w:rsid w:val="001E5AE0"/>
    <w:rsid w:val="001E5C82"/>
    <w:rsid w:val="001E6635"/>
    <w:rsid w:val="001E66F9"/>
    <w:rsid w:val="001E68F2"/>
    <w:rsid w:val="001E6F5B"/>
    <w:rsid w:val="001E74C8"/>
    <w:rsid w:val="001E7ED2"/>
    <w:rsid w:val="001F0356"/>
    <w:rsid w:val="001F0BDE"/>
    <w:rsid w:val="001F0BF5"/>
    <w:rsid w:val="001F0E28"/>
    <w:rsid w:val="001F0E49"/>
    <w:rsid w:val="001F0F5C"/>
    <w:rsid w:val="001F151C"/>
    <w:rsid w:val="001F15A7"/>
    <w:rsid w:val="001F170A"/>
    <w:rsid w:val="001F1787"/>
    <w:rsid w:val="001F1B3F"/>
    <w:rsid w:val="001F1C23"/>
    <w:rsid w:val="001F1E78"/>
    <w:rsid w:val="001F1EDE"/>
    <w:rsid w:val="001F1FDD"/>
    <w:rsid w:val="001F2093"/>
    <w:rsid w:val="001F2376"/>
    <w:rsid w:val="001F32E0"/>
    <w:rsid w:val="001F39C0"/>
    <w:rsid w:val="001F39E0"/>
    <w:rsid w:val="001F5FC4"/>
    <w:rsid w:val="001F66A4"/>
    <w:rsid w:val="001F6FAE"/>
    <w:rsid w:val="001F7268"/>
    <w:rsid w:val="001F77AA"/>
    <w:rsid w:val="001F780C"/>
    <w:rsid w:val="001F7974"/>
    <w:rsid w:val="00200E1B"/>
    <w:rsid w:val="00200E25"/>
    <w:rsid w:val="00201271"/>
    <w:rsid w:val="002017AA"/>
    <w:rsid w:val="0020193B"/>
    <w:rsid w:val="00201C2B"/>
    <w:rsid w:val="00201C3A"/>
    <w:rsid w:val="00201D83"/>
    <w:rsid w:val="00201DC3"/>
    <w:rsid w:val="00201E94"/>
    <w:rsid w:val="00203087"/>
    <w:rsid w:val="002044D2"/>
    <w:rsid w:val="00204672"/>
    <w:rsid w:val="00206379"/>
    <w:rsid w:val="00206AC7"/>
    <w:rsid w:val="002075E1"/>
    <w:rsid w:val="00207C19"/>
    <w:rsid w:val="00210770"/>
    <w:rsid w:val="00210924"/>
    <w:rsid w:val="00210E9A"/>
    <w:rsid w:val="00210F9E"/>
    <w:rsid w:val="00211698"/>
    <w:rsid w:val="00211F69"/>
    <w:rsid w:val="00212F42"/>
    <w:rsid w:val="00213A83"/>
    <w:rsid w:val="00213E67"/>
    <w:rsid w:val="0021419C"/>
    <w:rsid w:val="002146D0"/>
    <w:rsid w:val="00214AC8"/>
    <w:rsid w:val="00214DF5"/>
    <w:rsid w:val="00216D54"/>
    <w:rsid w:val="002170C9"/>
    <w:rsid w:val="00217363"/>
    <w:rsid w:val="0021753B"/>
    <w:rsid w:val="0021773C"/>
    <w:rsid w:val="00217C35"/>
    <w:rsid w:val="00217C48"/>
    <w:rsid w:val="00220098"/>
    <w:rsid w:val="00220177"/>
    <w:rsid w:val="00220EDD"/>
    <w:rsid w:val="002211F4"/>
    <w:rsid w:val="00221763"/>
    <w:rsid w:val="002218C9"/>
    <w:rsid w:val="00221AA7"/>
    <w:rsid w:val="00221DF5"/>
    <w:rsid w:val="002230BE"/>
    <w:rsid w:val="00223B68"/>
    <w:rsid w:val="002246C2"/>
    <w:rsid w:val="00224A40"/>
    <w:rsid w:val="00224D35"/>
    <w:rsid w:val="0022522E"/>
    <w:rsid w:val="00225C99"/>
    <w:rsid w:val="00226472"/>
    <w:rsid w:val="00226782"/>
    <w:rsid w:val="00226EAB"/>
    <w:rsid w:val="00227369"/>
    <w:rsid w:val="00227973"/>
    <w:rsid w:val="002279A8"/>
    <w:rsid w:val="00231018"/>
    <w:rsid w:val="00235288"/>
    <w:rsid w:val="002355DF"/>
    <w:rsid w:val="00235A7F"/>
    <w:rsid w:val="00235AD5"/>
    <w:rsid w:val="0023661F"/>
    <w:rsid w:val="002366AF"/>
    <w:rsid w:val="00236889"/>
    <w:rsid w:val="00236EF6"/>
    <w:rsid w:val="00241417"/>
    <w:rsid w:val="0024146F"/>
    <w:rsid w:val="0024158E"/>
    <w:rsid w:val="00241ECE"/>
    <w:rsid w:val="0024247D"/>
    <w:rsid w:val="002425ED"/>
    <w:rsid w:val="002429CA"/>
    <w:rsid w:val="00242CC9"/>
    <w:rsid w:val="00243005"/>
    <w:rsid w:val="0024305C"/>
    <w:rsid w:val="002437B7"/>
    <w:rsid w:val="00243A3E"/>
    <w:rsid w:val="00244348"/>
    <w:rsid w:val="00244788"/>
    <w:rsid w:val="0024547B"/>
    <w:rsid w:val="00245C40"/>
    <w:rsid w:val="00245E09"/>
    <w:rsid w:val="0024638A"/>
    <w:rsid w:val="002465AF"/>
    <w:rsid w:val="00246947"/>
    <w:rsid w:val="00246D95"/>
    <w:rsid w:val="00247057"/>
    <w:rsid w:val="0024798F"/>
    <w:rsid w:val="00250352"/>
    <w:rsid w:val="002507D7"/>
    <w:rsid w:val="0025093C"/>
    <w:rsid w:val="00250E6D"/>
    <w:rsid w:val="00251089"/>
    <w:rsid w:val="002511DE"/>
    <w:rsid w:val="00251BCF"/>
    <w:rsid w:val="00252756"/>
    <w:rsid w:val="00252838"/>
    <w:rsid w:val="00252852"/>
    <w:rsid w:val="00253064"/>
    <w:rsid w:val="00253612"/>
    <w:rsid w:val="00253EC4"/>
    <w:rsid w:val="00254D8E"/>
    <w:rsid w:val="00255BF8"/>
    <w:rsid w:val="00255CE6"/>
    <w:rsid w:val="00255DB5"/>
    <w:rsid w:val="0025652D"/>
    <w:rsid w:val="00256663"/>
    <w:rsid w:val="00256B1D"/>
    <w:rsid w:val="00256D0D"/>
    <w:rsid w:val="002603EC"/>
    <w:rsid w:val="002607F0"/>
    <w:rsid w:val="00261631"/>
    <w:rsid w:val="002628AF"/>
    <w:rsid w:val="0026295F"/>
    <w:rsid w:val="00262EAC"/>
    <w:rsid w:val="00265185"/>
    <w:rsid w:val="00265238"/>
    <w:rsid w:val="0026566C"/>
    <w:rsid w:val="00266620"/>
    <w:rsid w:val="00266BDC"/>
    <w:rsid w:val="0026708B"/>
    <w:rsid w:val="00267177"/>
    <w:rsid w:val="00267B0A"/>
    <w:rsid w:val="00272196"/>
    <w:rsid w:val="0027291E"/>
    <w:rsid w:val="002729B6"/>
    <w:rsid w:val="00272CA7"/>
    <w:rsid w:val="002732E2"/>
    <w:rsid w:val="0027372A"/>
    <w:rsid w:val="002750B7"/>
    <w:rsid w:val="002753F2"/>
    <w:rsid w:val="00275C4A"/>
    <w:rsid w:val="00275C6C"/>
    <w:rsid w:val="00275D18"/>
    <w:rsid w:val="00276A17"/>
    <w:rsid w:val="00276CAF"/>
    <w:rsid w:val="002778E1"/>
    <w:rsid w:val="00277C09"/>
    <w:rsid w:val="00277D96"/>
    <w:rsid w:val="00280273"/>
    <w:rsid w:val="00280357"/>
    <w:rsid w:val="00280504"/>
    <w:rsid w:val="00281191"/>
    <w:rsid w:val="00281268"/>
    <w:rsid w:val="00281A9F"/>
    <w:rsid w:val="00281D8B"/>
    <w:rsid w:val="002821E2"/>
    <w:rsid w:val="00282BB2"/>
    <w:rsid w:val="002835D9"/>
    <w:rsid w:val="002837B3"/>
    <w:rsid w:val="00283C41"/>
    <w:rsid w:val="00283DF7"/>
    <w:rsid w:val="00283F54"/>
    <w:rsid w:val="00284C47"/>
    <w:rsid w:val="00285795"/>
    <w:rsid w:val="00285A42"/>
    <w:rsid w:val="00285DF4"/>
    <w:rsid w:val="00285EE4"/>
    <w:rsid w:val="0028666B"/>
    <w:rsid w:val="00286EDC"/>
    <w:rsid w:val="00287813"/>
    <w:rsid w:val="00290405"/>
    <w:rsid w:val="0029098D"/>
    <w:rsid w:val="00290ADA"/>
    <w:rsid w:val="002919D6"/>
    <w:rsid w:val="00292947"/>
    <w:rsid w:val="00292A3E"/>
    <w:rsid w:val="00292DBF"/>
    <w:rsid w:val="0029320A"/>
    <w:rsid w:val="002937F0"/>
    <w:rsid w:val="00293BFC"/>
    <w:rsid w:val="00293DE4"/>
    <w:rsid w:val="0029436E"/>
    <w:rsid w:val="00295372"/>
    <w:rsid w:val="00295628"/>
    <w:rsid w:val="0029674E"/>
    <w:rsid w:val="002A0B7E"/>
    <w:rsid w:val="002A0E8F"/>
    <w:rsid w:val="002A1560"/>
    <w:rsid w:val="002A1704"/>
    <w:rsid w:val="002A188B"/>
    <w:rsid w:val="002A1DD2"/>
    <w:rsid w:val="002A1F95"/>
    <w:rsid w:val="002A23F3"/>
    <w:rsid w:val="002A2C5C"/>
    <w:rsid w:val="002A388B"/>
    <w:rsid w:val="002A398A"/>
    <w:rsid w:val="002A49B7"/>
    <w:rsid w:val="002A5712"/>
    <w:rsid w:val="002A63AA"/>
    <w:rsid w:val="002A70F1"/>
    <w:rsid w:val="002A73BB"/>
    <w:rsid w:val="002A77BC"/>
    <w:rsid w:val="002A7EFA"/>
    <w:rsid w:val="002B05F0"/>
    <w:rsid w:val="002B08AE"/>
    <w:rsid w:val="002B09BD"/>
    <w:rsid w:val="002B0B2C"/>
    <w:rsid w:val="002B125A"/>
    <w:rsid w:val="002B126F"/>
    <w:rsid w:val="002B16E4"/>
    <w:rsid w:val="002B1A69"/>
    <w:rsid w:val="002B2364"/>
    <w:rsid w:val="002B2622"/>
    <w:rsid w:val="002B4D72"/>
    <w:rsid w:val="002B54F9"/>
    <w:rsid w:val="002B5FED"/>
    <w:rsid w:val="002B6037"/>
    <w:rsid w:val="002B662B"/>
    <w:rsid w:val="002B68F0"/>
    <w:rsid w:val="002B769E"/>
    <w:rsid w:val="002C0823"/>
    <w:rsid w:val="002C08DD"/>
    <w:rsid w:val="002C1576"/>
    <w:rsid w:val="002C1A07"/>
    <w:rsid w:val="002C2FBA"/>
    <w:rsid w:val="002C3082"/>
    <w:rsid w:val="002C3D95"/>
    <w:rsid w:val="002C42CA"/>
    <w:rsid w:val="002C44E3"/>
    <w:rsid w:val="002C46E8"/>
    <w:rsid w:val="002C4917"/>
    <w:rsid w:val="002C4989"/>
    <w:rsid w:val="002C4B23"/>
    <w:rsid w:val="002C54F2"/>
    <w:rsid w:val="002C558A"/>
    <w:rsid w:val="002C5BE8"/>
    <w:rsid w:val="002C5E0A"/>
    <w:rsid w:val="002C62AF"/>
    <w:rsid w:val="002C6C18"/>
    <w:rsid w:val="002C7BD4"/>
    <w:rsid w:val="002C7D73"/>
    <w:rsid w:val="002D0031"/>
    <w:rsid w:val="002D00A5"/>
    <w:rsid w:val="002D0181"/>
    <w:rsid w:val="002D05B2"/>
    <w:rsid w:val="002D07AD"/>
    <w:rsid w:val="002D0B5D"/>
    <w:rsid w:val="002D0E70"/>
    <w:rsid w:val="002D167B"/>
    <w:rsid w:val="002D16FC"/>
    <w:rsid w:val="002D2F0B"/>
    <w:rsid w:val="002D4B42"/>
    <w:rsid w:val="002D4C7C"/>
    <w:rsid w:val="002D5C02"/>
    <w:rsid w:val="002D6177"/>
    <w:rsid w:val="002D721E"/>
    <w:rsid w:val="002D75D5"/>
    <w:rsid w:val="002D7C37"/>
    <w:rsid w:val="002E0010"/>
    <w:rsid w:val="002E05EF"/>
    <w:rsid w:val="002E0B74"/>
    <w:rsid w:val="002E0E78"/>
    <w:rsid w:val="002E1823"/>
    <w:rsid w:val="002E1F23"/>
    <w:rsid w:val="002E2408"/>
    <w:rsid w:val="002E26C4"/>
    <w:rsid w:val="002E2A79"/>
    <w:rsid w:val="002E33AB"/>
    <w:rsid w:val="002E3FE2"/>
    <w:rsid w:val="002E433A"/>
    <w:rsid w:val="002E4384"/>
    <w:rsid w:val="002E449C"/>
    <w:rsid w:val="002E4769"/>
    <w:rsid w:val="002E517E"/>
    <w:rsid w:val="002E5368"/>
    <w:rsid w:val="002E5A0E"/>
    <w:rsid w:val="002E5A72"/>
    <w:rsid w:val="002E5D78"/>
    <w:rsid w:val="002E65D5"/>
    <w:rsid w:val="002E6AE0"/>
    <w:rsid w:val="002E7404"/>
    <w:rsid w:val="002F0360"/>
    <w:rsid w:val="002F3024"/>
    <w:rsid w:val="002F3C04"/>
    <w:rsid w:val="002F41C9"/>
    <w:rsid w:val="002F42EF"/>
    <w:rsid w:val="002F44FD"/>
    <w:rsid w:val="002F4865"/>
    <w:rsid w:val="002F4888"/>
    <w:rsid w:val="002F4904"/>
    <w:rsid w:val="002F4EDC"/>
    <w:rsid w:val="002F500E"/>
    <w:rsid w:val="002F598B"/>
    <w:rsid w:val="002F5B4B"/>
    <w:rsid w:val="002F5BDB"/>
    <w:rsid w:val="002F5C4C"/>
    <w:rsid w:val="002F5E46"/>
    <w:rsid w:val="002F62C8"/>
    <w:rsid w:val="002F6600"/>
    <w:rsid w:val="002F6B31"/>
    <w:rsid w:val="002F6D56"/>
    <w:rsid w:val="002F733D"/>
    <w:rsid w:val="002F7513"/>
    <w:rsid w:val="002F77A1"/>
    <w:rsid w:val="002F77BB"/>
    <w:rsid w:val="0030039F"/>
    <w:rsid w:val="00300CD0"/>
    <w:rsid w:val="00300DE8"/>
    <w:rsid w:val="00300F1F"/>
    <w:rsid w:val="00302647"/>
    <w:rsid w:val="003026C0"/>
    <w:rsid w:val="00303055"/>
    <w:rsid w:val="0030371C"/>
    <w:rsid w:val="0030374B"/>
    <w:rsid w:val="0030503E"/>
    <w:rsid w:val="00305093"/>
    <w:rsid w:val="003050A0"/>
    <w:rsid w:val="003051C5"/>
    <w:rsid w:val="003056C2"/>
    <w:rsid w:val="00305A6C"/>
    <w:rsid w:val="00305CB5"/>
    <w:rsid w:val="00305CD0"/>
    <w:rsid w:val="00305CF6"/>
    <w:rsid w:val="00306044"/>
    <w:rsid w:val="003062AB"/>
    <w:rsid w:val="00306305"/>
    <w:rsid w:val="003063CC"/>
    <w:rsid w:val="00307444"/>
    <w:rsid w:val="00307465"/>
    <w:rsid w:val="00307C98"/>
    <w:rsid w:val="00307FF3"/>
    <w:rsid w:val="00310643"/>
    <w:rsid w:val="00310F15"/>
    <w:rsid w:val="00311181"/>
    <w:rsid w:val="00311C74"/>
    <w:rsid w:val="0031214C"/>
    <w:rsid w:val="00312436"/>
    <w:rsid w:val="00312ADD"/>
    <w:rsid w:val="00312C6A"/>
    <w:rsid w:val="0031302E"/>
    <w:rsid w:val="00314EDE"/>
    <w:rsid w:val="003158BB"/>
    <w:rsid w:val="00315E97"/>
    <w:rsid w:val="003160E6"/>
    <w:rsid w:val="00320437"/>
    <w:rsid w:val="003204F0"/>
    <w:rsid w:val="00320B5E"/>
    <w:rsid w:val="00320B66"/>
    <w:rsid w:val="0032185C"/>
    <w:rsid w:val="0032273A"/>
    <w:rsid w:val="00322EC6"/>
    <w:rsid w:val="003240D1"/>
    <w:rsid w:val="0032420C"/>
    <w:rsid w:val="0032431C"/>
    <w:rsid w:val="0032593B"/>
    <w:rsid w:val="00325D9F"/>
    <w:rsid w:val="003261C0"/>
    <w:rsid w:val="003268C1"/>
    <w:rsid w:val="00326BC0"/>
    <w:rsid w:val="00326C98"/>
    <w:rsid w:val="003305DA"/>
    <w:rsid w:val="003309EC"/>
    <w:rsid w:val="00330A68"/>
    <w:rsid w:val="003315BC"/>
    <w:rsid w:val="00331A78"/>
    <w:rsid w:val="00331ED1"/>
    <w:rsid w:val="003320AB"/>
    <w:rsid w:val="00332247"/>
    <w:rsid w:val="00335814"/>
    <w:rsid w:val="00335C80"/>
    <w:rsid w:val="00335EED"/>
    <w:rsid w:val="00336074"/>
    <w:rsid w:val="0033620A"/>
    <w:rsid w:val="00336A0A"/>
    <w:rsid w:val="00337078"/>
    <w:rsid w:val="00337171"/>
    <w:rsid w:val="0033724E"/>
    <w:rsid w:val="00337CA7"/>
    <w:rsid w:val="00340219"/>
    <w:rsid w:val="00340548"/>
    <w:rsid w:val="00340B23"/>
    <w:rsid w:val="00340C55"/>
    <w:rsid w:val="003412DF"/>
    <w:rsid w:val="003420DE"/>
    <w:rsid w:val="00342AB4"/>
    <w:rsid w:val="00342BB0"/>
    <w:rsid w:val="00342D95"/>
    <w:rsid w:val="00343CF7"/>
    <w:rsid w:val="003448A1"/>
    <w:rsid w:val="003452E9"/>
    <w:rsid w:val="003452F5"/>
    <w:rsid w:val="003454DE"/>
    <w:rsid w:val="003455CA"/>
    <w:rsid w:val="0034596E"/>
    <w:rsid w:val="00345B79"/>
    <w:rsid w:val="00345EF9"/>
    <w:rsid w:val="003470A0"/>
    <w:rsid w:val="00347336"/>
    <w:rsid w:val="0034756D"/>
    <w:rsid w:val="0035148E"/>
    <w:rsid w:val="00351EB0"/>
    <w:rsid w:val="003521EF"/>
    <w:rsid w:val="0035260D"/>
    <w:rsid w:val="003529B5"/>
    <w:rsid w:val="00352D75"/>
    <w:rsid w:val="0035381A"/>
    <w:rsid w:val="00353B05"/>
    <w:rsid w:val="00353BF8"/>
    <w:rsid w:val="0035405D"/>
    <w:rsid w:val="0035479D"/>
    <w:rsid w:val="00354998"/>
    <w:rsid w:val="00354E1A"/>
    <w:rsid w:val="00355350"/>
    <w:rsid w:val="003554E1"/>
    <w:rsid w:val="003559BB"/>
    <w:rsid w:val="00355BEF"/>
    <w:rsid w:val="00357585"/>
    <w:rsid w:val="00360208"/>
    <w:rsid w:val="00360A42"/>
    <w:rsid w:val="00360AA1"/>
    <w:rsid w:val="003610AE"/>
    <w:rsid w:val="0036289F"/>
    <w:rsid w:val="00363200"/>
    <w:rsid w:val="00363270"/>
    <w:rsid w:val="0036409B"/>
    <w:rsid w:val="003643E1"/>
    <w:rsid w:val="003646F9"/>
    <w:rsid w:val="00364853"/>
    <w:rsid w:val="003648DA"/>
    <w:rsid w:val="0036494E"/>
    <w:rsid w:val="003652FB"/>
    <w:rsid w:val="00365351"/>
    <w:rsid w:val="003658E9"/>
    <w:rsid w:val="00365A84"/>
    <w:rsid w:val="00366149"/>
    <w:rsid w:val="0036699B"/>
    <w:rsid w:val="00366EEF"/>
    <w:rsid w:val="0036753D"/>
    <w:rsid w:val="00367714"/>
    <w:rsid w:val="00367739"/>
    <w:rsid w:val="00367E79"/>
    <w:rsid w:val="0037091A"/>
    <w:rsid w:val="0037094A"/>
    <w:rsid w:val="00370BAE"/>
    <w:rsid w:val="00371298"/>
    <w:rsid w:val="00371872"/>
    <w:rsid w:val="00371A54"/>
    <w:rsid w:val="00371CDE"/>
    <w:rsid w:val="0037231B"/>
    <w:rsid w:val="00372460"/>
    <w:rsid w:val="00372613"/>
    <w:rsid w:val="003726BC"/>
    <w:rsid w:val="00372887"/>
    <w:rsid w:val="00372992"/>
    <w:rsid w:val="0037321E"/>
    <w:rsid w:val="003732A2"/>
    <w:rsid w:val="0037355A"/>
    <w:rsid w:val="0037367C"/>
    <w:rsid w:val="003739E9"/>
    <w:rsid w:val="00373BBE"/>
    <w:rsid w:val="003745CB"/>
    <w:rsid w:val="00374994"/>
    <w:rsid w:val="00375B9A"/>
    <w:rsid w:val="00375BC2"/>
    <w:rsid w:val="0037666C"/>
    <w:rsid w:val="00376A80"/>
    <w:rsid w:val="00377113"/>
    <w:rsid w:val="00377855"/>
    <w:rsid w:val="003779B3"/>
    <w:rsid w:val="00377AA2"/>
    <w:rsid w:val="0038035F"/>
    <w:rsid w:val="00380460"/>
    <w:rsid w:val="003807A8"/>
    <w:rsid w:val="003811FE"/>
    <w:rsid w:val="0038181D"/>
    <w:rsid w:val="00381D07"/>
    <w:rsid w:val="00382622"/>
    <w:rsid w:val="003845B6"/>
    <w:rsid w:val="00384BC9"/>
    <w:rsid w:val="00384C30"/>
    <w:rsid w:val="00384F32"/>
    <w:rsid w:val="00385186"/>
    <w:rsid w:val="0038572F"/>
    <w:rsid w:val="0038573F"/>
    <w:rsid w:val="00385743"/>
    <w:rsid w:val="00385D5C"/>
    <w:rsid w:val="00385EEC"/>
    <w:rsid w:val="00386854"/>
    <w:rsid w:val="00386E25"/>
    <w:rsid w:val="003875C2"/>
    <w:rsid w:val="00390E84"/>
    <w:rsid w:val="003912D9"/>
    <w:rsid w:val="003913B7"/>
    <w:rsid w:val="00391710"/>
    <w:rsid w:val="00391712"/>
    <w:rsid w:val="00391FAE"/>
    <w:rsid w:val="00392532"/>
    <w:rsid w:val="00392796"/>
    <w:rsid w:val="003929D2"/>
    <w:rsid w:val="00392D9C"/>
    <w:rsid w:val="00393DF0"/>
    <w:rsid w:val="003943A6"/>
    <w:rsid w:val="00394543"/>
    <w:rsid w:val="00394898"/>
    <w:rsid w:val="00394E4D"/>
    <w:rsid w:val="00394EB6"/>
    <w:rsid w:val="00395393"/>
    <w:rsid w:val="00395FFC"/>
    <w:rsid w:val="00396699"/>
    <w:rsid w:val="0039698D"/>
    <w:rsid w:val="00396CDD"/>
    <w:rsid w:val="00397ABE"/>
    <w:rsid w:val="003A012D"/>
    <w:rsid w:val="003A0906"/>
    <w:rsid w:val="003A0D27"/>
    <w:rsid w:val="003A0E6C"/>
    <w:rsid w:val="003A1E45"/>
    <w:rsid w:val="003A243C"/>
    <w:rsid w:val="003A2D82"/>
    <w:rsid w:val="003A32DB"/>
    <w:rsid w:val="003A39E2"/>
    <w:rsid w:val="003A47C8"/>
    <w:rsid w:val="003A5777"/>
    <w:rsid w:val="003A67EB"/>
    <w:rsid w:val="003A6CD5"/>
    <w:rsid w:val="003A6DF9"/>
    <w:rsid w:val="003A70F1"/>
    <w:rsid w:val="003A7B60"/>
    <w:rsid w:val="003A7CD4"/>
    <w:rsid w:val="003B0134"/>
    <w:rsid w:val="003B02D1"/>
    <w:rsid w:val="003B07B0"/>
    <w:rsid w:val="003B1960"/>
    <w:rsid w:val="003B2871"/>
    <w:rsid w:val="003B3001"/>
    <w:rsid w:val="003B3596"/>
    <w:rsid w:val="003B3C0E"/>
    <w:rsid w:val="003B3FFB"/>
    <w:rsid w:val="003B42F4"/>
    <w:rsid w:val="003B46E5"/>
    <w:rsid w:val="003B4788"/>
    <w:rsid w:val="003B48C0"/>
    <w:rsid w:val="003B4ACB"/>
    <w:rsid w:val="003B50B2"/>
    <w:rsid w:val="003B5A63"/>
    <w:rsid w:val="003B5B18"/>
    <w:rsid w:val="003B5B36"/>
    <w:rsid w:val="003B60CB"/>
    <w:rsid w:val="003B6971"/>
    <w:rsid w:val="003B775C"/>
    <w:rsid w:val="003C0518"/>
    <w:rsid w:val="003C09C1"/>
    <w:rsid w:val="003C0AA1"/>
    <w:rsid w:val="003C0BA9"/>
    <w:rsid w:val="003C13EA"/>
    <w:rsid w:val="003C2549"/>
    <w:rsid w:val="003C2C45"/>
    <w:rsid w:val="003C2D1C"/>
    <w:rsid w:val="003C34C2"/>
    <w:rsid w:val="003C3956"/>
    <w:rsid w:val="003C3A10"/>
    <w:rsid w:val="003C3C15"/>
    <w:rsid w:val="003C3DC9"/>
    <w:rsid w:val="003C4094"/>
    <w:rsid w:val="003C4799"/>
    <w:rsid w:val="003C5BF5"/>
    <w:rsid w:val="003C6112"/>
    <w:rsid w:val="003C622D"/>
    <w:rsid w:val="003C62BE"/>
    <w:rsid w:val="003C6389"/>
    <w:rsid w:val="003C65EA"/>
    <w:rsid w:val="003C68E2"/>
    <w:rsid w:val="003C759B"/>
    <w:rsid w:val="003C775E"/>
    <w:rsid w:val="003C7AA7"/>
    <w:rsid w:val="003C7DF5"/>
    <w:rsid w:val="003C7EF5"/>
    <w:rsid w:val="003C7F31"/>
    <w:rsid w:val="003D001B"/>
    <w:rsid w:val="003D00EC"/>
    <w:rsid w:val="003D0A8D"/>
    <w:rsid w:val="003D0BA3"/>
    <w:rsid w:val="003D0C7F"/>
    <w:rsid w:val="003D2267"/>
    <w:rsid w:val="003D288C"/>
    <w:rsid w:val="003D2FFF"/>
    <w:rsid w:val="003D352C"/>
    <w:rsid w:val="003D3B3F"/>
    <w:rsid w:val="003D4410"/>
    <w:rsid w:val="003D5F90"/>
    <w:rsid w:val="003D62AB"/>
    <w:rsid w:val="003D643F"/>
    <w:rsid w:val="003D64B7"/>
    <w:rsid w:val="003D65B2"/>
    <w:rsid w:val="003D6664"/>
    <w:rsid w:val="003D6823"/>
    <w:rsid w:val="003D7756"/>
    <w:rsid w:val="003D77ED"/>
    <w:rsid w:val="003E040B"/>
    <w:rsid w:val="003E1739"/>
    <w:rsid w:val="003E2DF9"/>
    <w:rsid w:val="003E351A"/>
    <w:rsid w:val="003E36C0"/>
    <w:rsid w:val="003E38A8"/>
    <w:rsid w:val="003E3EC9"/>
    <w:rsid w:val="003E3F6A"/>
    <w:rsid w:val="003E41B9"/>
    <w:rsid w:val="003E4328"/>
    <w:rsid w:val="003E50A4"/>
    <w:rsid w:val="003E5E6B"/>
    <w:rsid w:val="003E67F4"/>
    <w:rsid w:val="003E68AC"/>
    <w:rsid w:val="003E69F6"/>
    <w:rsid w:val="003E6F10"/>
    <w:rsid w:val="003E77A4"/>
    <w:rsid w:val="003E7D60"/>
    <w:rsid w:val="003F0349"/>
    <w:rsid w:val="003F04B1"/>
    <w:rsid w:val="003F072E"/>
    <w:rsid w:val="003F0E33"/>
    <w:rsid w:val="003F1085"/>
    <w:rsid w:val="003F1AC3"/>
    <w:rsid w:val="003F2F3C"/>
    <w:rsid w:val="003F3165"/>
    <w:rsid w:val="003F3A35"/>
    <w:rsid w:val="003F4F47"/>
    <w:rsid w:val="003F5527"/>
    <w:rsid w:val="003F5E27"/>
    <w:rsid w:val="003F5F04"/>
    <w:rsid w:val="003F6065"/>
    <w:rsid w:val="003F6150"/>
    <w:rsid w:val="003F62C3"/>
    <w:rsid w:val="003F7301"/>
    <w:rsid w:val="003F7EF4"/>
    <w:rsid w:val="0040066A"/>
    <w:rsid w:val="00400926"/>
    <w:rsid w:val="00400D50"/>
    <w:rsid w:val="0040175C"/>
    <w:rsid w:val="004020E9"/>
    <w:rsid w:val="004022D0"/>
    <w:rsid w:val="004027D5"/>
    <w:rsid w:val="004031D0"/>
    <w:rsid w:val="00403634"/>
    <w:rsid w:val="00404947"/>
    <w:rsid w:val="00404B15"/>
    <w:rsid w:val="00404EFA"/>
    <w:rsid w:val="00405E15"/>
    <w:rsid w:val="00406A0C"/>
    <w:rsid w:val="00406D26"/>
    <w:rsid w:val="004074EC"/>
    <w:rsid w:val="00407AFF"/>
    <w:rsid w:val="00407D12"/>
    <w:rsid w:val="004101CC"/>
    <w:rsid w:val="00410310"/>
    <w:rsid w:val="00410991"/>
    <w:rsid w:val="004109E5"/>
    <w:rsid w:val="00410CEC"/>
    <w:rsid w:val="0041107A"/>
    <w:rsid w:val="00411CF5"/>
    <w:rsid w:val="00411D54"/>
    <w:rsid w:val="00413472"/>
    <w:rsid w:val="0041373B"/>
    <w:rsid w:val="00413757"/>
    <w:rsid w:val="00413E4B"/>
    <w:rsid w:val="00414679"/>
    <w:rsid w:val="0041479B"/>
    <w:rsid w:val="00414A9C"/>
    <w:rsid w:val="00416014"/>
    <w:rsid w:val="00416BF9"/>
    <w:rsid w:val="0041702B"/>
    <w:rsid w:val="00417F67"/>
    <w:rsid w:val="004200C7"/>
    <w:rsid w:val="004201C6"/>
    <w:rsid w:val="004204F0"/>
    <w:rsid w:val="00420BC9"/>
    <w:rsid w:val="0042232E"/>
    <w:rsid w:val="00422D3E"/>
    <w:rsid w:val="00423610"/>
    <w:rsid w:val="004244BD"/>
    <w:rsid w:val="0042484E"/>
    <w:rsid w:val="004248C2"/>
    <w:rsid w:val="004252EA"/>
    <w:rsid w:val="004254A1"/>
    <w:rsid w:val="00425EEE"/>
    <w:rsid w:val="00425FBD"/>
    <w:rsid w:val="0042640E"/>
    <w:rsid w:val="00426997"/>
    <w:rsid w:val="0042717A"/>
    <w:rsid w:val="004273BB"/>
    <w:rsid w:val="0042763B"/>
    <w:rsid w:val="00427B12"/>
    <w:rsid w:val="0043070E"/>
    <w:rsid w:val="004308FA"/>
    <w:rsid w:val="004309B8"/>
    <w:rsid w:val="00432AE4"/>
    <w:rsid w:val="00433736"/>
    <w:rsid w:val="00433850"/>
    <w:rsid w:val="00434481"/>
    <w:rsid w:val="0043475A"/>
    <w:rsid w:val="00434904"/>
    <w:rsid w:val="00434DD8"/>
    <w:rsid w:val="00436BB5"/>
    <w:rsid w:val="00437174"/>
    <w:rsid w:val="00437570"/>
    <w:rsid w:val="004377F7"/>
    <w:rsid w:val="0044090D"/>
    <w:rsid w:val="00440D50"/>
    <w:rsid w:val="00441463"/>
    <w:rsid w:val="0044157A"/>
    <w:rsid w:val="00441DE2"/>
    <w:rsid w:val="00442483"/>
    <w:rsid w:val="0044261F"/>
    <w:rsid w:val="00442991"/>
    <w:rsid w:val="004433A9"/>
    <w:rsid w:val="0044353B"/>
    <w:rsid w:val="00443580"/>
    <w:rsid w:val="004437E2"/>
    <w:rsid w:val="00443D5E"/>
    <w:rsid w:val="00444292"/>
    <w:rsid w:val="0044464E"/>
    <w:rsid w:val="004447F3"/>
    <w:rsid w:val="00444A6B"/>
    <w:rsid w:val="00445246"/>
    <w:rsid w:val="0044534A"/>
    <w:rsid w:val="00445617"/>
    <w:rsid w:val="00445F30"/>
    <w:rsid w:val="00446036"/>
    <w:rsid w:val="004464E0"/>
    <w:rsid w:val="00446504"/>
    <w:rsid w:val="00447181"/>
    <w:rsid w:val="00447EFE"/>
    <w:rsid w:val="0045014F"/>
    <w:rsid w:val="0045020B"/>
    <w:rsid w:val="004503A9"/>
    <w:rsid w:val="00450B46"/>
    <w:rsid w:val="0045174E"/>
    <w:rsid w:val="00451884"/>
    <w:rsid w:val="00451CAA"/>
    <w:rsid w:val="00452316"/>
    <w:rsid w:val="00452910"/>
    <w:rsid w:val="00452AE3"/>
    <w:rsid w:val="0045337F"/>
    <w:rsid w:val="00454B96"/>
    <w:rsid w:val="00454CE9"/>
    <w:rsid w:val="00454D01"/>
    <w:rsid w:val="00455546"/>
    <w:rsid w:val="004559C1"/>
    <w:rsid w:val="00456133"/>
    <w:rsid w:val="00456209"/>
    <w:rsid w:val="00456AE0"/>
    <w:rsid w:val="00457515"/>
    <w:rsid w:val="00457AB7"/>
    <w:rsid w:val="00457DCC"/>
    <w:rsid w:val="0046057A"/>
    <w:rsid w:val="00460E09"/>
    <w:rsid w:val="004613A7"/>
    <w:rsid w:val="00461959"/>
    <w:rsid w:val="00461E2A"/>
    <w:rsid w:val="004623F4"/>
    <w:rsid w:val="00462D02"/>
    <w:rsid w:val="004630E5"/>
    <w:rsid w:val="00463363"/>
    <w:rsid w:val="00463486"/>
    <w:rsid w:val="0046351D"/>
    <w:rsid w:val="004638B4"/>
    <w:rsid w:val="004642F0"/>
    <w:rsid w:val="00464893"/>
    <w:rsid w:val="00464901"/>
    <w:rsid w:val="00464AD4"/>
    <w:rsid w:val="00464B8A"/>
    <w:rsid w:val="00464DE9"/>
    <w:rsid w:val="00464FFC"/>
    <w:rsid w:val="00465439"/>
    <w:rsid w:val="00465CBE"/>
    <w:rsid w:val="00465F72"/>
    <w:rsid w:val="00466884"/>
    <w:rsid w:val="00467DCA"/>
    <w:rsid w:val="00470181"/>
    <w:rsid w:val="00470A94"/>
    <w:rsid w:val="00470AA5"/>
    <w:rsid w:val="00470F49"/>
    <w:rsid w:val="00472BA3"/>
    <w:rsid w:val="00473914"/>
    <w:rsid w:val="00473E6B"/>
    <w:rsid w:val="00474912"/>
    <w:rsid w:val="004762DD"/>
    <w:rsid w:val="00476650"/>
    <w:rsid w:val="004766CC"/>
    <w:rsid w:val="00476BE2"/>
    <w:rsid w:val="0047704A"/>
    <w:rsid w:val="004772BA"/>
    <w:rsid w:val="00477BDA"/>
    <w:rsid w:val="00477D5C"/>
    <w:rsid w:val="00480A2E"/>
    <w:rsid w:val="00480E2D"/>
    <w:rsid w:val="00481A12"/>
    <w:rsid w:val="00481C33"/>
    <w:rsid w:val="00481D5E"/>
    <w:rsid w:val="00482599"/>
    <w:rsid w:val="0048285C"/>
    <w:rsid w:val="004835C4"/>
    <w:rsid w:val="004837F2"/>
    <w:rsid w:val="00483AD8"/>
    <w:rsid w:val="00484553"/>
    <w:rsid w:val="004850A4"/>
    <w:rsid w:val="004859A7"/>
    <w:rsid w:val="00485C25"/>
    <w:rsid w:val="00485FC0"/>
    <w:rsid w:val="004862A0"/>
    <w:rsid w:val="004867DF"/>
    <w:rsid w:val="004869E6"/>
    <w:rsid w:val="00487077"/>
    <w:rsid w:val="0048732B"/>
    <w:rsid w:val="00487659"/>
    <w:rsid w:val="00487F57"/>
    <w:rsid w:val="0049066C"/>
    <w:rsid w:val="0049094E"/>
    <w:rsid w:val="00491568"/>
    <w:rsid w:val="00491EBC"/>
    <w:rsid w:val="00491F98"/>
    <w:rsid w:val="004920A8"/>
    <w:rsid w:val="004925BA"/>
    <w:rsid w:val="0049270B"/>
    <w:rsid w:val="00492841"/>
    <w:rsid w:val="00492E8D"/>
    <w:rsid w:val="00492F69"/>
    <w:rsid w:val="00493051"/>
    <w:rsid w:val="004930BE"/>
    <w:rsid w:val="0049363B"/>
    <w:rsid w:val="004941DD"/>
    <w:rsid w:val="004948C5"/>
    <w:rsid w:val="00495059"/>
    <w:rsid w:val="00495C0B"/>
    <w:rsid w:val="00495D35"/>
    <w:rsid w:val="004964E5"/>
    <w:rsid w:val="00496911"/>
    <w:rsid w:val="00496B66"/>
    <w:rsid w:val="00496CD3"/>
    <w:rsid w:val="004A05E5"/>
    <w:rsid w:val="004A07A3"/>
    <w:rsid w:val="004A090D"/>
    <w:rsid w:val="004A0E1D"/>
    <w:rsid w:val="004A1790"/>
    <w:rsid w:val="004A1A5C"/>
    <w:rsid w:val="004A1B2B"/>
    <w:rsid w:val="004A1E9C"/>
    <w:rsid w:val="004A26EA"/>
    <w:rsid w:val="004A28D3"/>
    <w:rsid w:val="004A2E0F"/>
    <w:rsid w:val="004A3195"/>
    <w:rsid w:val="004A3C6C"/>
    <w:rsid w:val="004A43AD"/>
    <w:rsid w:val="004A48E1"/>
    <w:rsid w:val="004A628A"/>
    <w:rsid w:val="004A62E1"/>
    <w:rsid w:val="004A6583"/>
    <w:rsid w:val="004A66FB"/>
    <w:rsid w:val="004A68B0"/>
    <w:rsid w:val="004A69A0"/>
    <w:rsid w:val="004A6FC1"/>
    <w:rsid w:val="004A71BD"/>
    <w:rsid w:val="004A76E1"/>
    <w:rsid w:val="004A7864"/>
    <w:rsid w:val="004B042B"/>
    <w:rsid w:val="004B09A1"/>
    <w:rsid w:val="004B0B72"/>
    <w:rsid w:val="004B10D2"/>
    <w:rsid w:val="004B1293"/>
    <w:rsid w:val="004B2264"/>
    <w:rsid w:val="004B25D8"/>
    <w:rsid w:val="004B413C"/>
    <w:rsid w:val="004B41FB"/>
    <w:rsid w:val="004B5811"/>
    <w:rsid w:val="004B5A6E"/>
    <w:rsid w:val="004B5D85"/>
    <w:rsid w:val="004B60B8"/>
    <w:rsid w:val="004B60C5"/>
    <w:rsid w:val="004B6ED6"/>
    <w:rsid w:val="004B7621"/>
    <w:rsid w:val="004B7788"/>
    <w:rsid w:val="004B7A16"/>
    <w:rsid w:val="004B7A1F"/>
    <w:rsid w:val="004B7F2D"/>
    <w:rsid w:val="004C07E0"/>
    <w:rsid w:val="004C09AE"/>
    <w:rsid w:val="004C0A61"/>
    <w:rsid w:val="004C0C67"/>
    <w:rsid w:val="004C122F"/>
    <w:rsid w:val="004C164B"/>
    <w:rsid w:val="004C19C5"/>
    <w:rsid w:val="004C1A9C"/>
    <w:rsid w:val="004C1D9C"/>
    <w:rsid w:val="004C20A4"/>
    <w:rsid w:val="004C2144"/>
    <w:rsid w:val="004C2B9D"/>
    <w:rsid w:val="004C3149"/>
    <w:rsid w:val="004C3613"/>
    <w:rsid w:val="004C4FE5"/>
    <w:rsid w:val="004C500C"/>
    <w:rsid w:val="004C5214"/>
    <w:rsid w:val="004C5364"/>
    <w:rsid w:val="004C57AE"/>
    <w:rsid w:val="004C5D31"/>
    <w:rsid w:val="004C61BB"/>
    <w:rsid w:val="004C62F8"/>
    <w:rsid w:val="004C686F"/>
    <w:rsid w:val="004D081F"/>
    <w:rsid w:val="004D0B3E"/>
    <w:rsid w:val="004D0CEC"/>
    <w:rsid w:val="004D13D9"/>
    <w:rsid w:val="004D2196"/>
    <w:rsid w:val="004D256A"/>
    <w:rsid w:val="004D25EB"/>
    <w:rsid w:val="004D2C93"/>
    <w:rsid w:val="004D333D"/>
    <w:rsid w:val="004D38A7"/>
    <w:rsid w:val="004D3C2E"/>
    <w:rsid w:val="004D3DF4"/>
    <w:rsid w:val="004D3F25"/>
    <w:rsid w:val="004D407F"/>
    <w:rsid w:val="004D42E6"/>
    <w:rsid w:val="004D4B25"/>
    <w:rsid w:val="004D4E05"/>
    <w:rsid w:val="004D5783"/>
    <w:rsid w:val="004D5C7F"/>
    <w:rsid w:val="004D661F"/>
    <w:rsid w:val="004D6F50"/>
    <w:rsid w:val="004D6FD1"/>
    <w:rsid w:val="004D7AB5"/>
    <w:rsid w:val="004E03CD"/>
    <w:rsid w:val="004E04FD"/>
    <w:rsid w:val="004E0605"/>
    <w:rsid w:val="004E083B"/>
    <w:rsid w:val="004E0A8B"/>
    <w:rsid w:val="004E0D4F"/>
    <w:rsid w:val="004E0F0F"/>
    <w:rsid w:val="004E2324"/>
    <w:rsid w:val="004E3194"/>
    <w:rsid w:val="004E3680"/>
    <w:rsid w:val="004E3C7F"/>
    <w:rsid w:val="004E3D98"/>
    <w:rsid w:val="004E3E75"/>
    <w:rsid w:val="004E3EC4"/>
    <w:rsid w:val="004E3FC2"/>
    <w:rsid w:val="004E414D"/>
    <w:rsid w:val="004E52CB"/>
    <w:rsid w:val="004E5583"/>
    <w:rsid w:val="004E5619"/>
    <w:rsid w:val="004E5859"/>
    <w:rsid w:val="004E6490"/>
    <w:rsid w:val="004E66FC"/>
    <w:rsid w:val="004E714F"/>
    <w:rsid w:val="004E71A6"/>
    <w:rsid w:val="004E7308"/>
    <w:rsid w:val="004E78B5"/>
    <w:rsid w:val="004E7B3B"/>
    <w:rsid w:val="004E7E86"/>
    <w:rsid w:val="004F0BC1"/>
    <w:rsid w:val="004F0E61"/>
    <w:rsid w:val="004F11DE"/>
    <w:rsid w:val="004F1840"/>
    <w:rsid w:val="004F2464"/>
    <w:rsid w:val="004F28C3"/>
    <w:rsid w:val="004F2B20"/>
    <w:rsid w:val="004F3115"/>
    <w:rsid w:val="004F35CE"/>
    <w:rsid w:val="004F3ABE"/>
    <w:rsid w:val="004F49C8"/>
    <w:rsid w:val="004F4AAA"/>
    <w:rsid w:val="004F5527"/>
    <w:rsid w:val="004F5EB0"/>
    <w:rsid w:val="004F6240"/>
    <w:rsid w:val="004F67AC"/>
    <w:rsid w:val="004F693A"/>
    <w:rsid w:val="004F6AEF"/>
    <w:rsid w:val="004F6C36"/>
    <w:rsid w:val="004F6FF6"/>
    <w:rsid w:val="004F74D3"/>
    <w:rsid w:val="004F768E"/>
    <w:rsid w:val="004F7C91"/>
    <w:rsid w:val="00500376"/>
    <w:rsid w:val="00500A91"/>
    <w:rsid w:val="00500BC2"/>
    <w:rsid w:val="00500D76"/>
    <w:rsid w:val="0050181A"/>
    <w:rsid w:val="00502094"/>
    <w:rsid w:val="00502A30"/>
    <w:rsid w:val="00503C74"/>
    <w:rsid w:val="00503FDC"/>
    <w:rsid w:val="0050453B"/>
    <w:rsid w:val="0050535F"/>
    <w:rsid w:val="005063FD"/>
    <w:rsid w:val="0050640F"/>
    <w:rsid w:val="005066B7"/>
    <w:rsid w:val="00507B5E"/>
    <w:rsid w:val="00507FE5"/>
    <w:rsid w:val="005103B5"/>
    <w:rsid w:val="00510858"/>
    <w:rsid w:val="005113D4"/>
    <w:rsid w:val="0051190A"/>
    <w:rsid w:val="00511937"/>
    <w:rsid w:val="0051195C"/>
    <w:rsid w:val="0051258F"/>
    <w:rsid w:val="00512A97"/>
    <w:rsid w:val="0051363F"/>
    <w:rsid w:val="00513F6F"/>
    <w:rsid w:val="00513FC1"/>
    <w:rsid w:val="005141ED"/>
    <w:rsid w:val="005144B0"/>
    <w:rsid w:val="005153B9"/>
    <w:rsid w:val="005153FE"/>
    <w:rsid w:val="00515963"/>
    <w:rsid w:val="00516315"/>
    <w:rsid w:val="005169BA"/>
    <w:rsid w:val="005171EB"/>
    <w:rsid w:val="00517911"/>
    <w:rsid w:val="00517B05"/>
    <w:rsid w:val="0052013D"/>
    <w:rsid w:val="00520B3B"/>
    <w:rsid w:val="00520EF9"/>
    <w:rsid w:val="00521848"/>
    <w:rsid w:val="005218BA"/>
    <w:rsid w:val="00521D9C"/>
    <w:rsid w:val="00521FFF"/>
    <w:rsid w:val="00522273"/>
    <w:rsid w:val="00522336"/>
    <w:rsid w:val="00522C4B"/>
    <w:rsid w:val="00522D06"/>
    <w:rsid w:val="005231AE"/>
    <w:rsid w:val="00523945"/>
    <w:rsid w:val="00523B90"/>
    <w:rsid w:val="005243D0"/>
    <w:rsid w:val="0052461D"/>
    <w:rsid w:val="005249FA"/>
    <w:rsid w:val="00524D63"/>
    <w:rsid w:val="00524F6E"/>
    <w:rsid w:val="00525268"/>
    <w:rsid w:val="00525F3D"/>
    <w:rsid w:val="00526811"/>
    <w:rsid w:val="00526B8E"/>
    <w:rsid w:val="0052724C"/>
    <w:rsid w:val="00527572"/>
    <w:rsid w:val="005276AF"/>
    <w:rsid w:val="00527A41"/>
    <w:rsid w:val="00527CAC"/>
    <w:rsid w:val="00530643"/>
    <w:rsid w:val="00530893"/>
    <w:rsid w:val="00530D0C"/>
    <w:rsid w:val="00532B36"/>
    <w:rsid w:val="0053312E"/>
    <w:rsid w:val="005339F9"/>
    <w:rsid w:val="00533AAA"/>
    <w:rsid w:val="00534A3E"/>
    <w:rsid w:val="00536264"/>
    <w:rsid w:val="005362F0"/>
    <w:rsid w:val="005365B1"/>
    <w:rsid w:val="00536A34"/>
    <w:rsid w:val="00537181"/>
    <w:rsid w:val="005373D8"/>
    <w:rsid w:val="005378AB"/>
    <w:rsid w:val="00537CD4"/>
    <w:rsid w:val="00540A3C"/>
    <w:rsid w:val="00540CCA"/>
    <w:rsid w:val="00540D78"/>
    <w:rsid w:val="005418CE"/>
    <w:rsid w:val="00541971"/>
    <w:rsid w:val="005427EF"/>
    <w:rsid w:val="005438F8"/>
    <w:rsid w:val="00543AA6"/>
    <w:rsid w:val="00544428"/>
    <w:rsid w:val="0054495C"/>
    <w:rsid w:val="005449A8"/>
    <w:rsid w:val="00544EFA"/>
    <w:rsid w:val="00544FED"/>
    <w:rsid w:val="0054514B"/>
    <w:rsid w:val="00545AD7"/>
    <w:rsid w:val="005468CE"/>
    <w:rsid w:val="00546AB9"/>
    <w:rsid w:val="00546D6D"/>
    <w:rsid w:val="005472E9"/>
    <w:rsid w:val="00547815"/>
    <w:rsid w:val="00547C3C"/>
    <w:rsid w:val="00550708"/>
    <w:rsid w:val="00550C6E"/>
    <w:rsid w:val="00551551"/>
    <w:rsid w:val="00551ABA"/>
    <w:rsid w:val="00551DC6"/>
    <w:rsid w:val="005520F5"/>
    <w:rsid w:val="00552629"/>
    <w:rsid w:val="0055269E"/>
    <w:rsid w:val="005528CD"/>
    <w:rsid w:val="00552BC4"/>
    <w:rsid w:val="0055336D"/>
    <w:rsid w:val="005538EA"/>
    <w:rsid w:val="00553FC7"/>
    <w:rsid w:val="00554E01"/>
    <w:rsid w:val="00555618"/>
    <w:rsid w:val="00555719"/>
    <w:rsid w:val="005557BD"/>
    <w:rsid w:val="00556420"/>
    <w:rsid w:val="00557A13"/>
    <w:rsid w:val="0056014B"/>
    <w:rsid w:val="005603A0"/>
    <w:rsid w:val="005603FB"/>
    <w:rsid w:val="00560819"/>
    <w:rsid w:val="00560AE5"/>
    <w:rsid w:val="00561359"/>
    <w:rsid w:val="005613D1"/>
    <w:rsid w:val="0056156A"/>
    <w:rsid w:val="00561866"/>
    <w:rsid w:val="0056285C"/>
    <w:rsid w:val="00562B00"/>
    <w:rsid w:val="00562EB1"/>
    <w:rsid w:val="0056330D"/>
    <w:rsid w:val="00563854"/>
    <w:rsid w:val="0056441C"/>
    <w:rsid w:val="00565773"/>
    <w:rsid w:val="00566254"/>
    <w:rsid w:val="0056689A"/>
    <w:rsid w:val="0056779B"/>
    <w:rsid w:val="005677D9"/>
    <w:rsid w:val="0056799A"/>
    <w:rsid w:val="00567D26"/>
    <w:rsid w:val="00567FA3"/>
    <w:rsid w:val="00570618"/>
    <w:rsid w:val="00570A03"/>
    <w:rsid w:val="00570BF1"/>
    <w:rsid w:val="0057172E"/>
    <w:rsid w:val="00571862"/>
    <w:rsid w:val="005724E4"/>
    <w:rsid w:val="00572916"/>
    <w:rsid w:val="00572A90"/>
    <w:rsid w:val="00573678"/>
    <w:rsid w:val="0057384D"/>
    <w:rsid w:val="00573DEA"/>
    <w:rsid w:val="00573EC0"/>
    <w:rsid w:val="00574088"/>
    <w:rsid w:val="00574829"/>
    <w:rsid w:val="00574840"/>
    <w:rsid w:val="005748F0"/>
    <w:rsid w:val="00574ADE"/>
    <w:rsid w:val="005764E3"/>
    <w:rsid w:val="00576643"/>
    <w:rsid w:val="00576F91"/>
    <w:rsid w:val="00577255"/>
    <w:rsid w:val="005772B4"/>
    <w:rsid w:val="005774BE"/>
    <w:rsid w:val="00577F07"/>
    <w:rsid w:val="00580278"/>
    <w:rsid w:val="00581712"/>
    <w:rsid w:val="005818A6"/>
    <w:rsid w:val="00581B8E"/>
    <w:rsid w:val="00583AB3"/>
    <w:rsid w:val="00583CA7"/>
    <w:rsid w:val="00583F5F"/>
    <w:rsid w:val="005840CF"/>
    <w:rsid w:val="00584614"/>
    <w:rsid w:val="00585731"/>
    <w:rsid w:val="00585C03"/>
    <w:rsid w:val="00585C06"/>
    <w:rsid w:val="005863B1"/>
    <w:rsid w:val="0058676A"/>
    <w:rsid w:val="00586F4C"/>
    <w:rsid w:val="0058724D"/>
    <w:rsid w:val="0058773C"/>
    <w:rsid w:val="0058791A"/>
    <w:rsid w:val="0059008C"/>
    <w:rsid w:val="00590759"/>
    <w:rsid w:val="0059080F"/>
    <w:rsid w:val="005909C7"/>
    <w:rsid w:val="00590B4B"/>
    <w:rsid w:val="00590E98"/>
    <w:rsid w:val="00591F28"/>
    <w:rsid w:val="0059389F"/>
    <w:rsid w:val="00593E49"/>
    <w:rsid w:val="00593FD1"/>
    <w:rsid w:val="00594B67"/>
    <w:rsid w:val="00594C2C"/>
    <w:rsid w:val="005950C3"/>
    <w:rsid w:val="005953D0"/>
    <w:rsid w:val="005958C2"/>
    <w:rsid w:val="005965B6"/>
    <w:rsid w:val="00596880"/>
    <w:rsid w:val="00596884"/>
    <w:rsid w:val="00596E23"/>
    <w:rsid w:val="00597970"/>
    <w:rsid w:val="005979F5"/>
    <w:rsid w:val="00597E62"/>
    <w:rsid w:val="005A060C"/>
    <w:rsid w:val="005A0A57"/>
    <w:rsid w:val="005A12E1"/>
    <w:rsid w:val="005A1440"/>
    <w:rsid w:val="005A1513"/>
    <w:rsid w:val="005A157E"/>
    <w:rsid w:val="005A1F20"/>
    <w:rsid w:val="005A22A2"/>
    <w:rsid w:val="005A27EA"/>
    <w:rsid w:val="005A2A7C"/>
    <w:rsid w:val="005A310D"/>
    <w:rsid w:val="005A331A"/>
    <w:rsid w:val="005A333F"/>
    <w:rsid w:val="005A3981"/>
    <w:rsid w:val="005A3B10"/>
    <w:rsid w:val="005A3D01"/>
    <w:rsid w:val="005A4239"/>
    <w:rsid w:val="005A5305"/>
    <w:rsid w:val="005A583E"/>
    <w:rsid w:val="005A61C4"/>
    <w:rsid w:val="005A7678"/>
    <w:rsid w:val="005B02AB"/>
    <w:rsid w:val="005B0B32"/>
    <w:rsid w:val="005B14D7"/>
    <w:rsid w:val="005B1913"/>
    <w:rsid w:val="005B1958"/>
    <w:rsid w:val="005B29FD"/>
    <w:rsid w:val="005B2AF2"/>
    <w:rsid w:val="005B3040"/>
    <w:rsid w:val="005B4614"/>
    <w:rsid w:val="005B4AF5"/>
    <w:rsid w:val="005B5014"/>
    <w:rsid w:val="005B5A83"/>
    <w:rsid w:val="005B5B77"/>
    <w:rsid w:val="005B5ECE"/>
    <w:rsid w:val="005B6A1A"/>
    <w:rsid w:val="005C0105"/>
    <w:rsid w:val="005C0A95"/>
    <w:rsid w:val="005C11B9"/>
    <w:rsid w:val="005C123A"/>
    <w:rsid w:val="005C12D0"/>
    <w:rsid w:val="005C1D90"/>
    <w:rsid w:val="005C1E88"/>
    <w:rsid w:val="005C294F"/>
    <w:rsid w:val="005C2DDF"/>
    <w:rsid w:val="005C3414"/>
    <w:rsid w:val="005C3D12"/>
    <w:rsid w:val="005C421F"/>
    <w:rsid w:val="005C495C"/>
    <w:rsid w:val="005C4F65"/>
    <w:rsid w:val="005C5A42"/>
    <w:rsid w:val="005C5B89"/>
    <w:rsid w:val="005C60C1"/>
    <w:rsid w:val="005C614B"/>
    <w:rsid w:val="005C6509"/>
    <w:rsid w:val="005C675B"/>
    <w:rsid w:val="005C697C"/>
    <w:rsid w:val="005C6E3A"/>
    <w:rsid w:val="005C727B"/>
    <w:rsid w:val="005C7768"/>
    <w:rsid w:val="005D016E"/>
    <w:rsid w:val="005D04E4"/>
    <w:rsid w:val="005D0809"/>
    <w:rsid w:val="005D0DCD"/>
    <w:rsid w:val="005D0DDF"/>
    <w:rsid w:val="005D0FF7"/>
    <w:rsid w:val="005D12FC"/>
    <w:rsid w:val="005D1A1B"/>
    <w:rsid w:val="005D1AFC"/>
    <w:rsid w:val="005D1D97"/>
    <w:rsid w:val="005D2443"/>
    <w:rsid w:val="005D27A9"/>
    <w:rsid w:val="005D2A3F"/>
    <w:rsid w:val="005D2A41"/>
    <w:rsid w:val="005D2E77"/>
    <w:rsid w:val="005D4122"/>
    <w:rsid w:val="005D42B0"/>
    <w:rsid w:val="005D58BC"/>
    <w:rsid w:val="005D682F"/>
    <w:rsid w:val="005D699C"/>
    <w:rsid w:val="005D6F0A"/>
    <w:rsid w:val="005D74B2"/>
    <w:rsid w:val="005D7A6B"/>
    <w:rsid w:val="005D7EA7"/>
    <w:rsid w:val="005E0031"/>
    <w:rsid w:val="005E1B7E"/>
    <w:rsid w:val="005E2122"/>
    <w:rsid w:val="005E223C"/>
    <w:rsid w:val="005E2720"/>
    <w:rsid w:val="005E2B8F"/>
    <w:rsid w:val="005E3362"/>
    <w:rsid w:val="005E3AA2"/>
    <w:rsid w:val="005E3B8B"/>
    <w:rsid w:val="005E493E"/>
    <w:rsid w:val="005E55C7"/>
    <w:rsid w:val="005E5724"/>
    <w:rsid w:val="005E5986"/>
    <w:rsid w:val="005E60AF"/>
    <w:rsid w:val="005E68BC"/>
    <w:rsid w:val="005E6A4D"/>
    <w:rsid w:val="005E6D05"/>
    <w:rsid w:val="005E7178"/>
    <w:rsid w:val="005E7D84"/>
    <w:rsid w:val="005F0065"/>
    <w:rsid w:val="005F045D"/>
    <w:rsid w:val="005F053B"/>
    <w:rsid w:val="005F1245"/>
    <w:rsid w:val="005F17AC"/>
    <w:rsid w:val="005F28B4"/>
    <w:rsid w:val="005F2945"/>
    <w:rsid w:val="005F3220"/>
    <w:rsid w:val="005F3469"/>
    <w:rsid w:val="005F3824"/>
    <w:rsid w:val="005F55EC"/>
    <w:rsid w:val="005F619A"/>
    <w:rsid w:val="005F6557"/>
    <w:rsid w:val="005F6A7A"/>
    <w:rsid w:val="005F6D7E"/>
    <w:rsid w:val="005F7296"/>
    <w:rsid w:val="005F77A3"/>
    <w:rsid w:val="005F791E"/>
    <w:rsid w:val="005F7A32"/>
    <w:rsid w:val="005F7B8B"/>
    <w:rsid w:val="006008E1"/>
    <w:rsid w:val="00600F3F"/>
    <w:rsid w:val="0060161E"/>
    <w:rsid w:val="006017E3"/>
    <w:rsid w:val="00601A8E"/>
    <w:rsid w:val="0060214F"/>
    <w:rsid w:val="006022A0"/>
    <w:rsid w:val="006030FD"/>
    <w:rsid w:val="00603761"/>
    <w:rsid w:val="00604313"/>
    <w:rsid w:val="00604332"/>
    <w:rsid w:val="00606018"/>
    <w:rsid w:val="006060BC"/>
    <w:rsid w:val="0060649E"/>
    <w:rsid w:val="00606C1D"/>
    <w:rsid w:val="006078E5"/>
    <w:rsid w:val="00607A48"/>
    <w:rsid w:val="00607C8D"/>
    <w:rsid w:val="00607D17"/>
    <w:rsid w:val="00610038"/>
    <w:rsid w:val="00610126"/>
    <w:rsid w:val="00610811"/>
    <w:rsid w:val="00610F01"/>
    <w:rsid w:val="00611772"/>
    <w:rsid w:val="0061192E"/>
    <w:rsid w:val="00612D29"/>
    <w:rsid w:val="00612D5F"/>
    <w:rsid w:val="0061351C"/>
    <w:rsid w:val="006157A6"/>
    <w:rsid w:val="0061595F"/>
    <w:rsid w:val="00615B73"/>
    <w:rsid w:val="00615C0A"/>
    <w:rsid w:val="00616742"/>
    <w:rsid w:val="00616A79"/>
    <w:rsid w:val="00616C8D"/>
    <w:rsid w:val="00616EB4"/>
    <w:rsid w:val="006176DF"/>
    <w:rsid w:val="00617D88"/>
    <w:rsid w:val="00617EBA"/>
    <w:rsid w:val="00620864"/>
    <w:rsid w:val="00620B1F"/>
    <w:rsid w:val="00621050"/>
    <w:rsid w:val="00621968"/>
    <w:rsid w:val="00621997"/>
    <w:rsid w:val="00621BB4"/>
    <w:rsid w:val="00622533"/>
    <w:rsid w:val="00622880"/>
    <w:rsid w:val="006236CD"/>
    <w:rsid w:val="00623904"/>
    <w:rsid w:val="00623AAA"/>
    <w:rsid w:val="00623C01"/>
    <w:rsid w:val="006241A6"/>
    <w:rsid w:val="00625476"/>
    <w:rsid w:val="006261C1"/>
    <w:rsid w:val="00626234"/>
    <w:rsid w:val="0062669B"/>
    <w:rsid w:val="0062689F"/>
    <w:rsid w:val="0062715D"/>
    <w:rsid w:val="006271B5"/>
    <w:rsid w:val="006274D4"/>
    <w:rsid w:val="00627543"/>
    <w:rsid w:val="00630088"/>
    <w:rsid w:val="00630838"/>
    <w:rsid w:val="00630CC1"/>
    <w:rsid w:val="00631A00"/>
    <w:rsid w:val="00632ED6"/>
    <w:rsid w:val="006336D3"/>
    <w:rsid w:val="00633FE6"/>
    <w:rsid w:val="00634CCE"/>
    <w:rsid w:val="00635D74"/>
    <w:rsid w:val="00636593"/>
    <w:rsid w:val="006369D7"/>
    <w:rsid w:val="00636BDD"/>
    <w:rsid w:val="00641EF7"/>
    <w:rsid w:val="006420F9"/>
    <w:rsid w:val="00642105"/>
    <w:rsid w:val="006423DE"/>
    <w:rsid w:val="006424BD"/>
    <w:rsid w:val="00642AC0"/>
    <w:rsid w:val="006431C8"/>
    <w:rsid w:val="0064321D"/>
    <w:rsid w:val="006436F7"/>
    <w:rsid w:val="00643E52"/>
    <w:rsid w:val="00644F26"/>
    <w:rsid w:val="0064542E"/>
    <w:rsid w:val="006454B3"/>
    <w:rsid w:val="006455D5"/>
    <w:rsid w:val="00645959"/>
    <w:rsid w:val="0064645A"/>
    <w:rsid w:val="0064718D"/>
    <w:rsid w:val="00647C0C"/>
    <w:rsid w:val="00647D55"/>
    <w:rsid w:val="00650DA7"/>
    <w:rsid w:val="00650ED3"/>
    <w:rsid w:val="00650FBE"/>
    <w:rsid w:val="00653475"/>
    <w:rsid w:val="006534E2"/>
    <w:rsid w:val="00653826"/>
    <w:rsid w:val="00653ACE"/>
    <w:rsid w:val="00653FFB"/>
    <w:rsid w:val="0065420D"/>
    <w:rsid w:val="006544B2"/>
    <w:rsid w:val="00654543"/>
    <w:rsid w:val="006546DD"/>
    <w:rsid w:val="0065486F"/>
    <w:rsid w:val="00654BAA"/>
    <w:rsid w:val="00654C46"/>
    <w:rsid w:val="006555CA"/>
    <w:rsid w:val="00655BDA"/>
    <w:rsid w:val="00655CEA"/>
    <w:rsid w:val="00655DF4"/>
    <w:rsid w:val="006561FB"/>
    <w:rsid w:val="006562AD"/>
    <w:rsid w:val="00656561"/>
    <w:rsid w:val="00656811"/>
    <w:rsid w:val="00656929"/>
    <w:rsid w:val="00657808"/>
    <w:rsid w:val="00657BE5"/>
    <w:rsid w:val="0066004F"/>
    <w:rsid w:val="00660CC8"/>
    <w:rsid w:val="00661229"/>
    <w:rsid w:val="006618FA"/>
    <w:rsid w:val="00662002"/>
    <w:rsid w:val="00662256"/>
    <w:rsid w:val="00662644"/>
    <w:rsid w:val="00662732"/>
    <w:rsid w:val="00662A3C"/>
    <w:rsid w:val="0066383E"/>
    <w:rsid w:val="006638AB"/>
    <w:rsid w:val="006644C2"/>
    <w:rsid w:val="00664994"/>
    <w:rsid w:val="006649BA"/>
    <w:rsid w:val="006650D2"/>
    <w:rsid w:val="006660AA"/>
    <w:rsid w:val="0066690E"/>
    <w:rsid w:val="00667591"/>
    <w:rsid w:val="0066784B"/>
    <w:rsid w:val="00670574"/>
    <w:rsid w:val="00670DC7"/>
    <w:rsid w:val="00671407"/>
    <w:rsid w:val="0067195D"/>
    <w:rsid w:val="00671A16"/>
    <w:rsid w:val="0067220A"/>
    <w:rsid w:val="006728C1"/>
    <w:rsid w:val="00672B44"/>
    <w:rsid w:val="00672C1C"/>
    <w:rsid w:val="00672C94"/>
    <w:rsid w:val="006735D2"/>
    <w:rsid w:val="0067389C"/>
    <w:rsid w:val="00673B50"/>
    <w:rsid w:val="00673BFA"/>
    <w:rsid w:val="00674A6F"/>
    <w:rsid w:val="00674FDE"/>
    <w:rsid w:val="00675C57"/>
    <w:rsid w:val="00675DF1"/>
    <w:rsid w:val="0067647D"/>
    <w:rsid w:val="006766B5"/>
    <w:rsid w:val="006768C9"/>
    <w:rsid w:val="0067696A"/>
    <w:rsid w:val="00676F8A"/>
    <w:rsid w:val="00676FE4"/>
    <w:rsid w:val="00677265"/>
    <w:rsid w:val="00677350"/>
    <w:rsid w:val="0067736C"/>
    <w:rsid w:val="0067772F"/>
    <w:rsid w:val="00677795"/>
    <w:rsid w:val="00677BD9"/>
    <w:rsid w:val="00677D60"/>
    <w:rsid w:val="006800AA"/>
    <w:rsid w:val="006808AB"/>
    <w:rsid w:val="00680E73"/>
    <w:rsid w:val="00681117"/>
    <w:rsid w:val="00681CB1"/>
    <w:rsid w:val="00681DFD"/>
    <w:rsid w:val="006823F7"/>
    <w:rsid w:val="006828DB"/>
    <w:rsid w:val="00682A32"/>
    <w:rsid w:val="00683627"/>
    <w:rsid w:val="006837A9"/>
    <w:rsid w:val="006842CC"/>
    <w:rsid w:val="00684AEA"/>
    <w:rsid w:val="00684EFE"/>
    <w:rsid w:val="00685511"/>
    <w:rsid w:val="00685BE2"/>
    <w:rsid w:val="00685D9C"/>
    <w:rsid w:val="00685FF2"/>
    <w:rsid w:val="00686797"/>
    <w:rsid w:val="00686CAE"/>
    <w:rsid w:val="006870C2"/>
    <w:rsid w:val="00687439"/>
    <w:rsid w:val="00687E63"/>
    <w:rsid w:val="00690BA3"/>
    <w:rsid w:val="00691E3D"/>
    <w:rsid w:val="006926FC"/>
    <w:rsid w:val="00692F15"/>
    <w:rsid w:val="00693D01"/>
    <w:rsid w:val="00694CFF"/>
    <w:rsid w:val="00694EE2"/>
    <w:rsid w:val="00694F70"/>
    <w:rsid w:val="0069519D"/>
    <w:rsid w:val="006951D3"/>
    <w:rsid w:val="0069534C"/>
    <w:rsid w:val="00695E2A"/>
    <w:rsid w:val="00695E40"/>
    <w:rsid w:val="006965EC"/>
    <w:rsid w:val="006968C6"/>
    <w:rsid w:val="00696B1C"/>
    <w:rsid w:val="006971B5"/>
    <w:rsid w:val="00697732"/>
    <w:rsid w:val="00697C87"/>
    <w:rsid w:val="00697F78"/>
    <w:rsid w:val="006A0237"/>
    <w:rsid w:val="006A0363"/>
    <w:rsid w:val="006A0C51"/>
    <w:rsid w:val="006A0DB8"/>
    <w:rsid w:val="006A1049"/>
    <w:rsid w:val="006A181F"/>
    <w:rsid w:val="006A21ED"/>
    <w:rsid w:val="006A24A4"/>
    <w:rsid w:val="006A2655"/>
    <w:rsid w:val="006A2B7D"/>
    <w:rsid w:val="006A2FD5"/>
    <w:rsid w:val="006A3100"/>
    <w:rsid w:val="006A311A"/>
    <w:rsid w:val="006A3673"/>
    <w:rsid w:val="006A3FD7"/>
    <w:rsid w:val="006A4300"/>
    <w:rsid w:val="006A502E"/>
    <w:rsid w:val="006A530F"/>
    <w:rsid w:val="006A54B7"/>
    <w:rsid w:val="006A5F5D"/>
    <w:rsid w:val="006A5F76"/>
    <w:rsid w:val="006A7110"/>
    <w:rsid w:val="006A7C7D"/>
    <w:rsid w:val="006B008A"/>
    <w:rsid w:val="006B0FAC"/>
    <w:rsid w:val="006B1220"/>
    <w:rsid w:val="006B13E1"/>
    <w:rsid w:val="006B2831"/>
    <w:rsid w:val="006B2D7A"/>
    <w:rsid w:val="006B38A0"/>
    <w:rsid w:val="006B3D4C"/>
    <w:rsid w:val="006B4466"/>
    <w:rsid w:val="006B5365"/>
    <w:rsid w:val="006B5E88"/>
    <w:rsid w:val="006B62B2"/>
    <w:rsid w:val="006B64CE"/>
    <w:rsid w:val="006B6FF2"/>
    <w:rsid w:val="006B74E3"/>
    <w:rsid w:val="006B7A4F"/>
    <w:rsid w:val="006B7B6E"/>
    <w:rsid w:val="006B7FE4"/>
    <w:rsid w:val="006C0546"/>
    <w:rsid w:val="006C06EC"/>
    <w:rsid w:val="006C06EF"/>
    <w:rsid w:val="006C0782"/>
    <w:rsid w:val="006C0EC2"/>
    <w:rsid w:val="006C0FDD"/>
    <w:rsid w:val="006C1022"/>
    <w:rsid w:val="006C12EF"/>
    <w:rsid w:val="006C134F"/>
    <w:rsid w:val="006C18E1"/>
    <w:rsid w:val="006C48B5"/>
    <w:rsid w:val="006C4F95"/>
    <w:rsid w:val="006C5E04"/>
    <w:rsid w:val="006C618A"/>
    <w:rsid w:val="006C66C3"/>
    <w:rsid w:val="006C7C21"/>
    <w:rsid w:val="006D0296"/>
    <w:rsid w:val="006D0379"/>
    <w:rsid w:val="006D08B5"/>
    <w:rsid w:val="006D0F11"/>
    <w:rsid w:val="006D14AC"/>
    <w:rsid w:val="006D1A70"/>
    <w:rsid w:val="006D1CFB"/>
    <w:rsid w:val="006D33E8"/>
    <w:rsid w:val="006D3597"/>
    <w:rsid w:val="006D38CF"/>
    <w:rsid w:val="006D4491"/>
    <w:rsid w:val="006D465A"/>
    <w:rsid w:val="006D4680"/>
    <w:rsid w:val="006D4686"/>
    <w:rsid w:val="006D4A96"/>
    <w:rsid w:val="006D4AF8"/>
    <w:rsid w:val="006D5707"/>
    <w:rsid w:val="006D57A5"/>
    <w:rsid w:val="006D6334"/>
    <w:rsid w:val="006D658F"/>
    <w:rsid w:val="006D66D4"/>
    <w:rsid w:val="006D67B6"/>
    <w:rsid w:val="006D71FC"/>
    <w:rsid w:val="006D792E"/>
    <w:rsid w:val="006E0662"/>
    <w:rsid w:val="006E07A6"/>
    <w:rsid w:val="006E0FE8"/>
    <w:rsid w:val="006E1C74"/>
    <w:rsid w:val="006E1F3F"/>
    <w:rsid w:val="006E25D5"/>
    <w:rsid w:val="006E2A76"/>
    <w:rsid w:val="006E3E45"/>
    <w:rsid w:val="006E46BD"/>
    <w:rsid w:val="006E499A"/>
    <w:rsid w:val="006E4BEC"/>
    <w:rsid w:val="006E577D"/>
    <w:rsid w:val="006E5D29"/>
    <w:rsid w:val="006E7889"/>
    <w:rsid w:val="006E7CC6"/>
    <w:rsid w:val="006E7CF2"/>
    <w:rsid w:val="006E7E21"/>
    <w:rsid w:val="006F1564"/>
    <w:rsid w:val="006F1960"/>
    <w:rsid w:val="006F1F62"/>
    <w:rsid w:val="006F1FCD"/>
    <w:rsid w:val="006F278C"/>
    <w:rsid w:val="006F28B7"/>
    <w:rsid w:val="006F2D2D"/>
    <w:rsid w:val="006F3121"/>
    <w:rsid w:val="006F4F36"/>
    <w:rsid w:val="006F4F50"/>
    <w:rsid w:val="006F59C8"/>
    <w:rsid w:val="006F59EC"/>
    <w:rsid w:val="006F6143"/>
    <w:rsid w:val="006F6522"/>
    <w:rsid w:val="006F6A49"/>
    <w:rsid w:val="006F6B44"/>
    <w:rsid w:val="006F72BC"/>
    <w:rsid w:val="006F76B6"/>
    <w:rsid w:val="006F7763"/>
    <w:rsid w:val="00700025"/>
    <w:rsid w:val="00700360"/>
    <w:rsid w:val="007007B9"/>
    <w:rsid w:val="00700823"/>
    <w:rsid w:val="00700EE1"/>
    <w:rsid w:val="00702D4D"/>
    <w:rsid w:val="00702FE1"/>
    <w:rsid w:val="00703409"/>
    <w:rsid w:val="0070439C"/>
    <w:rsid w:val="00704DB9"/>
    <w:rsid w:val="00704FDE"/>
    <w:rsid w:val="00706EB4"/>
    <w:rsid w:val="007074B4"/>
    <w:rsid w:val="007077A4"/>
    <w:rsid w:val="00707951"/>
    <w:rsid w:val="0071054A"/>
    <w:rsid w:val="00710A9A"/>
    <w:rsid w:val="00710C6D"/>
    <w:rsid w:val="007116AB"/>
    <w:rsid w:val="0071213E"/>
    <w:rsid w:val="007127DA"/>
    <w:rsid w:val="00712FE9"/>
    <w:rsid w:val="007138E5"/>
    <w:rsid w:val="00713C87"/>
    <w:rsid w:val="00714107"/>
    <w:rsid w:val="0071496E"/>
    <w:rsid w:val="00714A6B"/>
    <w:rsid w:val="00714BC6"/>
    <w:rsid w:val="00714CE6"/>
    <w:rsid w:val="00714DDC"/>
    <w:rsid w:val="00715832"/>
    <w:rsid w:val="007172F6"/>
    <w:rsid w:val="00720539"/>
    <w:rsid w:val="00720884"/>
    <w:rsid w:val="00721010"/>
    <w:rsid w:val="00721593"/>
    <w:rsid w:val="0072170B"/>
    <w:rsid w:val="00721CA0"/>
    <w:rsid w:val="00722705"/>
    <w:rsid w:val="0072360B"/>
    <w:rsid w:val="00723AEC"/>
    <w:rsid w:val="00723CDE"/>
    <w:rsid w:val="00723CE2"/>
    <w:rsid w:val="00724D3B"/>
    <w:rsid w:val="0072522D"/>
    <w:rsid w:val="007255C5"/>
    <w:rsid w:val="007256A4"/>
    <w:rsid w:val="00725B24"/>
    <w:rsid w:val="00725B72"/>
    <w:rsid w:val="00726C16"/>
    <w:rsid w:val="00726F47"/>
    <w:rsid w:val="00727177"/>
    <w:rsid w:val="0073028C"/>
    <w:rsid w:val="007303D6"/>
    <w:rsid w:val="00730587"/>
    <w:rsid w:val="00730CBE"/>
    <w:rsid w:val="00731148"/>
    <w:rsid w:val="00731239"/>
    <w:rsid w:val="007312AD"/>
    <w:rsid w:val="00731F11"/>
    <w:rsid w:val="00732563"/>
    <w:rsid w:val="00732FD9"/>
    <w:rsid w:val="007334DC"/>
    <w:rsid w:val="00733AD6"/>
    <w:rsid w:val="00733BF2"/>
    <w:rsid w:val="00733C36"/>
    <w:rsid w:val="00733C7D"/>
    <w:rsid w:val="00733E22"/>
    <w:rsid w:val="00734383"/>
    <w:rsid w:val="007344A8"/>
    <w:rsid w:val="00734982"/>
    <w:rsid w:val="0073573B"/>
    <w:rsid w:val="00735CB9"/>
    <w:rsid w:val="00735CEB"/>
    <w:rsid w:val="00736094"/>
    <w:rsid w:val="007367FD"/>
    <w:rsid w:val="00736D67"/>
    <w:rsid w:val="0073739C"/>
    <w:rsid w:val="007374EF"/>
    <w:rsid w:val="00737D40"/>
    <w:rsid w:val="00740539"/>
    <w:rsid w:val="0074078A"/>
    <w:rsid w:val="007408F8"/>
    <w:rsid w:val="00740ADC"/>
    <w:rsid w:val="00740FD7"/>
    <w:rsid w:val="00741534"/>
    <w:rsid w:val="007416E9"/>
    <w:rsid w:val="007425E2"/>
    <w:rsid w:val="00743C03"/>
    <w:rsid w:val="00744818"/>
    <w:rsid w:val="00744A8E"/>
    <w:rsid w:val="00744B9A"/>
    <w:rsid w:val="00744C6F"/>
    <w:rsid w:val="00744E39"/>
    <w:rsid w:val="0074525F"/>
    <w:rsid w:val="007452C5"/>
    <w:rsid w:val="0074559D"/>
    <w:rsid w:val="007457D9"/>
    <w:rsid w:val="00745B63"/>
    <w:rsid w:val="00746061"/>
    <w:rsid w:val="00746483"/>
    <w:rsid w:val="007469FB"/>
    <w:rsid w:val="0074732F"/>
    <w:rsid w:val="00747ACF"/>
    <w:rsid w:val="007508C8"/>
    <w:rsid w:val="007508E1"/>
    <w:rsid w:val="00750D47"/>
    <w:rsid w:val="00750DCF"/>
    <w:rsid w:val="00750F3B"/>
    <w:rsid w:val="0075183A"/>
    <w:rsid w:val="007518FE"/>
    <w:rsid w:val="00751957"/>
    <w:rsid w:val="00752A60"/>
    <w:rsid w:val="00752AC6"/>
    <w:rsid w:val="00753275"/>
    <w:rsid w:val="00753740"/>
    <w:rsid w:val="0075384B"/>
    <w:rsid w:val="00753863"/>
    <w:rsid w:val="00753F03"/>
    <w:rsid w:val="00754F73"/>
    <w:rsid w:val="00755461"/>
    <w:rsid w:val="007556AA"/>
    <w:rsid w:val="0075620B"/>
    <w:rsid w:val="00756235"/>
    <w:rsid w:val="007568B0"/>
    <w:rsid w:val="00757721"/>
    <w:rsid w:val="00757E26"/>
    <w:rsid w:val="00760241"/>
    <w:rsid w:val="00760876"/>
    <w:rsid w:val="00760E1F"/>
    <w:rsid w:val="00760E96"/>
    <w:rsid w:val="007614E5"/>
    <w:rsid w:val="007615F3"/>
    <w:rsid w:val="00761F17"/>
    <w:rsid w:val="00762114"/>
    <w:rsid w:val="00763447"/>
    <w:rsid w:val="007636C6"/>
    <w:rsid w:val="007636E5"/>
    <w:rsid w:val="007637C7"/>
    <w:rsid w:val="00763AB9"/>
    <w:rsid w:val="00764190"/>
    <w:rsid w:val="007645AE"/>
    <w:rsid w:val="007649E2"/>
    <w:rsid w:val="00764C5C"/>
    <w:rsid w:val="007651BC"/>
    <w:rsid w:val="007658E4"/>
    <w:rsid w:val="00765A3F"/>
    <w:rsid w:val="00765BFC"/>
    <w:rsid w:val="00765D9E"/>
    <w:rsid w:val="00766445"/>
    <w:rsid w:val="00766D43"/>
    <w:rsid w:val="00766D71"/>
    <w:rsid w:val="00767557"/>
    <w:rsid w:val="007700CB"/>
    <w:rsid w:val="007708A5"/>
    <w:rsid w:val="00770BFF"/>
    <w:rsid w:val="00770DAC"/>
    <w:rsid w:val="00770F85"/>
    <w:rsid w:val="00771912"/>
    <w:rsid w:val="00771B77"/>
    <w:rsid w:val="00771CBD"/>
    <w:rsid w:val="00772526"/>
    <w:rsid w:val="007729A2"/>
    <w:rsid w:val="007734EF"/>
    <w:rsid w:val="00773557"/>
    <w:rsid w:val="00773C52"/>
    <w:rsid w:val="0077434B"/>
    <w:rsid w:val="007750BA"/>
    <w:rsid w:val="00775168"/>
    <w:rsid w:val="00775207"/>
    <w:rsid w:val="00775784"/>
    <w:rsid w:val="0077578B"/>
    <w:rsid w:val="00775A2D"/>
    <w:rsid w:val="00775B5D"/>
    <w:rsid w:val="00775BED"/>
    <w:rsid w:val="007764E1"/>
    <w:rsid w:val="00777A57"/>
    <w:rsid w:val="00777EA3"/>
    <w:rsid w:val="00781402"/>
    <w:rsid w:val="00781AB5"/>
    <w:rsid w:val="007821A5"/>
    <w:rsid w:val="007826EB"/>
    <w:rsid w:val="007828D6"/>
    <w:rsid w:val="0078365E"/>
    <w:rsid w:val="00784119"/>
    <w:rsid w:val="00784436"/>
    <w:rsid w:val="007845BB"/>
    <w:rsid w:val="00784984"/>
    <w:rsid w:val="00784E64"/>
    <w:rsid w:val="00785073"/>
    <w:rsid w:val="007855AB"/>
    <w:rsid w:val="00786583"/>
    <w:rsid w:val="00786833"/>
    <w:rsid w:val="00786B74"/>
    <w:rsid w:val="00786FCA"/>
    <w:rsid w:val="00787110"/>
    <w:rsid w:val="007874C0"/>
    <w:rsid w:val="0079028F"/>
    <w:rsid w:val="007905DE"/>
    <w:rsid w:val="00790D70"/>
    <w:rsid w:val="00791518"/>
    <w:rsid w:val="00791EF3"/>
    <w:rsid w:val="007929C8"/>
    <w:rsid w:val="00793800"/>
    <w:rsid w:val="00793C73"/>
    <w:rsid w:val="00793D68"/>
    <w:rsid w:val="00793E47"/>
    <w:rsid w:val="00793EF2"/>
    <w:rsid w:val="00793F12"/>
    <w:rsid w:val="00794B5D"/>
    <w:rsid w:val="00794BEE"/>
    <w:rsid w:val="00794ED8"/>
    <w:rsid w:val="0079518F"/>
    <w:rsid w:val="0079561A"/>
    <w:rsid w:val="0079606C"/>
    <w:rsid w:val="007964D9"/>
    <w:rsid w:val="00796C7E"/>
    <w:rsid w:val="00796E87"/>
    <w:rsid w:val="0079781B"/>
    <w:rsid w:val="00797FFC"/>
    <w:rsid w:val="007A0134"/>
    <w:rsid w:val="007A09A8"/>
    <w:rsid w:val="007A0AC6"/>
    <w:rsid w:val="007A0D6A"/>
    <w:rsid w:val="007A18D9"/>
    <w:rsid w:val="007A1EFF"/>
    <w:rsid w:val="007A1F10"/>
    <w:rsid w:val="007A2A5E"/>
    <w:rsid w:val="007A3055"/>
    <w:rsid w:val="007A32B0"/>
    <w:rsid w:val="007A378A"/>
    <w:rsid w:val="007A4333"/>
    <w:rsid w:val="007A45CE"/>
    <w:rsid w:val="007A47D3"/>
    <w:rsid w:val="007A4B01"/>
    <w:rsid w:val="007A5641"/>
    <w:rsid w:val="007A5687"/>
    <w:rsid w:val="007A57A9"/>
    <w:rsid w:val="007A5E4E"/>
    <w:rsid w:val="007A6F4D"/>
    <w:rsid w:val="007A7725"/>
    <w:rsid w:val="007A77CD"/>
    <w:rsid w:val="007A7BAB"/>
    <w:rsid w:val="007A7D47"/>
    <w:rsid w:val="007B02FD"/>
    <w:rsid w:val="007B0929"/>
    <w:rsid w:val="007B09D2"/>
    <w:rsid w:val="007B0CBD"/>
    <w:rsid w:val="007B12D3"/>
    <w:rsid w:val="007B152A"/>
    <w:rsid w:val="007B168E"/>
    <w:rsid w:val="007B1EF6"/>
    <w:rsid w:val="007B453B"/>
    <w:rsid w:val="007B4CEA"/>
    <w:rsid w:val="007B510D"/>
    <w:rsid w:val="007B51B9"/>
    <w:rsid w:val="007B537D"/>
    <w:rsid w:val="007B616D"/>
    <w:rsid w:val="007B642E"/>
    <w:rsid w:val="007B686C"/>
    <w:rsid w:val="007B6A99"/>
    <w:rsid w:val="007B6B28"/>
    <w:rsid w:val="007B76E1"/>
    <w:rsid w:val="007C08B3"/>
    <w:rsid w:val="007C0E46"/>
    <w:rsid w:val="007C15EB"/>
    <w:rsid w:val="007C1882"/>
    <w:rsid w:val="007C1F59"/>
    <w:rsid w:val="007C2615"/>
    <w:rsid w:val="007C297A"/>
    <w:rsid w:val="007C2A96"/>
    <w:rsid w:val="007C2CC4"/>
    <w:rsid w:val="007C34EC"/>
    <w:rsid w:val="007C4147"/>
    <w:rsid w:val="007C4379"/>
    <w:rsid w:val="007C455A"/>
    <w:rsid w:val="007C46D6"/>
    <w:rsid w:val="007C48AC"/>
    <w:rsid w:val="007C4D7C"/>
    <w:rsid w:val="007C502E"/>
    <w:rsid w:val="007C56DE"/>
    <w:rsid w:val="007C612D"/>
    <w:rsid w:val="007C66B4"/>
    <w:rsid w:val="007C6981"/>
    <w:rsid w:val="007C6D3A"/>
    <w:rsid w:val="007C7416"/>
    <w:rsid w:val="007C7899"/>
    <w:rsid w:val="007C78B8"/>
    <w:rsid w:val="007D127E"/>
    <w:rsid w:val="007D12B0"/>
    <w:rsid w:val="007D171F"/>
    <w:rsid w:val="007D21C6"/>
    <w:rsid w:val="007D276A"/>
    <w:rsid w:val="007D2900"/>
    <w:rsid w:val="007D291D"/>
    <w:rsid w:val="007D2B7F"/>
    <w:rsid w:val="007D2C18"/>
    <w:rsid w:val="007D3E32"/>
    <w:rsid w:val="007D4803"/>
    <w:rsid w:val="007D49C8"/>
    <w:rsid w:val="007D4C44"/>
    <w:rsid w:val="007D5A56"/>
    <w:rsid w:val="007D60B9"/>
    <w:rsid w:val="007D65E8"/>
    <w:rsid w:val="007D6B30"/>
    <w:rsid w:val="007D6BCE"/>
    <w:rsid w:val="007D6C8C"/>
    <w:rsid w:val="007E14FA"/>
    <w:rsid w:val="007E178A"/>
    <w:rsid w:val="007E1A03"/>
    <w:rsid w:val="007E2022"/>
    <w:rsid w:val="007E20FD"/>
    <w:rsid w:val="007E26C8"/>
    <w:rsid w:val="007E3E1E"/>
    <w:rsid w:val="007E4056"/>
    <w:rsid w:val="007E421C"/>
    <w:rsid w:val="007E4540"/>
    <w:rsid w:val="007E4980"/>
    <w:rsid w:val="007E5288"/>
    <w:rsid w:val="007E5F71"/>
    <w:rsid w:val="007E61D8"/>
    <w:rsid w:val="007E620A"/>
    <w:rsid w:val="007E67CE"/>
    <w:rsid w:val="007E7BF7"/>
    <w:rsid w:val="007E7E43"/>
    <w:rsid w:val="007F02A6"/>
    <w:rsid w:val="007F04F4"/>
    <w:rsid w:val="007F0BD7"/>
    <w:rsid w:val="007F0F5D"/>
    <w:rsid w:val="007F14D3"/>
    <w:rsid w:val="007F164C"/>
    <w:rsid w:val="007F1E5E"/>
    <w:rsid w:val="007F20F9"/>
    <w:rsid w:val="007F244C"/>
    <w:rsid w:val="007F2499"/>
    <w:rsid w:val="007F2807"/>
    <w:rsid w:val="007F2896"/>
    <w:rsid w:val="007F2CC5"/>
    <w:rsid w:val="007F3270"/>
    <w:rsid w:val="007F3299"/>
    <w:rsid w:val="007F32E8"/>
    <w:rsid w:val="007F34CE"/>
    <w:rsid w:val="007F3542"/>
    <w:rsid w:val="007F37E3"/>
    <w:rsid w:val="007F3AD1"/>
    <w:rsid w:val="007F52B1"/>
    <w:rsid w:val="007F5CD2"/>
    <w:rsid w:val="007F6116"/>
    <w:rsid w:val="007F61B3"/>
    <w:rsid w:val="007F6BF0"/>
    <w:rsid w:val="007F6C54"/>
    <w:rsid w:val="007F6EAB"/>
    <w:rsid w:val="007F76B2"/>
    <w:rsid w:val="007F780E"/>
    <w:rsid w:val="007F7E89"/>
    <w:rsid w:val="0080035D"/>
    <w:rsid w:val="0080048A"/>
    <w:rsid w:val="00800540"/>
    <w:rsid w:val="00800B0F"/>
    <w:rsid w:val="00800B20"/>
    <w:rsid w:val="00801C15"/>
    <w:rsid w:val="00802020"/>
    <w:rsid w:val="00802235"/>
    <w:rsid w:val="008028BB"/>
    <w:rsid w:val="0080379A"/>
    <w:rsid w:val="008040C9"/>
    <w:rsid w:val="008046EF"/>
    <w:rsid w:val="00804726"/>
    <w:rsid w:val="00805196"/>
    <w:rsid w:val="008059A7"/>
    <w:rsid w:val="0080610E"/>
    <w:rsid w:val="00806487"/>
    <w:rsid w:val="008064E6"/>
    <w:rsid w:val="00806964"/>
    <w:rsid w:val="00806B7E"/>
    <w:rsid w:val="00807992"/>
    <w:rsid w:val="00807F05"/>
    <w:rsid w:val="00810BE9"/>
    <w:rsid w:val="00811365"/>
    <w:rsid w:val="00811C26"/>
    <w:rsid w:val="00811CAB"/>
    <w:rsid w:val="00813650"/>
    <w:rsid w:val="0081456C"/>
    <w:rsid w:val="008146C9"/>
    <w:rsid w:val="0081504C"/>
    <w:rsid w:val="00815CBC"/>
    <w:rsid w:val="00815E83"/>
    <w:rsid w:val="00816152"/>
    <w:rsid w:val="00816493"/>
    <w:rsid w:val="008166E1"/>
    <w:rsid w:val="00816B99"/>
    <w:rsid w:val="00816D8C"/>
    <w:rsid w:val="00817163"/>
    <w:rsid w:val="00817834"/>
    <w:rsid w:val="00817F40"/>
    <w:rsid w:val="008202ED"/>
    <w:rsid w:val="0082084C"/>
    <w:rsid w:val="0082136F"/>
    <w:rsid w:val="00821E15"/>
    <w:rsid w:val="00821E3A"/>
    <w:rsid w:val="00822C19"/>
    <w:rsid w:val="008230E2"/>
    <w:rsid w:val="00823B7E"/>
    <w:rsid w:val="00824356"/>
    <w:rsid w:val="0082444F"/>
    <w:rsid w:val="008245A5"/>
    <w:rsid w:val="00824B99"/>
    <w:rsid w:val="00824CEA"/>
    <w:rsid w:val="0082601E"/>
    <w:rsid w:val="00826514"/>
    <w:rsid w:val="0082701B"/>
    <w:rsid w:val="00827386"/>
    <w:rsid w:val="00827B83"/>
    <w:rsid w:val="00830213"/>
    <w:rsid w:val="008304B6"/>
    <w:rsid w:val="008324CA"/>
    <w:rsid w:val="008327C2"/>
    <w:rsid w:val="008344F4"/>
    <w:rsid w:val="00834B6C"/>
    <w:rsid w:val="00835418"/>
    <w:rsid w:val="008355D6"/>
    <w:rsid w:val="00835784"/>
    <w:rsid w:val="00835A58"/>
    <w:rsid w:val="00836997"/>
    <w:rsid w:val="00836A51"/>
    <w:rsid w:val="0083713A"/>
    <w:rsid w:val="008375FB"/>
    <w:rsid w:val="008377E9"/>
    <w:rsid w:val="00837EAD"/>
    <w:rsid w:val="00837EE9"/>
    <w:rsid w:val="00840637"/>
    <w:rsid w:val="00841776"/>
    <w:rsid w:val="00842184"/>
    <w:rsid w:val="008422EE"/>
    <w:rsid w:val="00842DEE"/>
    <w:rsid w:val="00842E25"/>
    <w:rsid w:val="008433B1"/>
    <w:rsid w:val="00843402"/>
    <w:rsid w:val="008439A5"/>
    <w:rsid w:val="00843B29"/>
    <w:rsid w:val="00843B50"/>
    <w:rsid w:val="00844322"/>
    <w:rsid w:val="0084470E"/>
    <w:rsid w:val="00844813"/>
    <w:rsid w:val="00844CD9"/>
    <w:rsid w:val="00844E00"/>
    <w:rsid w:val="008457BF"/>
    <w:rsid w:val="00846539"/>
    <w:rsid w:val="00846620"/>
    <w:rsid w:val="00846AC7"/>
    <w:rsid w:val="00847259"/>
    <w:rsid w:val="0084779B"/>
    <w:rsid w:val="008477A6"/>
    <w:rsid w:val="0085076B"/>
    <w:rsid w:val="00851092"/>
    <w:rsid w:val="00851404"/>
    <w:rsid w:val="00851642"/>
    <w:rsid w:val="00851864"/>
    <w:rsid w:val="008519FE"/>
    <w:rsid w:val="00851C90"/>
    <w:rsid w:val="00851CBD"/>
    <w:rsid w:val="00851FD3"/>
    <w:rsid w:val="008529AD"/>
    <w:rsid w:val="00852C73"/>
    <w:rsid w:val="00852C96"/>
    <w:rsid w:val="008535F7"/>
    <w:rsid w:val="00853718"/>
    <w:rsid w:val="00853AE2"/>
    <w:rsid w:val="00853BA9"/>
    <w:rsid w:val="00854AA7"/>
    <w:rsid w:val="00854AC2"/>
    <w:rsid w:val="00854F3E"/>
    <w:rsid w:val="00854FFC"/>
    <w:rsid w:val="0085569E"/>
    <w:rsid w:val="0085667F"/>
    <w:rsid w:val="00856829"/>
    <w:rsid w:val="00856FDE"/>
    <w:rsid w:val="00857C68"/>
    <w:rsid w:val="00860123"/>
    <w:rsid w:val="00860361"/>
    <w:rsid w:val="00863302"/>
    <w:rsid w:val="00863558"/>
    <w:rsid w:val="00863928"/>
    <w:rsid w:val="0086510A"/>
    <w:rsid w:val="008657BB"/>
    <w:rsid w:val="008661B1"/>
    <w:rsid w:val="008663B2"/>
    <w:rsid w:val="00866880"/>
    <w:rsid w:val="00866AE4"/>
    <w:rsid w:val="00866E9F"/>
    <w:rsid w:val="00867115"/>
    <w:rsid w:val="008671C0"/>
    <w:rsid w:val="0086788E"/>
    <w:rsid w:val="00867D73"/>
    <w:rsid w:val="00870405"/>
    <w:rsid w:val="0087092E"/>
    <w:rsid w:val="00870B61"/>
    <w:rsid w:val="00870EDF"/>
    <w:rsid w:val="00871204"/>
    <w:rsid w:val="00871307"/>
    <w:rsid w:val="00871D11"/>
    <w:rsid w:val="008723D3"/>
    <w:rsid w:val="00872B70"/>
    <w:rsid w:val="00873149"/>
    <w:rsid w:val="00873C0B"/>
    <w:rsid w:val="00873F78"/>
    <w:rsid w:val="00874109"/>
    <w:rsid w:val="00874F7F"/>
    <w:rsid w:val="00875325"/>
    <w:rsid w:val="00875721"/>
    <w:rsid w:val="008758A4"/>
    <w:rsid w:val="00875A68"/>
    <w:rsid w:val="00875C43"/>
    <w:rsid w:val="0087629C"/>
    <w:rsid w:val="0087668B"/>
    <w:rsid w:val="008768A2"/>
    <w:rsid w:val="00876B31"/>
    <w:rsid w:val="00876D75"/>
    <w:rsid w:val="0088005E"/>
    <w:rsid w:val="00880B15"/>
    <w:rsid w:val="0088189A"/>
    <w:rsid w:val="00881CB3"/>
    <w:rsid w:val="00882224"/>
    <w:rsid w:val="00883860"/>
    <w:rsid w:val="0088393C"/>
    <w:rsid w:val="00884038"/>
    <w:rsid w:val="0088404B"/>
    <w:rsid w:val="00884D3E"/>
    <w:rsid w:val="008854BC"/>
    <w:rsid w:val="00885532"/>
    <w:rsid w:val="00885E7E"/>
    <w:rsid w:val="00885F48"/>
    <w:rsid w:val="0088600D"/>
    <w:rsid w:val="008903CF"/>
    <w:rsid w:val="008903E5"/>
    <w:rsid w:val="008904DC"/>
    <w:rsid w:val="008913FF"/>
    <w:rsid w:val="00891466"/>
    <w:rsid w:val="0089208E"/>
    <w:rsid w:val="00892737"/>
    <w:rsid w:val="00892E9E"/>
    <w:rsid w:val="0089367A"/>
    <w:rsid w:val="0089402C"/>
    <w:rsid w:val="008945E0"/>
    <w:rsid w:val="00894B7F"/>
    <w:rsid w:val="008950B1"/>
    <w:rsid w:val="00895132"/>
    <w:rsid w:val="00895D0D"/>
    <w:rsid w:val="00895E1A"/>
    <w:rsid w:val="0089618C"/>
    <w:rsid w:val="00896AA9"/>
    <w:rsid w:val="008972C4"/>
    <w:rsid w:val="00897572"/>
    <w:rsid w:val="00897778"/>
    <w:rsid w:val="008A0549"/>
    <w:rsid w:val="008A0860"/>
    <w:rsid w:val="008A0994"/>
    <w:rsid w:val="008A0FB3"/>
    <w:rsid w:val="008A1000"/>
    <w:rsid w:val="008A1071"/>
    <w:rsid w:val="008A1675"/>
    <w:rsid w:val="008A2076"/>
    <w:rsid w:val="008A29E5"/>
    <w:rsid w:val="008A29F8"/>
    <w:rsid w:val="008A34C5"/>
    <w:rsid w:val="008A3ED3"/>
    <w:rsid w:val="008A53FE"/>
    <w:rsid w:val="008A60BF"/>
    <w:rsid w:val="008A6572"/>
    <w:rsid w:val="008A681D"/>
    <w:rsid w:val="008A6B67"/>
    <w:rsid w:val="008A6BB8"/>
    <w:rsid w:val="008A709B"/>
    <w:rsid w:val="008A7197"/>
    <w:rsid w:val="008A73D7"/>
    <w:rsid w:val="008A7481"/>
    <w:rsid w:val="008A7F75"/>
    <w:rsid w:val="008A7FC1"/>
    <w:rsid w:val="008B0A1B"/>
    <w:rsid w:val="008B0B8D"/>
    <w:rsid w:val="008B1041"/>
    <w:rsid w:val="008B1A91"/>
    <w:rsid w:val="008B1DB6"/>
    <w:rsid w:val="008B3019"/>
    <w:rsid w:val="008B32D8"/>
    <w:rsid w:val="008B332D"/>
    <w:rsid w:val="008B3492"/>
    <w:rsid w:val="008B39DC"/>
    <w:rsid w:val="008B426B"/>
    <w:rsid w:val="008B42A7"/>
    <w:rsid w:val="008B52C9"/>
    <w:rsid w:val="008B5A64"/>
    <w:rsid w:val="008B5DC2"/>
    <w:rsid w:val="008B5FFF"/>
    <w:rsid w:val="008B6085"/>
    <w:rsid w:val="008B6174"/>
    <w:rsid w:val="008B6F8A"/>
    <w:rsid w:val="008B70EB"/>
    <w:rsid w:val="008B7183"/>
    <w:rsid w:val="008B7231"/>
    <w:rsid w:val="008B7621"/>
    <w:rsid w:val="008B79DE"/>
    <w:rsid w:val="008B7C13"/>
    <w:rsid w:val="008C0051"/>
    <w:rsid w:val="008C03BF"/>
    <w:rsid w:val="008C05AC"/>
    <w:rsid w:val="008C063A"/>
    <w:rsid w:val="008C06CB"/>
    <w:rsid w:val="008C07D5"/>
    <w:rsid w:val="008C0B27"/>
    <w:rsid w:val="008C0B62"/>
    <w:rsid w:val="008C1120"/>
    <w:rsid w:val="008C188B"/>
    <w:rsid w:val="008C2762"/>
    <w:rsid w:val="008C2B35"/>
    <w:rsid w:val="008C34A1"/>
    <w:rsid w:val="008C452E"/>
    <w:rsid w:val="008C527F"/>
    <w:rsid w:val="008C5595"/>
    <w:rsid w:val="008C5956"/>
    <w:rsid w:val="008C5973"/>
    <w:rsid w:val="008C5FBD"/>
    <w:rsid w:val="008C6653"/>
    <w:rsid w:val="008C7CD3"/>
    <w:rsid w:val="008D0EAA"/>
    <w:rsid w:val="008D1055"/>
    <w:rsid w:val="008D1571"/>
    <w:rsid w:val="008D1901"/>
    <w:rsid w:val="008D24F5"/>
    <w:rsid w:val="008D278B"/>
    <w:rsid w:val="008D2D8C"/>
    <w:rsid w:val="008D30B8"/>
    <w:rsid w:val="008D4A00"/>
    <w:rsid w:val="008D4A21"/>
    <w:rsid w:val="008D5052"/>
    <w:rsid w:val="008D54BD"/>
    <w:rsid w:val="008D5D43"/>
    <w:rsid w:val="008D6AB2"/>
    <w:rsid w:val="008D6CF3"/>
    <w:rsid w:val="008D6DAE"/>
    <w:rsid w:val="008D7499"/>
    <w:rsid w:val="008D7547"/>
    <w:rsid w:val="008D76DC"/>
    <w:rsid w:val="008E0A2C"/>
    <w:rsid w:val="008E0EFE"/>
    <w:rsid w:val="008E1A6D"/>
    <w:rsid w:val="008E238C"/>
    <w:rsid w:val="008E25E1"/>
    <w:rsid w:val="008E2607"/>
    <w:rsid w:val="008E2AEA"/>
    <w:rsid w:val="008E3394"/>
    <w:rsid w:val="008E350E"/>
    <w:rsid w:val="008E3567"/>
    <w:rsid w:val="008E375E"/>
    <w:rsid w:val="008E3883"/>
    <w:rsid w:val="008E3B2B"/>
    <w:rsid w:val="008E3BE2"/>
    <w:rsid w:val="008E3DA7"/>
    <w:rsid w:val="008E5D24"/>
    <w:rsid w:val="008E5E26"/>
    <w:rsid w:val="008E69D1"/>
    <w:rsid w:val="008E6EB7"/>
    <w:rsid w:val="008E7824"/>
    <w:rsid w:val="008E7D37"/>
    <w:rsid w:val="008F020F"/>
    <w:rsid w:val="008F08B9"/>
    <w:rsid w:val="008F0CC8"/>
    <w:rsid w:val="008F1FFE"/>
    <w:rsid w:val="008F2B22"/>
    <w:rsid w:val="008F2D1C"/>
    <w:rsid w:val="008F2E09"/>
    <w:rsid w:val="008F3604"/>
    <w:rsid w:val="008F37DD"/>
    <w:rsid w:val="008F4101"/>
    <w:rsid w:val="008F42AB"/>
    <w:rsid w:val="008F42FB"/>
    <w:rsid w:val="008F4AE6"/>
    <w:rsid w:val="008F4EF2"/>
    <w:rsid w:val="008F5C02"/>
    <w:rsid w:val="008F6DDE"/>
    <w:rsid w:val="008F7113"/>
    <w:rsid w:val="0090080A"/>
    <w:rsid w:val="0090166E"/>
    <w:rsid w:val="00901716"/>
    <w:rsid w:val="009024C8"/>
    <w:rsid w:val="009027BA"/>
    <w:rsid w:val="00902F1F"/>
    <w:rsid w:val="0090373D"/>
    <w:rsid w:val="00903C17"/>
    <w:rsid w:val="00903D8C"/>
    <w:rsid w:val="00903E44"/>
    <w:rsid w:val="009056DA"/>
    <w:rsid w:val="00905A40"/>
    <w:rsid w:val="00905AAE"/>
    <w:rsid w:val="00905AEA"/>
    <w:rsid w:val="00906EF4"/>
    <w:rsid w:val="00907470"/>
    <w:rsid w:val="009074AB"/>
    <w:rsid w:val="009101BB"/>
    <w:rsid w:val="00910728"/>
    <w:rsid w:val="00910B63"/>
    <w:rsid w:val="00911310"/>
    <w:rsid w:val="0091165F"/>
    <w:rsid w:val="009116E5"/>
    <w:rsid w:val="00911854"/>
    <w:rsid w:val="00911B51"/>
    <w:rsid w:val="00911F5D"/>
    <w:rsid w:val="009121C4"/>
    <w:rsid w:val="0091356E"/>
    <w:rsid w:val="00914637"/>
    <w:rsid w:val="00914C37"/>
    <w:rsid w:val="00914EEC"/>
    <w:rsid w:val="0091564B"/>
    <w:rsid w:val="009158EC"/>
    <w:rsid w:val="00915CF8"/>
    <w:rsid w:val="00920B5D"/>
    <w:rsid w:val="00920BE4"/>
    <w:rsid w:val="0092121A"/>
    <w:rsid w:val="00921DF3"/>
    <w:rsid w:val="00921E05"/>
    <w:rsid w:val="0092265D"/>
    <w:rsid w:val="009244D8"/>
    <w:rsid w:val="00924717"/>
    <w:rsid w:val="00924F2E"/>
    <w:rsid w:val="009256E2"/>
    <w:rsid w:val="0092594A"/>
    <w:rsid w:val="009264F3"/>
    <w:rsid w:val="009267D6"/>
    <w:rsid w:val="00926C26"/>
    <w:rsid w:val="00926FAB"/>
    <w:rsid w:val="009270F8"/>
    <w:rsid w:val="009278DA"/>
    <w:rsid w:val="00927D22"/>
    <w:rsid w:val="00930318"/>
    <w:rsid w:val="00930CA4"/>
    <w:rsid w:val="00930E64"/>
    <w:rsid w:val="009310B6"/>
    <w:rsid w:val="009321CB"/>
    <w:rsid w:val="00932892"/>
    <w:rsid w:val="0093289A"/>
    <w:rsid w:val="00932918"/>
    <w:rsid w:val="009339DA"/>
    <w:rsid w:val="00933C9C"/>
    <w:rsid w:val="009346EB"/>
    <w:rsid w:val="00935736"/>
    <w:rsid w:val="0093619B"/>
    <w:rsid w:val="00936335"/>
    <w:rsid w:val="009363DA"/>
    <w:rsid w:val="00936DB8"/>
    <w:rsid w:val="0093759A"/>
    <w:rsid w:val="00937E8E"/>
    <w:rsid w:val="009403C6"/>
    <w:rsid w:val="00940926"/>
    <w:rsid w:val="00940FC0"/>
    <w:rsid w:val="0094113B"/>
    <w:rsid w:val="00941E2F"/>
    <w:rsid w:val="00942B13"/>
    <w:rsid w:val="0094313C"/>
    <w:rsid w:val="009433D6"/>
    <w:rsid w:val="009436A7"/>
    <w:rsid w:val="00943A72"/>
    <w:rsid w:val="00943A80"/>
    <w:rsid w:val="00943B70"/>
    <w:rsid w:val="00943ECE"/>
    <w:rsid w:val="00944275"/>
    <w:rsid w:val="0094512F"/>
    <w:rsid w:val="00945231"/>
    <w:rsid w:val="00945272"/>
    <w:rsid w:val="00945D60"/>
    <w:rsid w:val="00946173"/>
    <w:rsid w:val="00946217"/>
    <w:rsid w:val="00946EA2"/>
    <w:rsid w:val="00947287"/>
    <w:rsid w:val="00947660"/>
    <w:rsid w:val="00947A66"/>
    <w:rsid w:val="00947C6C"/>
    <w:rsid w:val="009500BD"/>
    <w:rsid w:val="009504A5"/>
    <w:rsid w:val="009504AE"/>
    <w:rsid w:val="0095087A"/>
    <w:rsid w:val="00950E61"/>
    <w:rsid w:val="009511E4"/>
    <w:rsid w:val="00951246"/>
    <w:rsid w:val="00951374"/>
    <w:rsid w:val="00951642"/>
    <w:rsid w:val="00951705"/>
    <w:rsid w:val="00951CA2"/>
    <w:rsid w:val="0095220E"/>
    <w:rsid w:val="00952AA0"/>
    <w:rsid w:val="00952CAF"/>
    <w:rsid w:val="00954CC3"/>
    <w:rsid w:val="00955597"/>
    <w:rsid w:val="00955645"/>
    <w:rsid w:val="009556B2"/>
    <w:rsid w:val="00955ACD"/>
    <w:rsid w:val="00955C47"/>
    <w:rsid w:val="00956784"/>
    <w:rsid w:val="00956BE7"/>
    <w:rsid w:val="00956C25"/>
    <w:rsid w:val="00956E7D"/>
    <w:rsid w:val="0095731E"/>
    <w:rsid w:val="009574C3"/>
    <w:rsid w:val="009577EE"/>
    <w:rsid w:val="00957816"/>
    <w:rsid w:val="009578D1"/>
    <w:rsid w:val="00957DD9"/>
    <w:rsid w:val="00960FE7"/>
    <w:rsid w:val="00961589"/>
    <w:rsid w:val="0096174F"/>
    <w:rsid w:val="00962068"/>
    <w:rsid w:val="00962461"/>
    <w:rsid w:val="00962CE2"/>
    <w:rsid w:val="00963676"/>
    <w:rsid w:val="00963974"/>
    <w:rsid w:val="00963B0D"/>
    <w:rsid w:val="00963BC7"/>
    <w:rsid w:val="00964599"/>
    <w:rsid w:val="009646E3"/>
    <w:rsid w:val="00964725"/>
    <w:rsid w:val="00964C62"/>
    <w:rsid w:val="009657BC"/>
    <w:rsid w:val="00965C7E"/>
    <w:rsid w:val="0096638F"/>
    <w:rsid w:val="00966ABE"/>
    <w:rsid w:val="00967B00"/>
    <w:rsid w:val="00967D11"/>
    <w:rsid w:val="00967EFD"/>
    <w:rsid w:val="0097052C"/>
    <w:rsid w:val="00970A28"/>
    <w:rsid w:val="0097212B"/>
    <w:rsid w:val="00972257"/>
    <w:rsid w:val="0097230E"/>
    <w:rsid w:val="00972628"/>
    <w:rsid w:val="009726ED"/>
    <w:rsid w:val="0097316A"/>
    <w:rsid w:val="00973450"/>
    <w:rsid w:val="0097493D"/>
    <w:rsid w:val="00975531"/>
    <w:rsid w:val="009756CF"/>
    <w:rsid w:val="009760D1"/>
    <w:rsid w:val="00976174"/>
    <w:rsid w:val="0097624A"/>
    <w:rsid w:val="00976DE5"/>
    <w:rsid w:val="00976E09"/>
    <w:rsid w:val="00977D5E"/>
    <w:rsid w:val="00977D9B"/>
    <w:rsid w:val="009803F9"/>
    <w:rsid w:val="0098078E"/>
    <w:rsid w:val="00980A51"/>
    <w:rsid w:val="00980C2B"/>
    <w:rsid w:val="009810B9"/>
    <w:rsid w:val="00981A43"/>
    <w:rsid w:val="00982058"/>
    <w:rsid w:val="009824F9"/>
    <w:rsid w:val="00982AB0"/>
    <w:rsid w:val="00982D37"/>
    <w:rsid w:val="00983876"/>
    <w:rsid w:val="00983BE9"/>
    <w:rsid w:val="00983E4B"/>
    <w:rsid w:val="00983E90"/>
    <w:rsid w:val="009841E0"/>
    <w:rsid w:val="0098497C"/>
    <w:rsid w:val="0098505F"/>
    <w:rsid w:val="00985174"/>
    <w:rsid w:val="00985175"/>
    <w:rsid w:val="0098543D"/>
    <w:rsid w:val="00985856"/>
    <w:rsid w:val="00985DBC"/>
    <w:rsid w:val="00985E93"/>
    <w:rsid w:val="009864EF"/>
    <w:rsid w:val="00986794"/>
    <w:rsid w:val="00986DD9"/>
    <w:rsid w:val="00990D80"/>
    <w:rsid w:val="009914D3"/>
    <w:rsid w:val="00991D06"/>
    <w:rsid w:val="00991F27"/>
    <w:rsid w:val="0099295C"/>
    <w:rsid w:val="0099313D"/>
    <w:rsid w:val="0099373C"/>
    <w:rsid w:val="00993A02"/>
    <w:rsid w:val="00994249"/>
    <w:rsid w:val="009956C0"/>
    <w:rsid w:val="00995FB0"/>
    <w:rsid w:val="009960A9"/>
    <w:rsid w:val="00996977"/>
    <w:rsid w:val="00996A2A"/>
    <w:rsid w:val="009A039A"/>
    <w:rsid w:val="009A08FE"/>
    <w:rsid w:val="009A0904"/>
    <w:rsid w:val="009A0928"/>
    <w:rsid w:val="009A143D"/>
    <w:rsid w:val="009A1662"/>
    <w:rsid w:val="009A178F"/>
    <w:rsid w:val="009A1A32"/>
    <w:rsid w:val="009A2843"/>
    <w:rsid w:val="009A2A65"/>
    <w:rsid w:val="009A3287"/>
    <w:rsid w:val="009A3BC4"/>
    <w:rsid w:val="009A3CE3"/>
    <w:rsid w:val="009A40DD"/>
    <w:rsid w:val="009A4829"/>
    <w:rsid w:val="009A5054"/>
    <w:rsid w:val="009A5B7D"/>
    <w:rsid w:val="009A5E92"/>
    <w:rsid w:val="009A60A0"/>
    <w:rsid w:val="009A674A"/>
    <w:rsid w:val="009A6C9A"/>
    <w:rsid w:val="009A77F3"/>
    <w:rsid w:val="009A7F4E"/>
    <w:rsid w:val="009B097E"/>
    <w:rsid w:val="009B098A"/>
    <w:rsid w:val="009B0DB9"/>
    <w:rsid w:val="009B0EE0"/>
    <w:rsid w:val="009B28F4"/>
    <w:rsid w:val="009B2BC2"/>
    <w:rsid w:val="009B3330"/>
    <w:rsid w:val="009B3823"/>
    <w:rsid w:val="009B38FA"/>
    <w:rsid w:val="009B3CD0"/>
    <w:rsid w:val="009B4255"/>
    <w:rsid w:val="009B4974"/>
    <w:rsid w:val="009B4A5C"/>
    <w:rsid w:val="009B508E"/>
    <w:rsid w:val="009B5475"/>
    <w:rsid w:val="009B54BF"/>
    <w:rsid w:val="009B550A"/>
    <w:rsid w:val="009B5664"/>
    <w:rsid w:val="009B56BE"/>
    <w:rsid w:val="009B609E"/>
    <w:rsid w:val="009B6273"/>
    <w:rsid w:val="009B732B"/>
    <w:rsid w:val="009B747D"/>
    <w:rsid w:val="009B74CE"/>
    <w:rsid w:val="009C0517"/>
    <w:rsid w:val="009C0564"/>
    <w:rsid w:val="009C0F0A"/>
    <w:rsid w:val="009C13A5"/>
    <w:rsid w:val="009C153D"/>
    <w:rsid w:val="009C1540"/>
    <w:rsid w:val="009C1577"/>
    <w:rsid w:val="009C2486"/>
    <w:rsid w:val="009C324C"/>
    <w:rsid w:val="009C3358"/>
    <w:rsid w:val="009C3536"/>
    <w:rsid w:val="009C400B"/>
    <w:rsid w:val="009C4AAF"/>
    <w:rsid w:val="009C5441"/>
    <w:rsid w:val="009C5A59"/>
    <w:rsid w:val="009C61EE"/>
    <w:rsid w:val="009C68DE"/>
    <w:rsid w:val="009C6E1B"/>
    <w:rsid w:val="009C6EC2"/>
    <w:rsid w:val="009C6F18"/>
    <w:rsid w:val="009C752A"/>
    <w:rsid w:val="009D01AF"/>
    <w:rsid w:val="009D059E"/>
    <w:rsid w:val="009D0809"/>
    <w:rsid w:val="009D102C"/>
    <w:rsid w:val="009D115E"/>
    <w:rsid w:val="009D1233"/>
    <w:rsid w:val="009D12AF"/>
    <w:rsid w:val="009D14F5"/>
    <w:rsid w:val="009D2197"/>
    <w:rsid w:val="009D2696"/>
    <w:rsid w:val="009D27E1"/>
    <w:rsid w:val="009D3569"/>
    <w:rsid w:val="009D388A"/>
    <w:rsid w:val="009D4501"/>
    <w:rsid w:val="009D4630"/>
    <w:rsid w:val="009D4A19"/>
    <w:rsid w:val="009D5A80"/>
    <w:rsid w:val="009D6A4B"/>
    <w:rsid w:val="009D6B44"/>
    <w:rsid w:val="009D6ED2"/>
    <w:rsid w:val="009D70B7"/>
    <w:rsid w:val="009D7768"/>
    <w:rsid w:val="009D7AA0"/>
    <w:rsid w:val="009D7ADF"/>
    <w:rsid w:val="009D7B7D"/>
    <w:rsid w:val="009D7C06"/>
    <w:rsid w:val="009D7F0B"/>
    <w:rsid w:val="009D7F2B"/>
    <w:rsid w:val="009E0CA6"/>
    <w:rsid w:val="009E0DD8"/>
    <w:rsid w:val="009E1C0B"/>
    <w:rsid w:val="009E1C3D"/>
    <w:rsid w:val="009E21FB"/>
    <w:rsid w:val="009E273F"/>
    <w:rsid w:val="009E35FB"/>
    <w:rsid w:val="009E413B"/>
    <w:rsid w:val="009E4B88"/>
    <w:rsid w:val="009E525B"/>
    <w:rsid w:val="009E586A"/>
    <w:rsid w:val="009E62F9"/>
    <w:rsid w:val="009E64FB"/>
    <w:rsid w:val="009E7E96"/>
    <w:rsid w:val="009F0365"/>
    <w:rsid w:val="009F0965"/>
    <w:rsid w:val="009F1604"/>
    <w:rsid w:val="009F174A"/>
    <w:rsid w:val="009F3117"/>
    <w:rsid w:val="009F3289"/>
    <w:rsid w:val="009F35AB"/>
    <w:rsid w:val="009F36AF"/>
    <w:rsid w:val="009F370F"/>
    <w:rsid w:val="009F378B"/>
    <w:rsid w:val="009F3DAD"/>
    <w:rsid w:val="009F4030"/>
    <w:rsid w:val="009F4482"/>
    <w:rsid w:val="009F449D"/>
    <w:rsid w:val="009F44E2"/>
    <w:rsid w:val="009F5858"/>
    <w:rsid w:val="009F6332"/>
    <w:rsid w:val="009F6480"/>
    <w:rsid w:val="009F664C"/>
    <w:rsid w:val="009F6669"/>
    <w:rsid w:val="009F6A90"/>
    <w:rsid w:val="009F6C4E"/>
    <w:rsid w:val="009F6CC8"/>
    <w:rsid w:val="009F70D4"/>
    <w:rsid w:val="009F79DB"/>
    <w:rsid w:val="009F7BA8"/>
    <w:rsid w:val="00A000FD"/>
    <w:rsid w:val="00A008B1"/>
    <w:rsid w:val="00A00B78"/>
    <w:rsid w:val="00A00F34"/>
    <w:rsid w:val="00A01197"/>
    <w:rsid w:val="00A01689"/>
    <w:rsid w:val="00A02233"/>
    <w:rsid w:val="00A02FBA"/>
    <w:rsid w:val="00A0309F"/>
    <w:rsid w:val="00A031C4"/>
    <w:rsid w:val="00A03445"/>
    <w:rsid w:val="00A03483"/>
    <w:rsid w:val="00A036DA"/>
    <w:rsid w:val="00A03ADD"/>
    <w:rsid w:val="00A043B1"/>
    <w:rsid w:val="00A04A8A"/>
    <w:rsid w:val="00A04D6B"/>
    <w:rsid w:val="00A051FC"/>
    <w:rsid w:val="00A053F2"/>
    <w:rsid w:val="00A05607"/>
    <w:rsid w:val="00A056E7"/>
    <w:rsid w:val="00A0589C"/>
    <w:rsid w:val="00A05BF8"/>
    <w:rsid w:val="00A05D89"/>
    <w:rsid w:val="00A05E87"/>
    <w:rsid w:val="00A05F75"/>
    <w:rsid w:val="00A0630F"/>
    <w:rsid w:val="00A06B12"/>
    <w:rsid w:val="00A10062"/>
    <w:rsid w:val="00A1016C"/>
    <w:rsid w:val="00A10411"/>
    <w:rsid w:val="00A10F0B"/>
    <w:rsid w:val="00A11079"/>
    <w:rsid w:val="00A11502"/>
    <w:rsid w:val="00A11583"/>
    <w:rsid w:val="00A11A1C"/>
    <w:rsid w:val="00A120FC"/>
    <w:rsid w:val="00A1225C"/>
    <w:rsid w:val="00A12323"/>
    <w:rsid w:val="00A127DD"/>
    <w:rsid w:val="00A12888"/>
    <w:rsid w:val="00A12E81"/>
    <w:rsid w:val="00A13002"/>
    <w:rsid w:val="00A143ED"/>
    <w:rsid w:val="00A14E62"/>
    <w:rsid w:val="00A14E67"/>
    <w:rsid w:val="00A15392"/>
    <w:rsid w:val="00A1593F"/>
    <w:rsid w:val="00A15948"/>
    <w:rsid w:val="00A160F2"/>
    <w:rsid w:val="00A1642D"/>
    <w:rsid w:val="00A164C4"/>
    <w:rsid w:val="00A168EB"/>
    <w:rsid w:val="00A174D9"/>
    <w:rsid w:val="00A17F54"/>
    <w:rsid w:val="00A220EF"/>
    <w:rsid w:val="00A22CC4"/>
    <w:rsid w:val="00A22F42"/>
    <w:rsid w:val="00A23963"/>
    <w:rsid w:val="00A23CC3"/>
    <w:rsid w:val="00A23D2F"/>
    <w:rsid w:val="00A23F98"/>
    <w:rsid w:val="00A23F9F"/>
    <w:rsid w:val="00A2430C"/>
    <w:rsid w:val="00A24D60"/>
    <w:rsid w:val="00A25022"/>
    <w:rsid w:val="00A2505A"/>
    <w:rsid w:val="00A255C5"/>
    <w:rsid w:val="00A25B2C"/>
    <w:rsid w:val="00A266B5"/>
    <w:rsid w:val="00A26FFF"/>
    <w:rsid w:val="00A276B7"/>
    <w:rsid w:val="00A2783B"/>
    <w:rsid w:val="00A304D0"/>
    <w:rsid w:val="00A3149F"/>
    <w:rsid w:val="00A31F9C"/>
    <w:rsid w:val="00A320B5"/>
    <w:rsid w:val="00A32102"/>
    <w:rsid w:val="00A32918"/>
    <w:rsid w:val="00A32F6F"/>
    <w:rsid w:val="00A3365E"/>
    <w:rsid w:val="00A338D7"/>
    <w:rsid w:val="00A33CE1"/>
    <w:rsid w:val="00A33E0E"/>
    <w:rsid w:val="00A34987"/>
    <w:rsid w:val="00A349F1"/>
    <w:rsid w:val="00A34B5F"/>
    <w:rsid w:val="00A3513A"/>
    <w:rsid w:val="00A35541"/>
    <w:rsid w:val="00A355A1"/>
    <w:rsid w:val="00A360AF"/>
    <w:rsid w:val="00A3644F"/>
    <w:rsid w:val="00A36C22"/>
    <w:rsid w:val="00A375EB"/>
    <w:rsid w:val="00A37740"/>
    <w:rsid w:val="00A37A46"/>
    <w:rsid w:val="00A40319"/>
    <w:rsid w:val="00A407CF"/>
    <w:rsid w:val="00A41620"/>
    <w:rsid w:val="00A4172C"/>
    <w:rsid w:val="00A4351F"/>
    <w:rsid w:val="00A4394E"/>
    <w:rsid w:val="00A43B51"/>
    <w:rsid w:val="00A44546"/>
    <w:rsid w:val="00A44B36"/>
    <w:rsid w:val="00A44E98"/>
    <w:rsid w:val="00A45641"/>
    <w:rsid w:val="00A45F01"/>
    <w:rsid w:val="00A46982"/>
    <w:rsid w:val="00A46B95"/>
    <w:rsid w:val="00A46BA8"/>
    <w:rsid w:val="00A478FC"/>
    <w:rsid w:val="00A47B45"/>
    <w:rsid w:val="00A47F8E"/>
    <w:rsid w:val="00A50CB0"/>
    <w:rsid w:val="00A5120B"/>
    <w:rsid w:val="00A5158F"/>
    <w:rsid w:val="00A51B86"/>
    <w:rsid w:val="00A51CBF"/>
    <w:rsid w:val="00A52D25"/>
    <w:rsid w:val="00A5336A"/>
    <w:rsid w:val="00A53CBA"/>
    <w:rsid w:val="00A540E6"/>
    <w:rsid w:val="00A54667"/>
    <w:rsid w:val="00A54CDA"/>
    <w:rsid w:val="00A55292"/>
    <w:rsid w:val="00A55727"/>
    <w:rsid w:val="00A55B8D"/>
    <w:rsid w:val="00A5603C"/>
    <w:rsid w:val="00A562C3"/>
    <w:rsid w:val="00A56454"/>
    <w:rsid w:val="00A56E8C"/>
    <w:rsid w:val="00A5733C"/>
    <w:rsid w:val="00A575F5"/>
    <w:rsid w:val="00A579DC"/>
    <w:rsid w:val="00A57C7D"/>
    <w:rsid w:val="00A57CFA"/>
    <w:rsid w:val="00A57E40"/>
    <w:rsid w:val="00A604CB"/>
    <w:rsid w:val="00A60640"/>
    <w:rsid w:val="00A606D0"/>
    <w:rsid w:val="00A60ED7"/>
    <w:rsid w:val="00A61121"/>
    <w:rsid w:val="00A6120F"/>
    <w:rsid w:val="00A61617"/>
    <w:rsid w:val="00A61819"/>
    <w:rsid w:val="00A62396"/>
    <w:rsid w:val="00A634EE"/>
    <w:rsid w:val="00A642C2"/>
    <w:rsid w:val="00A6436C"/>
    <w:rsid w:val="00A64380"/>
    <w:rsid w:val="00A64A18"/>
    <w:rsid w:val="00A64E71"/>
    <w:rsid w:val="00A64FF8"/>
    <w:rsid w:val="00A654A9"/>
    <w:rsid w:val="00A65595"/>
    <w:rsid w:val="00A659C7"/>
    <w:rsid w:val="00A65C63"/>
    <w:rsid w:val="00A65CE2"/>
    <w:rsid w:val="00A65D46"/>
    <w:rsid w:val="00A65F14"/>
    <w:rsid w:val="00A669E1"/>
    <w:rsid w:val="00A66D67"/>
    <w:rsid w:val="00A676F7"/>
    <w:rsid w:val="00A67C31"/>
    <w:rsid w:val="00A7044B"/>
    <w:rsid w:val="00A70CA1"/>
    <w:rsid w:val="00A7163E"/>
    <w:rsid w:val="00A71708"/>
    <w:rsid w:val="00A72FB7"/>
    <w:rsid w:val="00A73245"/>
    <w:rsid w:val="00A73504"/>
    <w:rsid w:val="00A73537"/>
    <w:rsid w:val="00A7382A"/>
    <w:rsid w:val="00A7384E"/>
    <w:rsid w:val="00A73B9E"/>
    <w:rsid w:val="00A741A7"/>
    <w:rsid w:val="00A74682"/>
    <w:rsid w:val="00A74E88"/>
    <w:rsid w:val="00A7504A"/>
    <w:rsid w:val="00A75633"/>
    <w:rsid w:val="00A75D9A"/>
    <w:rsid w:val="00A76160"/>
    <w:rsid w:val="00A76D73"/>
    <w:rsid w:val="00A76FEE"/>
    <w:rsid w:val="00A76FEF"/>
    <w:rsid w:val="00A770B0"/>
    <w:rsid w:val="00A77178"/>
    <w:rsid w:val="00A77637"/>
    <w:rsid w:val="00A77673"/>
    <w:rsid w:val="00A77A1D"/>
    <w:rsid w:val="00A77A23"/>
    <w:rsid w:val="00A80C1D"/>
    <w:rsid w:val="00A80C60"/>
    <w:rsid w:val="00A825F1"/>
    <w:rsid w:val="00A82C2D"/>
    <w:rsid w:val="00A835F8"/>
    <w:rsid w:val="00A841D5"/>
    <w:rsid w:val="00A842B2"/>
    <w:rsid w:val="00A8456D"/>
    <w:rsid w:val="00A84D99"/>
    <w:rsid w:val="00A8523E"/>
    <w:rsid w:val="00A85D4E"/>
    <w:rsid w:val="00A876F2"/>
    <w:rsid w:val="00A879EA"/>
    <w:rsid w:val="00A902A6"/>
    <w:rsid w:val="00A902FE"/>
    <w:rsid w:val="00A90A4B"/>
    <w:rsid w:val="00A91346"/>
    <w:rsid w:val="00A9155B"/>
    <w:rsid w:val="00A91942"/>
    <w:rsid w:val="00A9390E"/>
    <w:rsid w:val="00A939A9"/>
    <w:rsid w:val="00A93C8B"/>
    <w:rsid w:val="00A93F26"/>
    <w:rsid w:val="00A94164"/>
    <w:rsid w:val="00A942BD"/>
    <w:rsid w:val="00A95143"/>
    <w:rsid w:val="00A9564B"/>
    <w:rsid w:val="00A9575C"/>
    <w:rsid w:val="00A958C2"/>
    <w:rsid w:val="00A95AEA"/>
    <w:rsid w:val="00A95B75"/>
    <w:rsid w:val="00A95BC6"/>
    <w:rsid w:val="00A95F7A"/>
    <w:rsid w:val="00A96F1B"/>
    <w:rsid w:val="00A97779"/>
    <w:rsid w:val="00A97915"/>
    <w:rsid w:val="00A97E94"/>
    <w:rsid w:val="00AA0409"/>
    <w:rsid w:val="00AA06B0"/>
    <w:rsid w:val="00AA095F"/>
    <w:rsid w:val="00AA0D04"/>
    <w:rsid w:val="00AA18C6"/>
    <w:rsid w:val="00AA2252"/>
    <w:rsid w:val="00AA248A"/>
    <w:rsid w:val="00AA3A01"/>
    <w:rsid w:val="00AA53ED"/>
    <w:rsid w:val="00AA5490"/>
    <w:rsid w:val="00AA613B"/>
    <w:rsid w:val="00AA6248"/>
    <w:rsid w:val="00AA6F24"/>
    <w:rsid w:val="00AA7226"/>
    <w:rsid w:val="00AA73A6"/>
    <w:rsid w:val="00AA7CE8"/>
    <w:rsid w:val="00AA7FA5"/>
    <w:rsid w:val="00AB064A"/>
    <w:rsid w:val="00AB0C7F"/>
    <w:rsid w:val="00AB0CB3"/>
    <w:rsid w:val="00AB1BAF"/>
    <w:rsid w:val="00AB1EBB"/>
    <w:rsid w:val="00AB2C11"/>
    <w:rsid w:val="00AB2E3E"/>
    <w:rsid w:val="00AB2F32"/>
    <w:rsid w:val="00AB31CF"/>
    <w:rsid w:val="00AB39CE"/>
    <w:rsid w:val="00AB3A33"/>
    <w:rsid w:val="00AB3BAF"/>
    <w:rsid w:val="00AB4238"/>
    <w:rsid w:val="00AB4611"/>
    <w:rsid w:val="00AB490B"/>
    <w:rsid w:val="00AB4BD0"/>
    <w:rsid w:val="00AB56E2"/>
    <w:rsid w:val="00AB5880"/>
    <w:rsid w:val="00AB5B48"/>
    <w:rsid w:val="00AB607B"/>
    <w:rsid w:val="00AB6639"/>
    <w:rsid w:val="00AB6B72"/>
    <w:rsid w:val="00AB6DDD"/>
    <w:rsid w:val="00AB73B2"/>
    <w:rsid w:val="00AC0209"/>
    <w:rsid w:val="00AC0357"/>
    <w:rsid w:val="00AC038B"/>
    <w:rsid w:val="00AC044C"/>
    <w:rsid w:val="00AC07C4"/>
    <w:rsid w:val="00AC0DB2"/>
    <w:rsid w:val="00AC0EAB"/>
    <w:rsid w:val="00AC1543"/>
    <w:rsid w:val="00AC1A54"/>
    <w:rsid w:val="00AC2439"/>
    <w:rsid w:val="00AC2884"/>
    <w:rsid w:val="00AC2CA0"/>
    <w:rsid w:val="00AC36CB"/>
    <w:rsid w:val="00AC3A81"/>
    <w:rsid w:val="00AC3EC9"/>
    <w:rsid w:val="00AC41C1"/>
    <w:rsid w:val="00AC4245"/>
    <w:rsid w:val="00AC4401"/>
    <w:rsid w:val="00AC5996"/>
    <w:rsid w:val="00AC599A"/>
    <w:rsid w:val="00AD0AE9"/>
    <w:rsid w:val="00AD12B0"/>
    <w:rsid w:val="00AD2DCF"/>
    <w:rsid w:val="00AD2E69"/>
    <w:rsid w:val="00AD3F3D"/>
    <w:rsid w:val="00AD4406"/>
    <w:rsid w:val="00AD490D"/>
    <w:rsid w:val="00AD4BBB"/>
    <w:rsid w:val="00AD5281"/>
    <w:rsid w:val="00AD6F7C"/>
    <w:rsid w:val="00AD79DE"/>
    <w:rsid w:val="00AD7D8C"/>
    <w:rsid w:val="00AD7F9A"/>
    <w:rsid w:val="00AE09A7"/>
    <w:rsid w:val="00AE1FA1"/>
    <w:rsid w:val="00AE3756"/>
    <w:rsid w:val="00AE3A5B"/>
    <w:rsid w:val="00AE3DAC"/>
    <w:rsid w:val="00AE4A74"/>
    <w:rsid w:val="00AE4B63"/>
    <w:rsid w:val="00AE591A"/>
    <w:rsid w:val="00AE5EEC"/>
    <w:rsid w:val="00AE62D7"/>
    <w:rsid w:val="00AE632D"/>
    <w:rsid w:val="00AE64AA"/>
    <w:rsid w:val="00AE6A7C"/>
    <w:rsid w:val="00AE7876"/>
    <w:rsid w:val="00AE7A2E"/>
    <w:rsid w:val="00AF01D3"/>
    <w:rsid w:val="00AF0B90"/>
    <w:rsid w:val="00AF0BF5"/>
    <w:rsid w:val="00AF0CDC"/>
    <w:rsid w:val="00AF146E"/>
    <w:rsid w:val="00AF19AE"/>
    <w:rsid w:val="00AF1C5A"/>
    <w:rsid w:val="00AF2636"/>
    <w:rsid w:val="00AF2788"/>
    <w:rsid w:val="00AF3C27"/>
    <w:rsid w:val="00AF3E1C"/>
    <w:rsid w:val="00AF3FFA"/>
    <w:rsid w:val="00AF408D"/>
    <w:rsid w:val="00AF44E2"/>
    <w:rsid w:val="00AF457E"/>
    <w:rsid w:val="00AF463D"/>
    <w:rsid w:val="00AF46FC"/>
    <w:rsid w:val="00AF4CED"/>
    <w:rsid w:val="00AF560F"/>
    <w:rsid w:val="00AF6232"/>
    <w:rsid w:val="00AF66A3"/>
    <w:rsid w:val="00AF672A"/>
    <w:rsid w:val="00AF6923"/>
    <w:rsid w:val="00AF6926"/>
    <w:rsid w:val="00AF6F43"/>
    <w:rsid w:val="00AF72B1"/>
    <w:rsid w:val="00AF7B7E"/>
    <w:rsid w:val="00AF7C37"/>
    <w:rsid w:val="00B008EF"/>
    <w:rsid w:val="00B01148"/>
    <w:rsid w:val="00B0119E"/>
    <w:rsid w:val="00B0171C"/>
    <w:rsid w:val="00B02764"/>
    <w:rsid w:val="00B02796"/>
    <w:rsid w:val="00B027B2"/>
    <w:rsid w:val="00B03024"/>
    <w:rsid w:val="00B033FD"/>
    <w:rsid w:val="00B037D5"/>
    <w:rsid w:val="00B03F12"/>
    <w:rsid w:val="00B04228"/>
    <w:rsid w:val="00B042BD"/>
    <w:rsid w:val="00B04AB9"/>
    <w:rsid w:val="00B04B96"/>
    <w:rsid w:val="00B04EE2"/>
    <w:rsid w:val="00B051F9"/>
    <w:rsid w:val="00B0576C"/>
    <w:rsid w:val="00B06A36"/>
    <w:rsid w:val="00B06CBE"/>
    <w:rsid w:val="00B07761"/>
    <w:rsid w:val="00B07D90"/>
    <w:rsid w:val="00B07EC6"/>
    <w:rsid w:val="00B101EE"/>
    <w:rsid w:val="00B10D97"/>
    <w:rsid w:val="00B11E65"/>
    <w:rsid w:val="00B1273F"/>
    <w:rsid w:val="00B1335B"/>
    <w:rsid w:val="00B133B9"/>
    <w:rsid w:val="00B13757"/>
    <w:rsid w:val="00B13ADE"/>
    <w:rsid w:val="00B14460"/>
    <w:rsid w:val="00B1446B"/>
    <w:rsid w:val="00B144F5"/>
    <w:rsid w:val="00B1454A"/>
    <w:rsid w:val="00B14DCD"/>
    <w:rsid w:val="00B14E78"/>
    <w:rsid w:val="00B15501"/>
    <w:rsid w:val="00B15CD5"/>
    <w:rsid w:val="00B15FC8"/>
    <w:rsid w:val="00B163CA"/>
    <w:rsid w:val="00B16973"/>
    <w:rsid w:val="00B169F7"/>
    <w:rsid w:val="00B16B68"/>
    <w:rsid w:val="00B16C96"/>
    <w:rsid w:val="00B175AB"/>
    <w:rsid w:val="00B17D96"/>
    <w:rsid w:val="00B2047B"/>
    <w:rsid w:val="00B208B2"/>
    <w:rsid w:val="00B2093D"/>
    <w:rsid w:val="00B20D72"/>
    <w:rsid w:val="00B22C90"/>
    <w:rsid w:val="00B23128"/>
    <w:rsid w:val="00B23250"/>
    <w:rsid w:val="00B23B44"/>
    <w:rsid w:val="00B24A71"/>
    <w:rsid w:val="00B24E50"/>
    <w:rsid w:val="00B254D7"/>
    <w:rsid w:val="00B25AA3"/>
    <w:rsid w:val="00B25AAF"/>
    <w:rsid w:val="00B25F6B"/>
    <w:rsid w:val="00B265DE"/>
    <w:rsid w:val="00B26A83"/>
    <w:rsid w:val="00B26CC5"/>
    <w:rsid w:val="00B272B5"/>
    <w:rsid w:val="00B2788D"/>
    <w:rsid w:val="00B30335"/>
    <w:rsid w:val="00B31688"/>
    <w:rsid w:val="00B318A5"/>
    <w:rsid w:val="00B32705"/>
    <w:rsid w:val="00B32E81"/>
    <w:rsid w:val="00B330A7"/>
    <w:rsid w:val="00B331C0"/>
    <w:rsid w:val="00B333FD"/>
    <w:rsid w:val="00B33CBF"/>
    <w:rsid w:val="00B33CC4"/>
    <w:rsid w:val="00B3423E"/>
    <w:rsid w:val="00B34F60"/>
    <w:rsid w:val="00B36504"/>
    <w:rsid w:val="00B3691C"/>
    <w:rsid w:val="00B3787E"/>
    <w:rsid w:val="00B37ADC"/>
    <w:rsid w:val="00B37E2E"/>
    <w:rsid w:val="00B37E36"/>
    <w:rsid w:val="00B37FF8"/>
    <w:rsid w:val="00B40323"/>
    <w:rsid w:val="00B41527"/>
    <w:rsid w:val="00B41C81"/>
    <w:rsid w:val="00B424B3"/>
    <w:rsid w:val="00B42933"/>
    <w:rsid w:val="00B42A8B"/>
    <w:rsid w:val="00B42CDB"/>
    <w:rsid w:val="00B4312E"/>
    <w:rsid w:val="00B431C7"/>
    <w:rsid w:val="00B43600"/>
    <w:rsid w:val="00B43EF0"/>
    <w:rsid w:val="00B442FE"/>
    <w:rsid w:val="00B44752"/>
    <w:rsid w:val="00B44AC9"/>
    <w:rsid w:val="00B44EF3"/>
    <w:rsid w:val="00B44F90"/>
    <w:rsid w:val="00B4519D"/>
    <w:rsid w:val="00B4538C"/>
    <w:rsid w:val="00B459CF"/>
    <w:rsid w:val="00B463BD"/>
    <w:rsid w:val="00B4667C"/>
    <w:rsid w:val="00B4673F"/>
    <w:rsid w:val="00B46B0A"/>
    <w:rsid w:val="00B4703C"/>
    <w:rsid w:val="00B47886"/>
    <w:rsid w:val="00B478D2"/>
    <w:rsid w:val="00B47986"/>
    <w:rsid w:val="00B5003B"/>
    <w:rsid w:val="00B505EE"/>
    <w:rsid w:val="00B50944"/>
    <w:rsid w:val="00B50B37"/>
    <w:rsid w:val="00B50DC3"/>
    <w:rsid w:val="00B5111B"/>
    <w:rsid w:val="00B51405"/>
    <w:rsid w:val="00B514DC"/>
    <w:rsid w:val="00B51A18"/>
    <w:rsid w:val="00B51B3C"/>
    <w:rsid w:val="00B51DA9"/>
    <w:rsid w:val="00B51EB9"/>
    <w:rsid w:val="00B522A8"/>
    <w:rsid w:val="00B52FE6"/>
    <w:rsid w:val="00B536CB"/>
    <w:rsid w:val="00B53A53"/>
    <w:rsid w:val="00B53D2A"/>
    <w:rsid w:val="00B5485A"/>
    <w:rsid w:val="00B54DBF"/>
    <w:rsid w:val="00B55699"/>
    <w:rsid w:val="00B55832"/>
    <w:rsid w:val="00B5595A"/>
    <w:rsid w:val="00B55A6E"/>
    <w:rsid w:val="00B55A8C"/>
    <w:rsid w:val="00B5610D"/>
    <w:rsid w:val="00B56DD9"/>
    <w:rsid w:val="00B56F87"/>
    <w:rsid w:val="00B578AF"/>
    <w:rsid w:val="00B57982"/>
    <w:rsid w:val="00B60480"/>
    <w:rsid w:val="00B606F5"/>
    <w:rsid w:val="00B610CD"/>
    <w:rsid w:val="00B612FD"/>
    <w:rsid w:val="00B61969"/>
    <w:rsid w:val="00B628CB"/>
    <w:rsid w:val="00B62FEA"/>
    <w:rsid w:val="00B6325A"/>
    <w:rsid w:val="00B634DF"/>
    <w:rsid w:val="00B6396D"/>
    <w:rsid w:val="00B639E8"/>
    <w:rsid w:val="00B63AA9"/>
    <w:rsid w:val="00B63C23"/>
    <w:rsid w:val="00B63CDD"/>
    <w:rsid w:val="00B63DB2"/>
    <w:rsid w:val="00B64000"/>
    <w:rsid w:val="00B64F48"/>
    <w:rsid w:val="00B650C6"/>
    <w:rsid w:val="00B655BF"/>
    <w:rsid w:val="00B65E6B"/>
    <w:rsid w:val="00B65F3C"/>
    <w:rsid w:val="00B66471"/>
    <w:rsid w:val="00B6657D"/>
    <w:rsid w:val="00B66B47"/>
    <w:rsid w:val="00B6763A"/>
    <w:rsid w:val="00B678E6"/>
    <w:rsid w:val="00B679C3"/>
    <w:rsid w:val="00B67AB9"/>
    <w:rsid w:val="00B67CC4"/>
    <w:rsid w:val="00B67E89"/>
    <w:rsid w:val="00B706F7"/>
    <w:rsid w:val="00B7082A"/>
    <w:rsid w:val="00B70FF2"/>
    <w:rsid w:val="00B71D6B"/>
    <w:rsid w:val="00B72131"/>
    <w:rsid w:val="00B72C8F"/>
    <w:rsid w:val="00B73145"/>
    <w:rsid w:val="00B73952"/>
    <w:rsid w:val="00B74185"/>
    <w:rsid w:val="00B74622"/>
    <w:rsid w:val="00B757CA"/>
    <w:rsid w:val="00B7580F"/>
    <w:rsid w:val="00B75F26"/>
    <w:rsid w:val="00B769EB"/>
    <w:rsid w:val="00B770A2"/>
    <w:rsid w:val="00B776F6"/>
    <w:rsid w:val="00B8014A"/>
    <w:rsid w:val="00B8073A"/>
    <w:rsid w:val="00B80AB2"/>
    <w:rsid w:val="00B80C18"/>
    <w:rsid w:val="00B80C56"/>
    <w:rsid w:val="00B80DA0"/>
    <w:rsid w:val="00B826C4"/>
    <w:rsid w:val="00B82ED5"/>
    <w:rsid w:val="00B831E2"/>
    <w:rsid w:val="00B8465B"/>
    <w:rsid w:val="00B84822"/>
    <w:rsid w:val="00B84989"/>
    <w:rsid w:val="00B84B75"/>
    <w:rsid w:val="00B84E9B"/>
    <w:rsid w:val="00B85AEA"/>
    <w:rsid w:val="00B85DCF"/>
    <w:rsid w:val="00B87059"/>
    <w:rsid w:val="00B87451"/>
    <w:rsid w:val="00B87731"/>
    <w:rsid w:val="00B90487"/>
    <w:rsid w:val="00B90750"/>
    <w:rsid w:val="00B90917"/>
    <w:rsid w:val="00B919DF"/>
    <w:rsid w:val="00B91AB5"/>
    <w:rsid w:val="00B92F78"/>
    <w:rsid w:val="00B92FF4"/>
    <w:rsid w:val="00B93221"/>
    <w:rsid w:val="00B93317"/>
    <w:rsid w:val="00B93435"/>
    <w:rsid w:val="00B936F4"/>
    <w:rsid w:val="00B93F68"/>
    <w:rsid w:val="00B94387"/>
    <w:rsid w:val="00B944E2"/>
    <w:rsid w:val="00B94720"/>
    <w:rsid w:val="00B948FD"/>
    <w:rsid w:val="00B94D53"/>
    <w:rsid w:val="00B94ED6"/>
    <w:rsid w:val="00B94F90"/>
    <w:rsid w:val="00B96667"/>
    <w:rsid w:val="00B969F3"/>
    <w:rsid w:val="00B96AE1"/>
    <w:rsid w:val="00B96E27"/>
    <w:rsid w:val="00B96E44"/>
    <w:rsid w:val="00B96F3B"/>
    <w:rsid w:val="00B97763"/>
    <w:rsid w:val="00B979EA"/>
    <w:rsid w:val="00BA08F3"/>
    <w:rsid w:val="00BA098D"/>
    <w:rsid w:val="00BA09DE"/>
    <w:rsid w:val="00BA1A91"/>
    <w:rsid w:val="00BA1ACB"/>
    <w:rsid w:val="00BA26A3"/>
    <w:rsid w:val="00BA2B87"/>
    <w:rsid w:val="00BA38A7"/>
    <w:rsid w:val="00BA3F32"/>
    <w:rsid w:val="00BA429D"/>
    <w:rsid w:val="00BA4714"/>
    <w:rsid w:val="00BA4975"/>
    <w:rsid w:val="00BA4C4C"/>
    <w:rsid w:val="00BA4EE2"/>
    <w:rsid w:val="00BA5015"/>
    <w:rsid w:val="00BA5298"/>
    <w:rsid w:val="00BA5669"/>
    <w:rsid w:val="00BA5E6B"/>
    <w:rsid w:val="00BA5FFE"/>
    <w:rsid w:val="00BA697E"/>
    <w:rsid w:val="00BA77BD"/>
    <w:rsid w:val="00BA78EF"/>
    <w:rsid w:val="00BA7FF8"/>
    <w:rsid w:val="00BB011E"/>
    <w:rsid w:val="00BB0196"/>
    <w:rsid w:val="00BB0C1B"/>
    <w:rsid w:val="00BB0D04"/>
    <w:rsid w:val="00BB1E81"/>
    <w:rsid w:val="00BB1EEC"/>
    <w:rsid w:val="00BB21D1"/>
    <w:rsid w:val="00BB28AF"/>
    <w:rsid w:val="00BB2942"/>
    <w:rsid w:val="00BB2D75"/>
    <w:rsid w:val="00BB2FFA"/>
    <w:rsid w:val="00BB3BEA"/>
    <w:rsid w:val="00BB3CD8"/>
    <w:rsid w:val="00BB3D8D"/>
    <w:rsid w:val="00BB402C"/>
    <w:rsid w:val="00BB465F"/>
    <w:rsid w:val="00BB4A6D"/>
    <w:rsid w:val="00BB50D7"/>
    <w:rsid w:val="00BB5C78"/>
    <w:rsid w:val="00BB6577"/>
    <w:rsid w:val="00BB659B"/>
    <w:rsid w:val="00BB65E4"/>
    <w:rsid w:val="00BB6712"/>
    <w:rsid w:val="00BB6EE4"/>
    <w:rsid w:val="00BB76BB"/>
    <w:rsid w:val="00BB77A7"/>
    <w:rsid w:val="00BC0136"/>
    <w:rsid w:val="00BC046E"/>
    <w:rsid w:val="00BC0662"/>
    <w:rsid w:val="00BC0B9F"/>
    <w:rsid w:val="00BC0ED5"/>
    <w:rsid w:val="00BC2323"/>
    <w:rsid w:val="00BC2CA6"/>
    <w:rsid w:val="00BC2DC3"/>
    <w:rsid w:val="00BC2F49"/>
    <w:rsid w:val="00BC3015"/>
    <w:rsid w:val="00BC31B6"/>
    <w:rsid w:val="00BC3219"/>
    <w:rsid w:val="00BC3A83"/>
    <w:rsid w:val="00BC46EB"/>
    <w:rsid w:val="00BC493F"/>
    <w:rsid w:val="00BC4FD6"/>
    <w:rsid w:val="00BC5D20"/>
    <w:rsid w:val="00BC6489"/>
    <w:rsid w:val="00BC75F1"/>
    <w:rsid w:val="00BC7E88"/>
    <w:rsid w:val="00BD08A3"/>
    <w:rsid w:val="00BD0EEA"/>
    <w:rsid w:val="00BD0EF6"/>
    <w:rsid w:val="00BD1012"/>
    <w:rsid w:val="00BD1306"/>
    <w:rsid w:val="00BD1DC8"/>
    <w:rsid w:val="00BD2B57"/>
    <w:rsid w:val="00BD3947"/>
    <w:rsid w:val="00BD40DF"/>
    <w:rsid w:val="00BD4403"/>
    <w:rsid w:val="00BD44BD"/>
    <w:rsid w:val="00BD4CB4"/>
    <w:rsid w:val="00BD4D24"/>
    <w:rsid w:val="00BD51A4"/>
    <w:rsid w:val="00BD6096"/>
    <w:rsid w:val="00BD74F8"/>
    <w:rsid w:val="00BD799F"/>
    <w:rsid w:val="00BD7CDF"/>
    <w:rsid w:val="00BE0845"/>
    <w:rsid w:val="00BE0A85"/>
    <w:rsid w:val="00BE10A9"/>
    <w:rsid w:val="00BE1A83"/>
    <w:rsid w:val="00BE1DF1"/>
    <w:rsid w:val="00BE2C12"/>
    <w:rsid w:val="00BE4021"/>
    <w:rsid w:val="00BE4BCE"/>
    <w:rsid w:val="00BE574C"/>
    <w:rsid w:val="00BE5853"/>
    <w:rsid w:val="00BE5E3C"/>
    <w:rsid w:val="00BE5E99"/>
    <w:rsid w:val="00BE5EC4"/>
    <w:rsid w:val="00BE6796"/>
    <w:rsid w:val="00BE73CE"/>
    <w:rsid w:val="00BF027A"/>
    <w:rsid w:val="00BF0574"/>
    <w:rsid w:val="00BF1D1F"/>
    <w:rsid w:val="00BF21BD"/>
    <w:rsid w:val="00BF2297"/>
    <w:rsid w:val="00BF256F"/>
    <w:rsid w:val="00BF2572"/>
    <w:rsid w:val="00BF352C"/>
    <w:rsid w:val="00BF38B2"/>
    <w:rsid w:val="00BF3AD9"/>
    <w:rsid w:val="00BF3F9B"/>
    <w:rsid w:val="00BF4042"/>
    <w:rsid w:val="00BF4052"/>
    <w:rsid w:val="00BF4742"/>
    <w:rsid w:val="00BF499B"/>
    <w:rsid w:val="00BF4A24"/>
    <w:rsid w:val="00BF500F"/>
    <w:rsid w:val="00BF599D"/>
    <w:rsid w:val="00BF6101"/>
    <w:rsid w:val="00BF6582"/>
    <w:rsid w:val="00BF6B1F"/>
    <w:rsid w:val="00BF6D44"/>
    <w:rsid w:val="00BF7A2C"/>
    <w:rsid w:val="00C001B9"/>
    <w:rsid w:val="00C00D98"/>
    <w:rsid w:val="00C014F0"/>
    <w:rsid w:val="00C01779"/>
    <w:rsid w:val="00C018D0"/>
    <w:rsid w:val="00C020F1"/>
    <w:rsid w:val="00C02375"/>
    <w:rsid w:val="00C0265C"/>
    <w:rsid w:val="00C02CD0"/>
    <w:rsid w:val="00C02E37"/>
    <w:rsid w:val="00C03263"/>
    <w:rsid w:val="00C0335F"/>
    <w:rsid w:val="00C04542"/>
    <w:rsid w:val="00C04875"/>
    <w:rsid w:val="00C0554F"/>
    <w:rsid w:val="00C0555A"/>
    <w:rsid w:val="00C06002"/>
    <w:rsid w:val="00C06285"/>
    <w:rsid w:val="00C063B6"/>
    <w:rsid w:val="00C069A2"/>
    <w:rsid w:val="00C07461"/>
    <w:rsid w:val="00C079D5"/>
    <w:rsid w:val="00C113C2"/>
    <w:rsid w:val="00C11905"/>
    <w:rsid w:val="00C1209C"/>
    <w:rsid w:val="00C120F5"/>
    <w:rsid w:val="00C12E3D"/>
    <w:rsid w:val="00C12FD2"/>
    <w:rsid w:val="00C133BE"/>
    <w:rsid w:val="00C138F1"/>
    <w:rsid w:val="00C14101"/>
    <w:rsid w:val="00C14661"/>
    <w:rsid w:val="00C149ED"/>
    <w:rsid w:val="00C14F50"/>
    <w:rsid w:val="00C14F9F"/>
    <w:rsid w:val="00C15A40"/>
    <w:rsid w:val="00C162AC"/>
    <w:rsid w:val="00C16683"/>
    <w:rsid w:val="00C16A95"/>
    <w:rsid w:val="00C16D6A"/>
    <w:rsid w:val="00C16D81"/>
    <w:rsid w:val="00C1783C"/>
    <w:rsid w:val="00C17AD7"/>
    <w:rsid w:val="00C20062"/>
    <w:rsid w:val="00C200E4"/>
    <w:rsid w:val="00C21267"/>
    <w:rsid w:val="00C21523"/>
    <w:rsid w:val="00C21BE8"/>
    <w:rsid w:val="00C2245A"/>
    <w:rsid w:val="00C230CD"/>
    <w:rsid w:val="00C231CD"/>
    <w:rsid w:val="00C23715"/>
    <w:rsid w:val="00C23D2D"/>
    <w:rsid w:val="00C23D5B"/>
    <w:rsid w:val="00C23D75"/>
    <w:rsid w:val="00C23F9F"/>
    <w:rsid w:val="00C2459C"/>
    <w:rsid w:val="00C2470E"/>
    <w:rsid w:val="00C2553B"/>
    <w:rsid w:val="00C256DE"/>
    <w:rsid w:val="00C25F09"/>
    <w:rsid w:val="00C269BF"/>
    <w:rsid w:val="00C26DF8"/>
    <w:rsid w:val="00C271CB"/>
    <w:rsid w:val="00C273B6"/>
    <w:rsid w:val="00C2767F"/>
    <w:rsid w:val="00C27C78"/>
    <w:rsid w:val="00C27F64"/>
    <w:rsid w:val="00C3054C"/>
    <w:rsid w:val="00C30C89"/>
    <w:rsid w:val="00C3153F"/>
    <w:rsid w:val="00C31A96"/>
    <w:rsid w:val="00C32955"/>
    <w:rsid w:val="00C329B5"/>
    <w:rsid w:val="00C331E1"/>
    <w:rsid w:val="00C334F1"/>
    <w:rsid w:val="00C33B13"/>
    <w:rsid w:val="00C34162"/>
    <w:rsid w:val="00C350B2"/>
    <w:rsid w:val="00C352FC"/>
    <w:rsid w:val="00C362E1"/>
    <w:rsid w:val="00C37275"/>
    <w:rsid w:val="00C40048"/>
    <w:rsid w:val="00C402F2"/>
    <w:rsid w:val="00C40AF4"/>
    <w:rsid w:val="00C40B5A"/>
    <w:rsid w:val="00C4101C"/>
    <w:rsid w:val="00C41420"/>
    <w:rsid w:val="00C438C1"/>
    <w:rsid w:val="00C446B3"/>
    <w:rsid w:val="00C44712"/>
    <w:rsid w:val="00C44983"/>
    <w:rsid w:val="00C44C9E"/>
    <w:rsid w:val="00C45142"/>
    <w:rsid w:val="00C456DA"/>
    <w:rsid w:val="00C45C18"/>
    <w:rsid w:val="00C46472"/>
    <w:rsid w:val="00C47012"/>
    <w:rsid w:val="00C47167"/>
    <w:rsid w:val="00C47A09"/>
    <w:rsid w:val="00C47BFC"/>
    <w:rsid w:val="00C504F7"/>
    <w:rsid w:val="00C50F0C"/>
    <w:rsid w:val="00C5128E"/>
    <w:rsid w:val="00C51387"/>
    <w:rsid w:val="00C5149D"/>
    <w:rsid w:val="00C515B7"/>
    <w:rsid w:val="00C51A80"/>
    <w:rsid w:val="00C51DFC"/>
    <w:rsid w:val="00C52CDC"/>
    <w:rsid w:val="00C52DD2"/>
    <w:rsid w:val="00C53284"/>
    <w:rsid w:val="00C537BF"/>
    <w:rsid w:val="00C53A13"/>
    <w:rsid w:val="00C53ACB"/>
    <w:rsid w:val="00C5457C"/>
    <w:rsid w:val="00C5487B"/>
    <w:rsid w:val="00C56262"/>
    <w:rsid w:val="00C563B5"/>
    <w:rsid w:val="00C56828"/>
    <w:rsid w:val="00C57911"/>
    <w:rsid w:val="00C57DFD"/>
    <w:rsid w:val="00C61039"/>
    <w:rsid w:val="00C61085"/>
    <w:rsid w:val="00C6136F"/>
    <w:rsid w:val="00C616FB"/>
    <w:rsid w:val="00C61B56"/>
    <w:rsid w:val="00C61D49"/>
    <w:rsid w:val="00C62841"/>
    <w:rsid w:val="00C62A0B"/>
    <w:rsid w:val="00C62B0C"/>
    <w:rsid w:val="00C62BE3"/>
    <w:rsid w:val="00C6372C"/>
    <w:rsid w:val="00C63845"/>
    <w:rsid w:val="00C645B8"/>
    <w:rsid w:val="00C645E9"/>
    <w:rsid w:val="00C64E3C"/>
    <w:rsid w:val="00C6534C"/>
    <w:rsid w:val="00C6665B"/>
    <w:rsid w:val="00C6680D"/>
    <w:rsid w:val="00C66ECA"/>
    <w:rsid w:val="00C670AD"/>
    <w:rsid w:val="00C677E1"/>
    <w:rsid w:val="00C716A7"/>
    <w:rsid w:val="00C71823"/>
    <w:rsid w:val="00C71D56"/>
    <w:rsid w:val="00C71D9A"/>
    <w:rsid w:val="00C71F7F"/>
    <w:rsid w:val="00C72689"/>
    <w:rsid w:val="00C726F5"/>
    <w:rsid w:val="00C72B4D"/>
    <w:rsid w:val="00C72FDA"/>
    <w:rsid w:val="00C74499"/>
    <w:rsid w:val="00C744A5"/>
    <w:rsid w:val="00C74884"/>
    <w:rsid w:val="00C749A7"/>
    <w:rsid w:val="00C74FB4"/>
    <w:rsid w:val="00C7518B"/>
    <w:rsid w:val="00C75863"/>
    <w:rsid w:val="00C75C55"/>
    <w:rsid w:val="00C76EAD"/>
    <w:rsid w:val="00C77EE6"/>
    <w:rsid w:val="00C77F0D"/>
    <w:rsid w:val="00C812C8"/>
    <w:rsid w:val="00C8174D"/>
    <w:rsid w:val="00C82770"/>
    <w:rsid w:val="00C82C59"/>
    <w:rsid w:val="00C833AA"/>
    <w:rsid w:val="00C83D11"/>
    <w:rsid w:val="00C83FE6"/>
    <w:rsid w:val="00C84064"/>
    <w:rsid w:val="00C846C8"/>
    <w:rsid w:val="00C850E5"/>
    <w:rsid w:val="00C858EE"/>
    <w:rsid w:val="00C8601D"/>
    <w:rsid w:val="00C86804"/>
    <w:rsid w:val="00C86BEB"/>
    <w:rsid w:val="00C8705A"/>
    <w:rsid w:val="00C910FB"/>
    <w:rsid w:val="00C91363"/>
    <w:rsid w:val="00C9167F"/>
    <w:rsid w:val="00C9203D"/>
    <w:rsid w:val="00C92D70"/>
    <w:rsid w:val="00C92EFD"/>
    <w:rsid w:val="00C933FD"/>
    <w:rsid w:val="00C93816"/>
    <w:rsid w:val="00C93D61"/>
    <w:rsid w:val="00C942CB"/>
    <w:rsid w:val="00C943B6"/>
    <w:rsid w:val="00C948C9"/>
    <w:rsid w:val="00C94917"/>
    <w:rsid w:val="00C94C24"/>
    <w:rsid w:val="00C94D10"/>
    <w:rsid w:val="00C94D71"/>
    <w:rsid w:val="00C95207"/>
    <w:rsid w:val="00C95220"/>
    <w:rsid w:val="00C9564B"/>
    <w:rsid w:val="00C956B5"/>
    <w:rsid w:val="00C9614F"/>
    <w:rsid w:val="00C9627C"/>
    <w:rsid w:val="00C97391"/>
    <w:rsid w:val="00C973F4"/>
    <w:rsid w:val="00C97B36"/>
    <w:rsid w:val="00CA02E1"/>
    <w:rsid w:val="00CA0568"/>
    <w:rsid w:val="00CA0815"/>
    <w:rsid w:val="00CA320B"/>
    <w:rsid w:val="00CA3277"/>
    <w:rsid w:val="00CA331E"/>
    <w:rsid w:val="00CA3FA2"/>
    <w:rsid w:val="00CA4256"/>
    <w:rsid w:val="00CA429C"/>
    <w:rsid w:val="00CA4667"/>
    <w:rsid w:val="00CA4F0F"/>
    <w:rsid w:val="00CA5112"/>
    <w:rsid w:val="00CA5769"/>
    <w:rsid w:val="00CA5C54"/>
    <w:rsid w:val="00CA5D42"/>
    <w:rsid w:val="00CA5FBC"/>
    <w:rsid w:val="00CA63D2"/>
    <w:rsid w:val="00CA692F"/>
    <w:rsid w:val="00CA70F6"/>
    <w:rsid w:val="00CA754A"/>
    <w:rsid w:val="00CA7599"/>
    <w:rsid w:val="00CA7860"/>
    <w:rsid w:val="00CA7F53"/>
    <w:rsid w:val="00CB078D"/>
    <w:rsid w:val="00CB141A"/>
    <w:rsid w:val="00CB1FA7"/>
    <w:rsid w:val="00CB2EDA"/>
    <w:rsid w:val="00CB37CE"/>
    <w:rsid w:val="00CB42ED"/>
    <w:rsid w:val="00CB4E2C"/>
    <w:rsid w:val="00CB540E"/>
    <w:rsid w:val="00CC0187"/>
    <w:rsid w:val="00CC0346"/>
    <w:rsid w:val="00CC03E9"/>
    <w:rsid w:val="00CC165B"/>
    <w:rsid w:val="00CC257B"/>
    <w:rsid w:val="00CC2E7F"/>
    <w:rsid w:val="00CC2ED4"/>
    <w:rsid w:val="00CC3218"/>
    <w:rsid w:val="00CC35A4"/>
    <w:rsid w:val="00CC3C3A"/>
    <w:rsid w:val="00CC3F45"/>
    <w:rsid w:val="00CC402A"/>
    <w:rsid w:val="00CC416A"/>
    <w:rsid w:val="00CC47A4"/>
    <w:rsid w:val="00CC4872"/>
    <w:rsid w:val="00CC4BA9"/>
    <w:rsid w:val="00CC4DFC"/>
    <w:rsid w:val="00CC4F32"/>
    <w:rsid w:val="00CC646B"/>
    <w:rsid w:val="00CC6A7A"/>
    <w:rsid w:val="00CC6B48"/>
    <w:rsid w:val="00CC6CDC"/>
    <w:rsid w:val="00CC6DDF"/>
    <w:rsid w:val="00CC75EB"/>
    <w:rsid w:val="00CD010A"/>
    <w:rsid w:val="00CD0711"/>
    <w:rsid w:val="00CD0E99"/>
    <w:rsid w:val="00CD1867"/>
    <w:rsid w:val="00CD1D7D"/>
    <w:rsid w:val="00CD1F0D"/>
    <w:rsid w:val="00CD21FA"/>
    <w:rsid w:val="00CD2333"/>
    <w:rsid w:val="00CD24BC"/>
    <w:rsid w:val="00CD32DD"/>
    <w:rsid w:val="00CD35AC"/>
    <w:rsid w:val="00CD3701"/>
    <w:rsid w:val="00CD3795"/>
    <w:rsid w:val="00CD4265"/>
    <w:rsid w:val="00CD591B"/>
    <w:rsid w:val="00CD5933"/>
    <w:rsid w:val="00CD5FD0"/>
    <w:rsid w:val="00CD61FB"/>
    <w:rsid w:val="00CD6CE8"/>
    <w:rsid w:val="00CD6E1F"/>
    <w:rsid w:val="00CD6F44"/>
    <w:rsid w:val="00CD718D"/>
    <w:rsid w:val="00CD75C0"/>
    <w:rsid w:val="00CD76C2"/>
    <w:rsid w:val="00CE044F"/>
    <w:rsid w:val="00CE121E"/>
    <w:rsid w:val="00CE1EBC"/>
    <w:rsid w:val="00CE238B"/>
    <w:rsid w:val="00CE2A95"/>
    <w:rsid w:val="00CE3058"/>
    <w:rsid w:val="00CE3464"/>
    <w:rsid w:val="00CE3513"/>
    <w:rsid w:val="00CE36F7"/>
    <w:rsid w:val="00CE3BB7"/>
    <w:rsid w:val="00CE3BEC"/>
    <w:rsid w:val="00CE3C11"/>
    <w:rsid w:val="00CE4499"/>
    <w:rsid w:val="00CE4E99"/>
    <w:rsid w:val="00CE58E4"/>
    <w:rsid w:val="00CE5B1D"/>
    <w:rsid w:val="00CE5FE5"/>
    <w:rsid w:val="00CE617F"/>
    <w:rsid w:val="00CE6F35"/>
    <w:rsid w:val="00CE71F5"/>
    <w:rsid w:val="00CE73C3"/>
    <w:rsid w:val="00CE7425"/>
    <w:rsid w:val="00CE753F"/>
    <w:rsid w:val="00CE7719"/>
    <w:rsid w:val="00CE7930"/>
    <w:rsid w:val="00CE794C"/>
    <w:rsid w:val="00CF0003"/>
    <w:rsid w:val="00CF0578"/>
    <w:rsid w:val="00CF0618"/>
    <w:rsid w:val="00CF1532"/>
    <w:rsid w:val="00CF1A6B"/>
    <w:rsid w:val="00CF1D4C"/>
    <w:rsid w:val="00CF1D76"/>
    <w:rsid w:val="00CF2269"/>
    <w:rsid w:val="00CF3683"/>
    <w:rsid w:val="00CF3932"/>
    <w:rsid w:val="00CF39BF"/>
    <w:rsid w:val="00CF3E4B"/>
    <w:rsid w:val="00CF4158"/>
    <w:rsid w:val="00CF4B83"/>
    <w:rsid w:val="00CF4E25"/>
    <w:rsid w:val="00CF4E58"/>
    <w:rsid w:val="00CF5318"/>
    <w:rsid w:val="00CF55C7"/>
    <w:rsid w:val="00CF55EB"/>
    <w:rsid w:val="00CF573E"/>
    <w:rsid w:val="00CF5A6A"/>
    <w:rsid w:val="00CF5AC1"/>
    <w:rsid w:val="00CF5D42"/>
    <w:rsid w:val="00CF5F6D"/>
    <w:rsid w:val="00CF6735"/>
    <w:rsid w:val="00CF6FB8"/>
    <w:rsid w:val="00CF7449"/>
    <w:rsid w:val="00CF77D6"/>
    <w:rsid w:val="00CF7ED4"/>
    <w:rsid w:val="00D00C13"/>
    <w:rsid w:val="00D00DBB"/>
    <w:rsid w:val="00D00E1B"/>
    <w:rsid w:val="00D01775"/>
    <w:rsid w:val="00D018E5"/>
    <w:rsid w:val="00D0471B"/>
    <w:rsid w:val="00D048A7"/>
    <w:rsid w:val="00D04B0F"/>
    <w:rsid w:val="00D04E85"/>
    <w:rsid w:val="00D05651"/>
    <w:rsid w:val="00D057EF"/>
    <w:rsid w:val="00D05B9A"/>
    <w:rsid w:val="00D06784"/>
    <w:rsid w:val="00D0718A"/>
    <w:rsid w:val="00D0754F"/>
    <w:rsid w:val="00D10374"/>
    <w:rsid w:val="00D10969"/>
    <w:rsid w:val="00D115CC"/>
    <w:rsid w:val="00D13033"/>
    <w:rsid w:val="00D13165"/>
    <w:rsid w:val="00D13CC0"/>
    <w:rsid w:val="00D147DB"/>
    <w:rsid w:val="00D148DD"/>
    <w:rsid w:val="00D15055"/>
    <w:rsid w:val="00D15C9A"/>
    <w:rsid w:val="00D15E2D"/>
    <w:rsid w:val="00D161BA"/>
    <w:rsid w:val="00D16279"/>
    <w:rsid w:val="00D16D2C"/>
    <w:rsid w:val="00D16F54"/>
    <w:rsid w:val="00D178AA"/>
    <w:rsid w:val="00D20BDA"/>
    <w:rsid w:val="00D20F6E"/>
    <w:rsid w:val="00D21F43"/>
    <w:rsid w:val="00D22642"/>
    <w:rsid w:val="00D2278A"/>
    <w:rsid w:val="00D22D4E"/>
    <w:rsid w:val="00D22E3C"/>
    <w:rsid w:val="00D23135"/>
    <w:rsid w:val="00D23378"/>
    <w:rsid w:val="00D2441D"/>
    <w:rsid w:val="00D249E7"/>
    <w:rsid w:val="00D24A21"/>
    <w:rsid w:val="00D24C09"/>
    <w:rsid w:val="00D24EA5"/>
    <w:rsid w:val="00D25696"/>
    <w:rsid w:val="00D2642F"/>
    <w:rsid w:val="00D2712F"/>
    <w:rsid w:val="00D27148"/>
    <w:rsid w:val="00D2781B"/>
    <w:rsid w:val="00D2793E"/>
    <w:rsid w:val="00D27A9C"/>
    <w:rsid w:val="00D27B92"/>
    <w:rsid w:val="00D300CA"/>
    <w:rsid w:val="00D301F1"/>
    <w:rsid w:val="00D305C7"/>
    <w:rsid w:val="00D30701"/>
    <w:rsid w:val="00D30747"/>
    <w:rsid w:val="00D30E82"/>
    <w:rsid w:val="00D30EB9"/>
    <w:rsid w:val="00D31274"/>
    <w:rsid w:val="00D319F0"/>
    <w:rsid w:val="00D32393"/>
    <w:rsid w:val="00D32966"/>
    <w:rsid w:val="00D32F04"/>
    <w:rsid w:val="00D33080"/>
    <w:rsid w:val="00D33782"/>
    <w:rsid w:val="00D33857"/>
    <w:rsid w:val="00D33C09"/>
    <w:rsid w:val="00D34C4C"/>
    <w:rsid w:val="00D34E84"/>
    <w:rsid w:val="00D3518E"/>
    <w:rsid w:val="00D35D5C"/>
    <w:rsid w:val="00D36326"/>
    <w:rsid w:val="00D36F14"/>
    <w:rsid w:val="00D3701C"/>
    <w:rsid w:val="00D371FF"/>
    <w:rsid w:val="00D376DC"/>
    <w:rsid w:val="00D37770"/>
    <w:rsid w:val="00D406E6"/>
    <w:rsid w:val="00D41EBA"/>
    <w:rsid w:val="00D430CE"/>
    <w:rsid w:val="00D430FA"/>
    <w:rsid w:val="00D43A29"/>
    <w:rsid w:val="00D440B7"/>
    <w:rsid w:val="00D44E98"/>
    <w:rsid w:val="00D45690"/>
    <w:rsid w:val="00D45D4F"/>
    <w:rsid w:val="00D467EC"/>
    <w:rsid w:val="00D467F0"/>
    <w:rsid w:val="00D473AA"/>
    <w:rsid w:val="00D4754A"/>
    <w:rsid w:val="00D47559"/>
    <w:rsid w:val="00D475F8"/>
    <w:rsid w:val="00D47FC8"/>
    <w:rsid w:val="00D5010B"/>
    <w:rsid w:val="00D512A1"/>
    <w:rsid w:val="00D514CC"/>
    <w:rsid w:val="00D51AA4"/>
    <w:rsid w:val="00D5223F"/>
    <w:rsid w:val="00D52DD5"/>
    <w:rsid w:val="00D532CD"/>
    <w:rsid w:val="00D53783"/>
    <w:rsid w:val="00D54787"/>
    <w:rsid w:val="00D547A1"/>
    <w:rsid w:val="00D5494D"/>
    <w:rsid w:val="00D54BE0"/>
    <w:rsid w:val="00D54C7C"/>
    <w:rsid w:val="00D54F3E"/>
    <w:rsid w:val="00D55246"/>
    <w:rsid w:val="00D55AB0"/>
    <w:rsid w:val="00D55D6B"/>
    <w:rsid w:val="00D55FD1"/>
    <w:rsid w:val="00D560E8"/>
    <w:rsid w:val="00D563DE"/>
    <w:rsid w:val="00D56E64"/>
    <w:rsid w:val="00D56EDE"/>
    <w:rsid w:val="00D5788D"/>
    <w:rsid w:val="00D60C2F"/>
    <w:rsid w:val="00D61CDB"/>
    <w:rsid w:val="00D61D5E"/>
    <w:rsid w:val="00D620C8"/>
    <w:rsid w:val="00D6211F"/>
    <w:rsid w:val="00D63649"/>
    <w:rsid w:val="00D63C59"/>
    <w:rsid w:val="00D64006"/>
    <w:rsid w:val="00D644E5"/>
    <w:rsid w:val="00D6461E"/>
    <w:rsid w:val="00D64FFD"/>
    <w:rsid w:val="00D65B88"/>
    <w:rsid w:val="00D666FC"/>
    <w:rsid w:val="00D675F1"/>
    <w:rsid w:val="00D67F2A"/>
    <w:rsid w:val="00D7086F"/>
    <w:rsid w:val="00D70F17"/>
    <w:rsid w:val="00D71003"/>
    <w:rsid w:val="00D71331"/>
    <w:rsid w:val="00D71348"/>
    <w:rsid w:val="00D72570"/>
    <w:rsid w:val="00D7313E"/>
    <w:rsid w:val="00D73B81"/>
    <w:rsid w:val="00D755AA"/>
    <w:rsid w:val="00D75899"/>
    <w:rsid w:val="00D760B2"/>
    <w:rsid w:val="00D766BB"/>
    <w:rsid w:val="00D76A33"/>
    <w:rsid w:val="00D76E6F"/>
    <w:rsid w:val="00D77021"/>
    <w:rsid w:val="00D77352"/>
    <w:rsid w:val="00D77DD9"/>
    <w:rsid w:val="00D80289"/>
    <w:rsid w:val="00D80B44"/>
    <w:rsid w:val="00D81592"/>
    <w:rsid w:val="00D82746"/>
    <w:rsid w:val="00D829A3"/>
    <w:rsid w:val="00D82CB1"/>
    <w:rsid w:val="00D835B0"/>
    <w:rsid w:val="00D83749"/>
    <w:rsid w:val="00D8382E"/>
    <w:rsid w:val="00D84198"/>
    <w:rsid w:val="00D84DCD"/>
    <w:rsid w:val="00D86CF5"/>
    <w:rsid w:val="00D86D59"/>
    <w:rsid w:val="00D87D64"/>
    <w:rsid w:val="00D907AE"/>
    <w:rsid w:val="00D9117E"/>
    <w:rsid w:val="00D916BE"/>
    <w:rsid w:val="00D919D9"/>
    <w:rsid w:val="00D91CBD"/>
    <w:rsid w:val="00D926E2"/>
    <w:rsid w:val="00D92EA2"/>
    <w:rsid w:val="00D9323B"/>
    <w:rsid w:val="00D93C32"/>
    <w:rsid w:val="00D9443A"/>
    <w:rsid w:val="00D94BEB"/>
    <w:rsid w:val="00D9564D"/>
    <w:rsid w:val="00D95858"/>
    <w:rsid w:val="00D95BAE"/>
    <w:rsid w:val="00D9609D"/>
    <w:rsid w:val="00D96203"/>
    <w:rsid w:val="00D963A2"/>
    <w:rsid w:val="00D96E0F"/>
    <w:rsid w:val="00D9750D"/>
    <w:rsid w:val="00D9769A"/>
    <w:rsid w:val="00D97A29"/>
    <w:rsid w:val="00D97B43"/>
    <w:rsid w:val="00D97DF2"/>
    <w:rsid w:val="00DA050A"/>
    <w:rsid w:val="00DA10A2"/>
    <w:rsid w:val="00DA251E"/>
    <w:rsid w:val="00DA2D94"/>
    <w:rsid w:val="00DA2F54"/>
    <w:rsid w:val="00DA2FF9"/>
    <w:rsid w:val="00DA3094"/>
    <w:rsid w:val="00DA319B"/>
    <w:rsid w:val="00DA3700"/>
    <w:rsid w:val="00DA47E5"/>
    <w:rsid w:val="00DA4852"/>
    <w:rsid w:val="00DA4B5A"/>
    <w:rsid w:val="00DA693D"/>
    <w:rsid w:val="00DA703D"/>
    <w:rsid w:val="00DA7603"/>
    <w:rsid w:val="00DA773E"/>
    <w:rsid w:val="00DA78C5"/>
    <w:rsid w:val="00DB060E"/>
    <w:rsid w:val="00DB18C8"/>
    <w:rsid w:val="00DB1A42"/>
    <w:rsid w:val="00DB21D8"/>
    <w:rsid w:val="00DB223C"/>
    <w:rsid w:val="00DB24DD"/>
    <w:rsid w:val="00DB3874"/>
    <w:rsid w:val="00DB38F6"/>
    <w:rsid w:val="00DB3BB3"/>
    <w:rsid w:val="00DB4092"/>
    <w:rsid w:val="00DB448D"/>
    <w:rsid w:val="00DB4495"/>
    <w:rsid w:val="00DB4556"/>
    <w:rsid w:val="00DB46E8"/>
    <w:rsid w:val="00DB4D34"/>
    <w:rsid w:val="00DB50AC"/>
    <w:rsid w:val="00DB5537"/>
    <w:rsid w:val="00DB604E"/>
    <w:rsid w:val="00DB6A0B"/>
    <w:rsid w:val="00DB6BF3"/>
    <w:rsid w:val="00DB77AE"/>
    <w:rsid w:val="00DB7B59"/>
    <w:rsid w:val="00DC0134"/>
    <w:rsid w:val="00DC0F4E"/>
    <w:rsid w:val="00DC1988"/>
    <w:rsid w:val="00DC236A"/>
    <w:rsid w:val="00DC31C5"/>
    <w:rsid w:val="00DC3E50"/>
    <w:rsid w:val="00DC41BF"/>
    <w:rsid w:val="00DC5148"/>
    <w:rsid w:val="00DC5395"/>
    <w:rsid w:val="00DC5D62"/>
    <w:rsid w:val="00DC5EB3"/>
    <w:rsid w:val="00DC6040"/>
    <w:rsid w:val="00DC623B"/>
    <w:rsid w:val="00DC62FF"/>
    <w:rsid w:val="00DC6A3E"/>
    <w:rsid w:val="00DC6E2D"/>
    <w:rsid w:val="00DC7200"/>
    <w:rsid w:val="00DC72BE"/>
    <w:rsid w:val="00DC72FF"/>
    <w:rsid w:val="00DC7306"/>
    <w:rsid w:val="00DC7472"/>
    <w:rsid w:val="00DC770F"/>
    <w:rsid w:val="00DC79E0"/>
    <w:rsid w:val="00DC7A2B"/>
    <w:rsid w:val="00DD0393"/>
    <w:rsid w:val="00DD0520"/>
    <w:rsid w:val="00DD0ED1"/>
    <w:rsid w:val="00DD101A"/>
    <w:rsid w:val="00DD1489"/>
    <w:rsid w:val="00DD264F"/>
    <w:rsid w:val="00DD2A79"/>
    <w:rsid w:val="00DD2C44"/>
    <w:rsid w:val="00DD31B2"/>
    <w:rsid w:val="00DD366F"/>
    <w:rsid w:val="00DD3741"/>
    <w:rsid w:val="00DD3B97"/>
    <w:rsid w:val="00DD4133"/>
    <w:rsid w:val="00DD426F"/>
    <w:rsid w:val="00DD4615"/>
    <w:rsid w:val="00DD46DA"/>
    <w:rsid w:val="00DD475E"/>
    <w:rsid w:val="00DD4864"/>
    <w:rsid w:val="00DD49A2"/>
    <w:rsid w:val="00DD5043"/>
    <w:rsid w:val="00DD5471"/>
    <w:rsid w:val="00DD6110"/>
    <w:rsid w:val="00DD681D"/>
    <w:rsid w:val="00DD6A39"/>
    <w:rsid w:val="00DD6D2D"/>
    <w:rsid w:val="00DD75D4"/>
    <w:rsid w:val="00DD795A"/>
    <w:rsid w:val="00DE0013"/>
    <w:rsid w:val="00DE0344"/>
    <w:rsid w:val="00DE03EF"/>
    <w:rsid w:val="00DE07C6"/>
    <w:rsid w:val="00DE09F0"/>
    <w:rsid w:val="00DE0F19"/>
    <w:rsid w:val="00DE18E2"/>
    <w:rsid w:val="00DE21E9"/>
    <w:rsid w:val="00DE2227"/>
    <w:rsid w:val="00DE3156"/>
    <w:rsid w:val="00DE31AA"/>
    <w:rsid w:val="00DE3315"/>
    <w:rsid w:val="00DE388A"/>
    <w:rsid w:val="00DE39A8"/>
    <w:rsid w:val="00DE4507"/>
    <w:rsid w:val="00DE4A1A"/>
    <w:rsid w:val="00DE4DB5"/>
    <w:rsid w:val="00DE4F29"/>
    <w:rsid w:val="00DE505C"/>
    <w:rsid w:val="00DE517D"/>
    <w:rsid w:val="00DE5B0D"/>
    <w:rsid w:val="00DE64D1"/>
    <w:rsid w:val="00DE6AFA"/>
    <w:rsid w:val="00DE6D43"/>
    <w:rsid w:val="00DE7A3C"/>
    <w:rsid w:val="00DE7FD4"/>
    <w:rsid w:val="00DE7FF0"/>
    <w:rsid w:val="00DF025A"/>
    <w:rsid w:val="00DF0298"/>
    <w:rsid w:val="00DF0A1C"/>
    <w:rsid w:val="00DF1310"/>
    <w:rsid w:val="00DF151F"/>
    <w:rsid w:val="00DF23A8"/>
    <w:rsid w:val="00DF23AF"/>
    <w:rsid w:val="00DF2BED"/>
    <w:rsid w:val="00DF2F80"/>
    <w:rsid w:val="00DF31A2"/>
    <w:rsid w:val="00DF3359"/>
    <w:rsid w:val="00DF35F4"/>
    <w:rsid w:val="00DF3684"/>
    <w:rsid w:val="00DF4129"/>
    <w:rsid w:val="00DF4866"/>
    <w:rsid w:val="00DF53F2"/>
    <w:rsid w:val="00DF5709"/>
    <w:rsid w:val="00DF5E78"/>
    <w:rsid w:val="00DF600A"/>
    <w:rsid w:val="00DF62D7"/>
    <w:rsid w:val="00DF64FE"/>
    <w:rsid w:val="00DF69CC"/>
    <w:rsid w:val="00DF6A96"/>
    <w:rsid w:val="00DF77D9"/>
    <w:rsid w:val="00DF7BA9"/>
    <w:rsid w:val="00E006DE"/>
    <w:rsid w:val="00E00811"/>
    <w:rsid w:val="00E00C34"/>
    <w:rsid w:val="00E00CF4"/>
    <w:rsid w:val="00E013F0"/>
    <w:rsid w:val="00E01895"/>
    <w:rsid w:val="00E018CE"/>
    <w:rsid w:val="00E023DE"/>
    <w:rsid w:val="00E02B21"/>
    <w:rsid w:val="00E02D12"/>
    <w:rsid w:val="00E03069"/>
    <w:rsid w:val="00E03416"/>
    <w:rsid w:val="00E036B2"/>
    <w:rsid w:val="00E056A1"/>
    <w:rsid w:val="00E056E8"/>
    <w:rsid w:val="00E05F12"/>
    <w:rsid w:val="00E06822"/>
    <w:rsid w:val="00E06F9E"/>
    <w:rsid w:val="00E0702D"/>
    <w:rsid w:val="00E106E9"/>
    <w:rsid w:val="00E1089E"/>
    <w:rsid w:val="00E120B5"/>
    <w:rsid w:val="00E123EE"/>
    <w:rsid w:val="00E1240F"/>
    <w:rsid w:val="00E1299A"/>
    <w:rsid w:val="00E12A14"/>
    <w:rsid w:val="00E13AB3"/>
    <w:rsid w:val="00E13DFD"/>
    <w:rsid w:val="00E1439D"/>
    <w:rsid w:val="00E147BB"/>
    <w:rsid w:val="00E148E7"/>
    <w:rsid w:val="00E14C1A"/>
    <w:rsid w:val="00E15B44"/>
    <w:rsid w:val="00E15DBB"/>
    <w:rsid w:val="00E15EF8"/>
    <w:rsid w:val="00E16125"/>
    <w:rsid w:val="00E163F1"/>
    <w:rsid w:val="00E165D8"/>
    <w:rsid w:val="00E16612"/>
    <w:rsid w:val="00E167C8"/>
    <w:rsid w:val="00E17098"/>
    <w:rsid w:val="00E173B7"/>
    <w:rsid w:val="00E177E7"/>
    <w:rsid w:val="00E20D61"/>
    <w:rsid w:val="00E216E1"/>
    <w:rsid w:val="00E21C7F"/>
    <w:rsid w:val="00E22219"/>
    <w:rsid w:val="00E23A5F"/>
    <w:rsid w:val="00E23C79"/>
    <w:rsid w:val="00E24155"/>
    <w:rsid w:val="00E2463E"/>
    <w:rsid w:val="00E246B4"/>
    <w:rsid w:val="00E249B9"/>
    <w:rsid w:val="00E24A9C"/>
    <w:rsid w:val="00E24E0F"/>
    <w:rsid w:val="00E24F67"/>
    <w:rsid w:val="00E2534E"/>
    <w:rsid w:val="00E2590E"/>
    <w:rsid w:val="00E25FE8"/>
    <w:rsid w:val="00E26265"/>
    <w:rsid w:val="00E2694F"/>
    <w:rsid w:val="00E27599"/>
    <w:rsid w:val="00E27A3F"/>
    <w:rsid w:val="00E27D2C"/>
    <w:rsid w:val="00E27D45"/>
    <w:rsid w:val="00E30893"/>
    <w:rsid w:val="00E30C22"/>
    <w:rsid w:val="00E30DD2"/>
    <w:rsid w:val="00E31CB2"/>
    <w:rsid w:val="00E3264C"/>
    <w:rsid w:val="00E329D5"/>
    <w:rsid w:val="00E33322"/>
    <w:rsid w:val="00E3354E"/>
    <w:rsid w:val="00E33635"/>
    <w:rsid w:val="00E361BF"/>
    <w:rsid w:val="00E362A3"/>
    <w:rsid w:val="00E36EFA"/>
    <w:rsid w:val="00E37439"/>
    <w:rsid w:val="00E37590"/>
    <w:rsid w:val="00E40109"/>
    <w:rsid w:val="00E40D52"/>
    <w:rsid w:val="00E41125"/>
    <w:rsid w:val="00E41E26"/>
    <w:rsid w:val="00E4298C"/>
    <w:rsid w:val="00E42C5E"/>
    <w:rsid w:val="00E43020"/>
    <w:rsid w:val="00E43073"/>
    <w:rsid w:val="00E4346B"/>
    <w:rsid w:val="00E43D54"/>
    <w:rsid w:val="00E43D64"/>
    <w:rsid w:val="00E43E75"/>
    <w:rsid w:val="00E44116"/>
    <w:rsid w:val="00E44512"/>
    <w:rsid w:val="00E44B30"/>
    <w:rsid w:val="00E4545D"/>
    <w:rsid w:val="00E45853"/>
    <w:rsid w:val="00E45922"/>
    <w:rsid w:val="00E45DFF"/>
    <w:rsid w:val="00E46801"/>
    <w:rsid w:val="00E470FF"/>
    <w:rsid w:val="00E473CC"/>
    <w:rsid w:val="00E47C32"/>
    <w:rsid w:val="00E47EE4"/>
    <w:rsid w:val="00E50F77"/>
    <w:rsid w:val="00E514C8"/>
    <w:rsid w:val="00E5163E"/>
    <w:rsid w:val="00E51FF4"/>
    <w:rsid w:val="00E52E4D"/>
    <w:rsid w:val="00E53DAA"/>
    <w:rsid w:val="00E55515"/>
    <w:rsid w:val="00E55613"/>
    <w:rsid w:val="00E570D8"/>
    <w:rsid w:val="00E571FD"/>
    <w:rsid w:val="00E578A8"/>
    <w:rsid w:val="00E603AB"/>
    <w:rsid w:val="00E60900"/>
    <w:rsid w:val="00E6103D"/>
    <w:rsid w:val="00E61405"/>
    <w:rsid w:val="00E61498"/>
    <w:rsid w:val="00E61BEF"/>
    <w:rsid w:val="00E61C22"/>
    <w:rsid w:val="00E629D3"/>
    <w:rsid w:val="00E62E77"/>
    <w:rsid w:val="00E63225"/>
    <w:rsid w:val="00E63B45"/>
    <w:rsid w:val="00E63F1D"/>
    <w:rsid w:val="00E63FB1"/>
    <w:rsid w:val="00E64330"/>
    <w:rsid w:val="00E652C7"/>
    <w:rsid w:val="00E65307"/>
    <w:rsid w:val="00E653DD"/>
    <w:rsid w:val="00E658B9"/>
    <w:rsid w:val="00E65C6E"/>
    <w:rsid w:val="00E65D30"/>
    <w:rsid w:val="00E667AB"/>
    <w:rsid w:val="00E66EED"/>
    <w:rsid w:val="00E67900"/>
    <w:rsid w:val="00E70B6D"/>
    <w:rsid w:val="00E71B84"/>
    <w:rsid w:val="00E71FC9"/>
    <w:rsid w:val="00E7278F"/>
    <w:rsid w:val="00E7438B"/>
    <w:rsid w:val="00E74612"/>
    <w:rsid w:val="00E74990"/>
    <w:rsid w:val="00E74F91"/>
    <w:rsid w:val="00E75153"/>
    <w:rsid w:val="00E754BC"/>
    <w:rsid w:val="00E75CE1"/>
    <w:rsid w:val="00E76005"/>
    <w:rsid w:val="00E761C2"/>
    <w:rsid w:val="00E7657B"/>
    <w:rsid w:val="00E76F02"/>
    <w:rsid w:val="00E77214"/>
    <w:rsid w:val="00E80728"/>
    <w:rsid w:val="00E8127E"/>
    <w:rsid w:val="00E81C9B"/>
    <w:rsid w:val="00E81EF2"/>
    <w:rsid w:val="00E82484"/>
    <w:rsid w:val="00E82550"/>
    <w:rsid w:val="00E8255F"/>
    <w:rsid w:val="00E82BB5"/>
    <w:rsid w:val="00E82D54"/>
    <w:rsid w:val="00E8365E"/>
    <w:rsid w:val="00E837C0"/>
    <w:rsid w:val="00E83B6B"/>
    <w:rsid w:val="00E842DC"/>
    <w:rsid w:val="00E84383"/>
    <w:rsid w:val="00E853B3"/>
    <w:rsid w:val="00E855C9"/>
    <w:rsid w:val="00E86036"/>
    <w:rsid w:val="00E86327"/>
    <w:rsid w:val="00E86B8F"/>
    <w:rsid w:val="00E86DAC"/>
    <w:rsid w:val="00E8744A"/>
    <w:rsid w:val="00E874D4"/>
    <w:rsid w:val="00E8771D"/>
    <w:rsid w:val="00E87971"/>
    <w:rsid w:val="00E9012A"/>
    <w:rsid w:val="00E90212"/>
    <w:rsid w:val="00E903A4"/>
    <w:rsid w:val="00E91744"/>
    <w:rsid w:val="00E91DBB"/>
    <w:rsid w:val="00E92447"/>
    <w:rsid w:val="00E925EE"/>
    <w:rsid w:val="00E93F59"/>
    <w:rsid w:val="00E93FF7"/>
    <w:rsid w:val="00E9407B"/>
    <w:rsid w:val="00E94140"/>
    <w:rsid w:val="00E94157"/>
    <w:rsid w:val="00E9426E"/>
    <w:rsid w:val="00E94883"/>
    <w:rsid w:val="00E94B1F"/>
    <w:rsid w:val="00E95B79"/>
    <w:rsid w:val="00E9605A"/>
    <w:rsid w:val="00E960C3"/>
    <w:rsid w:val="00E97328"/>
    <w:rsid w:val="00E97F9D"/>
    <w:rsid w:val="00EA091C"/>
    <w:rsid w:val="00EA18C5"/>
    <w:rsid w:val="00EA3083"/>
    <w:rsid w:val="00EA36A1"/>
    <w:rsid w:val="00EA3E6D"/>
    <w:rsid w:val="00EA3F54"/>
    <w:rsid w:val="00EA417C"/>
    <w:rsid w:val="00EA50D1"/>
    <w:rsid w:val="00EA61C7"/>
    <w:rsid w:val="00EA62DA"/>
    <w:rsid w:val="00EA642A"/>
    <w:rsid w:val="00EA6525"/>
    <w:rsid w:val="00EA696D"/>
    <w:rsid w:val="00EA7369"/>
    <w:rsid w:val="00EA7B09"/>
    <w:rsid w:val="00EA7B84"/>
    <w:rsid w:val="00EB010C"/>
    <w:rsid w:val="00EB011F"/>
    <w:rsid w:val="00EB07BB"/>
    <w:rsid w:val="00EB0F6A"/>
    <w:rsid w:val="00EB1A32"/>
    <w:rsid w:val="00EB25C3"/>
    <w:rsid w:val="00EB280D"/>
    <w:rsid w:val="00EB298A"/>
    <w:rsid w:val="00EB3CE7"/>
    <w:rsid w:val="00EB43A1"/>
    <w:rsid w:val="00EB4938"/>
    <w:rsid w:val="00EB4A39"/>
    <w:rsid w:val="00EB5099"/>
    <w:rsid w:val="00EB5AEE"/>
    <w:rsid w:val="00EB5ED7"/>
    <w:rsid w:val="00EB63FB"/>
    <w:rsid w:val="00EB642A"/>
    <w:rsid w:val="00EB65DB"/>
    <w:rsid w:val="00EB65EF"/>
    <w:rsid w:val="00EB6C4A"/>
    <w:rsid w:val="00EB7974"/>
    <w:rsid w:val="00EB7B72"/>
    <w:rsid w:val="00EC0680"/>
    <w:rsid w:val="00EC19BF"/>
    <w:rsid w:val="00EC2154"/>
    <w:rsid w:val="00EC21FE"/>
    <w:rsid w:val="00EC3427"/>
    <w:rsid w:val="00EC3E2E"/>
    <w:rsid w:val="00EC4138"/>
    <w:rsid w:val="00EC4ACF"/>
    <w:rsid w:val="00EC5322"/>
    <w:rsid w:val="00EC562A"/>
    <w:rsid w:val="00EC5932"/>
    <w:rsid w:val="00EC5B12"/>
    <w:rsid w:val="00EC5D0A"/>
    <w:rsid w:val="00EC5E6D"/>
    <w:rsid w:val="00EC5FC5"/>
    <w:rsid w:val="00EC5FF4"/>
    <w:rsid w:val="00EC62AD"/>
    <w:rsid w:val="00EC6507"/>
    <w:rsid w:val="00EC7B7E"/>
    <w:rsid w:val="00EC7C50"/>
    <w:rsid w:val="00ED0048"/>
    <w:rsid w:val="00ED01FB"/>
    <w:rsid w:val="00ED04C2"/>
    <w:rsid w:val="00ED0574"/>
    <w:rsid w:val="00ED0670"/>
    <w:rsid w:val="00ED0AB0"/>
    <w:rsid w:val="00ED15F7"/>
    <w:rsid w:val="00ED198D"/>
    <w:rsid w:val="00ED1B10"/>
    <w:rsid w:val="00ED1E47"/>
    <w:rsid w:val="00ED21B2"/>
    <w:rsid w:val="00ED29F9"/>
    <w:rsid w:val="00ED2E40"/>
    <w:rsid w:val="00ED3221"/>
    <w:rsid w:val="00ED3463"/>
    <w:rsid w:val="00ED34B2"/>
    <w:rsid w:val="00ED37D1"/>
    <w:rsid w:val="00ED57D6"/>
    <w:rsid w:val="00ED5DB6"/>
    <w:rsid w:val="00ED6C5D"/>
    <w:rsid w:val="00ED7A2B"/>
    <w:rsid w:val="00EE0A98"/>
    <w:rsid w:val="00EE1462"/>
    <w:rsid w:val="00EE1B54"/>
    <w:rsid w:val="00EE1D92"/>
    <w:rsid w:val="00EE2121"/>
    <w:rsid w:val="00EE2913"/>
    <w:rsid w:val="00EE2D87"/>
    <w:rsid w:val="00EE2E0C"/>
    <w:rsid w:val="00EE34E1"/>
    <w:rsid w:val="00EE40B7"/>
    <w:rsid w:val="00EE433C"/>
    <w:rsid w:val="00EE436F"/>
    <w:rsid w:val="00EE497F"/>
    <w:rsid w:val="00EE4BE9"/>
    <w:rsid w:val="00EE4F7F"/>
    <w:rsid w:val="00EE548F"/>
    <w:rsid w:val="00EE58A6"/>
    <w:rsid w:val="00EE6827"/>
    <w:rsid w:val="00EE732D"/>
    <w:rsid w:val="00EE7588"/>
    <w:rsid w:val="00EE7AB5"/>
    <w:rsid w:val="00EF06A4"/>
    <w:rsid w:val="00EF08D4"/>
    <w:rsid w:val="00EF1841"/>
    <w:rsid w:val="00EF20DE"/>
    <w:rsid w:val="00EF20E8"/>
    <w:rsid w:val="00EF295A"/>
    <w:rsid w:val="00EF42D3"/>
    <w:rsid w:val="00EF45EC"/>
    <w:rsid w:val="00EF513B"/>
    <w:rsid w:val="00EF5146"/>
    <w:rsid w:val="00EF5249"/>
    <w:rsid w:val="00EF5CBF"/>
    <w:rsid w:val="00EF61AF"/>
    <w:rsid w:val="00EF6D39"/>
    <w:rsid w:val="00EF7906"/>
    <w:rsid w:val="00EF7ACF"/>
    <w:rsid w:val="00F011A3"/>
    <w:rsid w:val="00F011D2"/>
    <w:rsid w:val="00F015C0"/>
    <w:rsid w:val="00F0161F"/>
    <w:rsid w:val="00F0173C"/>
    <w:rsid w:val="00F018E2"/>
    <w:rsid w:val="00F01912"/>
    <w:rsid w:val="00F01A81"/>
    <w:rsid w:val="00F01DC2"/>
    <w:rsid w:val="00F02177"/>
    <w:rsid w:val="00F02B50"/>
    <w:rsid w:val="00F02D21"/>
    <w:rsid w:val="00F0390E"/>
    <w:rsid w:val="00F03D9B"/>
    <w:rsid w:val="00F03E90"/>
    <w:rsid w:val="00F0466D"/>
    <w:rsid w:val="00F04CB7"/>
    <w:rsid w:val="00F04EB6"/>
    <w:rsid w:val="00F052C6"/>
    <w:rsid w:val="00F05305"/>
    <w:rsid w:val="00F0556F"/>
    <w:rsid w:val="00F059F0"/>
    <w:rsid w:val="00F05A1B"/>
    <w:rsid w:val="00F06B84"/>
    <w:rsid w:val="00F07743"/>
    <w:rsid w:val="00F079E2"/>
    <w:rsid w:val="00F07BC9"/>
    <w:rsid w:val="00F07C06"/>
    <w:rsid w:val="00F07CF2"/>
    <w:rsid w:val="00F07F2E"/>
    <w:rsid w:val="00F10287"/>
    <w:rsid w:val="00F11F16"/>
    <w:rsid w:val="00F126EB"/>
    <w:rsid w:val="00F12B47"/>
    <w:rsid w:val="00F12BD9"/>
    <w:rsid w:val="00F12D8A"/>
    <w:rsid w:val="00F13270"/>
    <w:rsid w:val="00F1330D"/>
    <w:rsid w:val="00F13909"/>
    <w:rsid w:val="00F13ABB"/>
    <w:rsid w:val="00F13B1F"/>
    <w:rsid w:val="00F14467"/>
    <w:rsid w:val="00F1470D"/>
    <w:rsid w:val="00F14767"/>
    <w:rsid w:val="00F14C63"/>
    <w:rsid w:val="00F153A4"/>
    <w:rsid w:val="00F1569D"/>
    <w:rsid w:val="00F1574E"/>
    <w:rsid w:val="00F15BDE"/>
    <w:rsid w:val="00F1630A"/>
    <w:rsid w:val="00F167A2"/>
    <w:rsid w:val="00F174D5"/>
    <w:rsid w:val="00F177D3"/>
    <w:rsid w:val="00F17975"/>
    <w:rsid w:val="00F17E5F"/>
    <w:rsid w:val="00F20BE6"/>
    <w:rsid w:val="00F216A8"/>
    <w:rsid w:val="00F218D3"/>
    <w:rsid w:val="00F21C80"/>
    <w:rsid w:val="00F222AA"/>
    <w:rsid w:val="00F223D9"/>
    <w:rsid w:val="00F226BC"/>
    <w:rsid w:val="00F22BB3"/>
    <w:rsid w:val="00F23616"/>
    <w:rsid w:val="00F2368F"/>
    <w:rsid w:val="00F2396C"/>
    <w:rsid w:val="00F23A55"/>
    <w:rsid w:val="00F23ADB"/>
    <w:rsid w:val="00F23FDA"/>
    <w:rsid w:val="00F24895"/>
    <w:rsid w:val="00F24C2F"/>
    <w:rsid w:val="00F2541D"/>
    <w:rsid w:val="00F25695"/>
    <w:rsid w:val="00F25A97"/>
    <w:rsid w:val="00F26049"/>
    <w:rsid w:val="00F26737"/>
    <w:rsid w:val="00F26962"/>
    <w:rsid w:val="00F26E34"/>
    <w:rsid w:val="00F27B25"/>
    <w:rsid w:val="00F3080A"/>
    <w:rsid w:val="00F30D85"/>
    <w:rsid w:val="00F30DDB"/>
    <w:rsid w:val="00F31D94"/>
    <w:rsid w:val="00F31EDC"/>
    <w:rsid w:val="00F321D4"/>
    <w:rsid w:val="00F329DD"/>
    <w:rsid w:val="00F32B18"/>
    <w:rsid w:val="00F32D07"/>
    <w:rsid w:val="00F32FDE"/>
    <w:rsid w:val="00F346E4"/>
    <w:rsid w:val="00F347D1"/>
    <w:rsid w:val="00F37036"/>
    <w:rsid w:val="00F37204"/>
    <w:rsid w:val="00F37923"/>
    <w:rsid w:val="00F37A14"/>
    <w:rsid w:val="00F4003E"/>
    <w:rsid w:val="00F4072D"/>
    <w:rsid w:val="00F40D72"/>
    <w:rsid w:val="00F4124D"/>
    <w:rsid w:val="00F417D5"/>
    <w:rsid w:val="00F42142"/>
    <w:rsid w:val="00F42607"/>
    <w:rsid w:val="00F43217"/>
    <w:rsid w:val="00F43ADC"/>
    <w:rsid w:val="00F442B0"/>
    <w:rsid w:val="00F4442A"/>
    <w:rsid w:val="00F4556B"/>
    <w:rsid w:val="00F45C28"/>
    <w:rsid w:val="00F45C96"/>
    <w:rsid w:val="00F46B70"/>
    <w:rsid w:val="00F4756C"/>
    <w:rsid w:val="00F47F55"/>
    <w:rsid w:val="00F50354"/>
    <w:rsid w:val="00F506C8"/>
    <w:rsid w:val="00F50CE2"/>
    <w:rsid w:val="00F50D44"/>
    <w:rsid w:val="00F51206"/>
    <w:rsid w:val="00F51E04"/>
    <w:rsid w:val="00F52366"/>
    <w:rsid w:val="00F52621"/>
    <w:rsid w:val="00F52A78"/>
    <w:rsid w:val="00F52AAD"/>
    <w:rsid w:val="00F52D0A"/>
    <w:rsid w:val="00F533F2"/>
    <w:rsid w:val="00F537B9"/>
    <w:rsid w:val="00F54074"/>
    <w:rsid w:val="00F5474D"/>
    <w:rsid w:val="00F547F5"/>
    <w:rsid w:val="00F54CCE"/>
    <w:rsid w:val="00F55122"/>
    <w:rsid w:val="00F563C9"/>
    <w:rsid w:val="00F56A2C"/>
    <w:rsid w:val="00F56D5B"/>
    <w:rsid w:val="00F57493"/>
    <w:rsid w:val="00F5761E"/>
    <w:rsid w:val="00F577FC"/>
    <w:rsid w:val="00F57D8C"/>
    <w:rsid w:val="00F605E1"/>
    <w:rsid w:val="00F613B6"/>
    <w:rsid w:val="00F61B98"/>
    <w:rsid w:val="00F6225C"/>
    <w:rsid w:val="00F6266A"/>
    <w:rsid w:val="00F628A9"/>
    <w:rsid w:val="00F62C61"/>
    <w:rsid w:val="00F6363C"/>
    <w:rsid w:val="00F637AE"/>
    <w:rsid w:val="00F63AB6"/>
    <w:rsid w:val="00F645F8"/>
    <w:rsid w:val="00F64CF0"/>
    <w:rsid w:val="00F64E72"/>
    <w:rsid w:val="00F653FC"/>
    <w:rsid w:val="00F658CE"/>
    <w:rsid w:val="00F658F4"/>
    <w:rsid w:val="00F65FB8"/>
    <w:rsid w:val="00F66E4E"/>
    <w:rsid w:val="00F67075"/>
    <w:rsid w:val="00F67129"/>
    <w:rsid w:val="00F67206"/>
    <w:rsid w:val="00F67236"/>
    <w:rsid w:val="00F67771"/>
    <w:rsid w:val="00F67CDC"/>
    <w:rsid w:val="00F67ECF"/>
    <w:rsid w:val="00F67F3B"/>
    <w:rsid w:val="00F70B1E"/>
    <w:rsid w:val="00F7153D"/>
    <w:rsid w:val="00F715A4"/>
    <w:rsid w:val="00F71E40"/>
    <w:rsid w:val="00F71ED7"/>
    <w:rsid w:val="00F7260D"/>
    <w:rsid w:val="00F73D8B"/>
    <w:rsid w:val="00F73EFC"/>
    <w:rsid w:val="00F74284"/>
    <w:rsid w:val="00F7452C"/>
    <w:rsid w:val="00F74C52"/>
    <w:rsid w:val="00F74DE2"/>
    <w:rsid w:val="00F7530B"/>
    <w:rsid w:val="00F7670A"/>
    <w:rsid w:val="00F76994"/>
    <w:rsid w:val="00F775B1"/>
    <w:rsid w:val="00F775BB"/>
    <w:rsid w:val="00F77BD2"/>
    <w:rsid w:val="00F77D0B"/>
    <w:rsid w:val="00F77EEE"/>
    <w:rsid w:val="00F80536"/>
    <w:rsid w:val="00F805A0"/>
    <w:rsid w:val="00F81517"/>
    <w:rsid w:val="00F81539"/>
    <w:rsid w:val="00F81870"/>
    <w:rsid w:val="00F81BFA"/>
    <w:rsid w:val="00F8284E"/>
    <w:rsid w:val="00F82A4C"/>
    <w:rsid w:val="00F82A92"/>
    <w:rsid w:val="00F83A53"/>
    <w:rsid w:val="00F83E73"/>
    <w:rsid w:val="00F840AC"/>
    <w:rsid w:val="00F84146"/>
    <w:rsid w:val="00F84922"/>
    <w:rsid w:val="00F84923"/>
    <w:rsid w:val="00F84B66"/>
    <w:rsid w:val="00F84C8B"/>
    <w:rsid w:val="00F85292"/>
    <w:rsid w:val="00F85710"/>
    <w:rsid w:val="00F85A24"/>
    <w:rsid w:val="00F8625A"/>
    <w:rsid w:val="00F86721"/>
    <w:rsid w:val="00F86743"/>
    <w:rsid w:val="00F86A87"/>
    <w:rsid w:val="00F86B71"/>
    <w:rsid w:val="00F8774C"/>
    <w:rsid w:val="00F90017"/>
    <w:rsid w:val="00F90527"/>
    <w:rsid w:val="00F90A8C"/>
    <w:rsid w:val="00F90E3C"/>
    <w:rsid w:val="00F912F8"/>
    <w:rsid w:val="00F91713"/>
    <w:rsid w:val="00F917B5"/>
    <w:rsid w:val="00F91A3A"/>
    <w:rsid w:val="00F92099"/>
    <w:rsid w:val="00F923B9"/>
    <w:rsid w:val="00F92CBA"/>
    <w:rsid w:val="00F92F36"/>
    <w:rsid w:val="00F937BC"/>
    <w:rsid w:val="00F94C3A"/>
    <w:rsid w:val="00F95849"/>
    <w:rsid w:val="00F96374"/>
    <w:rsid w:val="00F96386"/>
    <w:rsid w:val="00F9683B"/>
    <w:rsid w:val="00F96867"/>
    <w:rsid w:val="00F96880"/>
    <w:rsid w:val="00F96C50"/>
    <w:rsid w:val="00F97BAE"/>
    <w:rsid w:val="00F97D02"/>
    <w:rsid w:val="00FA041B"/>
    <w:rsid w:val="00FA0D8B"/>
    <w:rsid w:val="00FA136F"/>
    <w:rsid w:val="00FA1ACE"/>
    <w:rsid w:val="00FA1C91"/>
    <w:rsid w:val="00FA27E3"/>
    <w:rsid w:val="00FA325A"/>
    <w:rsid w:val="00FA38DE"/>
    <w:rsid w:val="00FA3997"/>
    <w:rsid w:val="00FA4257"/>
    <w:rsid w:val="00FA4411"/>
    <w:rsid w:val="00FA493C"/>
    <w:rsid w:val="00FA49CB"/>
    <w:rsid w:val="00FA4FD5"/>
    <w:rsid w:val="00FA5068"/>
    <w:rsid w:val="00FA572C"/>
    <w:rsid w:val="00FA5768"/>
    <w:rsid w:val="00FA58A3"/>
    <w:rsid w:val="00FA5D00"/>
    <w:rsid w:val="00FA5D66"/>
    <w:rsid w:val="00FA61B1"/>
    <w:rsid w:val="00FA6575"/>
    <w:rsid w:val="00FA661D"/>
    <w:rsid w:val="00FA6BCB"/>
    <w:rsid w:val="00FA6FA7"/>
    <w:rsid w:val="00FA73C4"/>
    <w:rsid w:val="00FA74F9"/>
    <w:rsid w:val="00FA7791"/>
    <w:rsid w:val="00FA7866"/>
    <w:rsid w:val="00FA78F1"/>
    <w:rsid w:val="00FA7D5E"/>
    <w:rsid w:val="00FA7E72"/>
    <w:rsid w:val="00FB06E6"/>
    <w:rsid w:val="00FB0D17"/>
    <w:rsid w:val="00FB0EB3"/>
    <w:rsid w:val="00FB140B"/>
    <w:rsid w:val="00FB145A"/>
    <w:rsid w:val="00FB1487"/>
    <w:rsid w:val="00FB1BB7"/>
    <w:rsid w:val="00FB1E7C"/>
    <w:rsid w:val="00FB1FB8"/>
    <w:rsid w:val="00FB1FD9"/>
    <w:rsid w:val="00FB2517"/>
    <w:rsid w:val="00FB2B1C"/>
    <w:rsid w:val="00FB2E0D"/>
    <w:rsid w:val="00FB31B6"/>
    <w:rsid w:val="00FB32F0"/>
    <w:rsid w:val="00FB33B9"/>
    <w:rsid w:val="00FB3DEE"/>
    <w:rsid w:val="00FB3EC7"/>
    <w:rsid w:val="00FB46E3"/>
    <w:rsid w:val="00FB47C8"/>
    <w:rsid w:val="00FB5AB3"/>
    <w:rsid w:val="00FB6592"/>
    <w:rsid w:val="00FB6BBB"/>
    <w:rsid w:val="00FB6F39"/>
    <w:rsid w:val="00FC00B9"/>
    <w:rsid w:val="00FC00DF"/>
    <w:rsid w:val="00FC059B"/>
    <w:rsid w:val="00FC0789"/>
    <w:rsid w:val="00FC170D"/>
    <w:rsid w:val="00FC1C6D"/>
    <w:rsid w:val="00FC2443"/>
    <w:rsid w:val="00FC24FE"/>
    <w:rsid w:val="00FC2768"/>
    <w:rsid w:val="00FC2F71"/>
    <w:rsid w:val="00FC30F8"/>
    <w:rsid w:val="00FC34DD"/>
    <w:rsid w:val="00FC36DB"/>
    <w:rsid w:val="00FC469A"/>
    <w:rsid w:val="00FC4A57"/>
    <w:rsid w:val="00FC4ED8"/>
    <w:rsid w:val="00FC5310"/>
    <w:rsid w:val="00FC5C99"/>
    <w:rsid w:val="00FC7146"/>
    <w:rsid w:val="00FC740D"/>
    <w:rsid w:val="00FC7878"/>
    <w:rsid w:val="00FC7B42"/>
    <w:rsid w:val="00FC7E3F"/>
    <w:rsid w:val="00FD01DF"/>
    <w:rsid w:val="00FD0988"/>
    <w:rsid w:val="00FD0CFC"/>
    <w:rsid w:val="00FD0F36"/>
    <w:rsid w:val="00FD1524"/>
    <w:rsid w:val="00FD1E39"/>
    <w:rsid w:val="00FD318C"/>
    <w:rsid w:val="00FD33C9"/>
    <w:rsid w:val="00FD3402"/>
    <w:rsid w:val="00FD35E8"/>
    <w:rsid w:val="00FD3CE7"/>
    <w:rsid w:val="00FD429C"/>
    <w:rsid w:val="00FD4654"/>
    <w:rsid w:val="00FD472B"/>
    <w:rsid w:val="00FD4F99"/>
    <w:rsid w:val="00FD56B7"/>
    <w:rsid w:val="00FD5A1C"/>
    <w:rsid w:val="00FD5A2F"/>
    <w:rsid w:val="00FD5F74"/>
    <w:rsid w:val="00FD5FA7"/>
    <w:rsid w:val="00FD6402"/>
    <w:rsid w:val="00FD6C7B"/>
    <w:rsid w:val="00FD6ED0"/>
    <w:rsid w:val="00FD7277"/>
    <w:rsid w:val="00FD72A0"/>
    <w:rsid w:val="00FD7856"/>
    <w:rsid w:val="00FD794A"/>
    <w:rsid w:val="00FD7D0B"/>
    <w:rsid w:val="00FE01F0"/>
    <w:rsid w:val="00FE035F"/>
    <w:rsid w:val="00FE0D06"/>
    <w:rsid w:val="00FE13AF"/>
    <w:rsid w:val="00FE1A29"/>
    <w:rsid w:val="00FE21B9"/>
    <w:rsid w:val="00FE22C4"/>
    <w:rsid w:val="00FE24A5"/>
    <w:rsid w:val="00FE2900"/>
    <w:rsid w:val="00FE2AEC"/>
    <w:rsid w:val="00FE2FEA"/>
    <w:rsid w:val="00FE31C9"/>
    <w:rsid w:val="00FE3332"/>
    <w:rsid w:val="00FE3E99"/>
    <w:rsid w:val="00FE406E"/>
    <w:rsid w:val="00FE4950"/>
    <w:rsid w:val="00FE5057"/>
    <w:rsid w:val="00FE538B"/>
    <w:rsid w:val="00FE6BF8"/>
    <w:rsid w:val="00FE6D02"/>
    <w:rsid w:val="00FE779C"/>
    <w:rsid w:val="00FF031E"/>
    <w:rsid w:val="00FF1037"/>
    <w:rsid w:val="00FF130C"/>
    <w:rsid w:val="00FF1AFE"/>
    <w:rsid w:val="00FF1C67"/>
    <w:rsid w:val="00FF1DB9"/>
    <w:rsid w:val="00FF2BD4"/>
    <w:rsid w:val="00FF33D5"/>
    <w:rsid w:val="00FF4F75"/>
    <w:rsid w:val="00FF50EA"/>
    <w:rsid w:val="00FF58AE"/>
    <w:rsid w:val="00FF5BC0"/>
    <w:rsid w:val="00FF6234"/>
    <w:rsid w:val="00FF636D"/>
    <w:rsid w:val="00FF65F7"/>
    <w:rsid w:val="00FF74EA"/>
    <w:rsid w:val="00FF7C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v:textbox inset="5.85pt,.7pt,5.85pt,.7pt"/>
      <o:colormru v:ext="edit" colors="#fdd,#06f,#ccecff,#fcc,#f6f5f0,#fff0e1,#adadff,#ffc"/>
    </o:shapedefaults>
    <o:shapelayout v:ext="edit">
      <o:idmap v:ext="edit" data="1"/>
    </o:shapelayout>
  </w:shapeDefaults>
  <w:decimalSymbol w:val="."/>
  <w:listSeparator w:val=","/>
  <w14:docId w14:val="21D8B5C6"/>
  <w15:docId w15:val="{DC49C913-0C58-49A8-80AA-CFF880912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0B4B95"/>
    <w:pPr>
      <w:widowControl w:val="0"/>
      <w:jc w:val="both"/>
    </w:pPr>
    <w:rPr>
      <w:rFonts w:ascii="Times New Roman" w:hAnsi="Times New Roman"/>
      <w:kern w:val="2"/>
      <w:sz w:val="21"/>
    </w:rPr>
  </w:style>
  <w:style w:type="paragraph" w:styleId="1">
    <w:name w:val="heading 1"/>
    <w:basedOn w:val="a0"/>
    <w:next w:val="a1"/>
    <w:link w:val="10"/>
    <w:qFormat/>
    <w:rsid w:val="00FE0D06"/>
    <w:pPr>
      <w:keepNext/>
      <w:numPr>
        <w:numId w:val="5"/>
      </w:numPr>
      <w:outlineLvl w:val="0"/>
    </w:pPr>
    <w:rPr>
      <w:rFonts w:ascii="Arial" w:eastAsia="HG創英角ｺﾞｼｯｸUB" w:hAnsi="Arial" w:cs="Arial"/>
      <w:bCs/>
      <w:sz w:val="28"/>
    </w:rPr>
  </w:style>
  <w:style w:type="paragraph" w:styleId="2">
    <w:name w:val="heading 2"/>
    <w:basedOn w:val="a0"/>
    <w:next w:val="a1"/>
    <w:link w:val="20"/>
    <w:qFormat/>
    <w:rsid w:val="0041107A"/>
    <w:pPr>
      <w:keepNext/>
      <w:numPr>
        <w:ilvl w:val="1"/>
        <w:numId w:val="5"/>
      </w:numPr>
      <w:outlineLvl w:val="1"/>
    </w:pPr>
    <w:rPr>
      <w:rFonts w:ascii="Arial" w:eastAsia="HG創英角ｺﾞｼｯｸUB" w:hAnsi="Arial" w:cs="Arial"/>
    </w:rPr>
  </w:style>
  <w:style w:type="paragraph" w:styleId="3">
    <w:name w:val="heading 3"/>
    <w:basedOn w:val="a0"/>
    <w:next w:val="a1"/>
    <w:link w:val="30"/>
    <w:qFormat/>
    <w:rsid w:val="00B96AE1"/>
    <w:pPr>
      <w:keepNext/>
      <w:numPr>
        <w:ilvl w:val="2"/>
        <w:numId w:val="5"/>
      </w:numPr>
      <w:outlineLvl w:val="2"/>
    </w:pPr>
    <w:rPr>
      <w:rFonts w:ascii="Arial" w:eastAsia="HG創英角ｺﾞｼｯｸUB" w:hAnsi="Arial" w:cs="Arial"/>
    </w:rPr>
  </w:style>
  <w:style w:type="paragraph" w:styleId="4">
    <w:name w:val="heading 4"/>
    <w:basedOn w:val="a0"/>
    <w:next w:val="a2"/>
    <w:qFormat/>
    <w:pPr>
      <w:keepNext/>
      <w:numPr>
        <w:ilvl w:val="3"/>
        <w:numId w:val="5"/>
      </w:numPr>
      <w:outlineLvl w:val="3"/>
    </w:pPr>
    <w:rPr>
      <w:rFonts w:ascii="Arial" w:eastAsia="HG創英角ｺﾞｼｯｸUB" w:hAnsi="Arial"/>
      <w:bCs/>
    </w:rPr>
  </w:style>
  <w:style w:type="paragraph" w:styleId="5">
    <w:name w:val="heading 5"/>
    <w:basedOn w:val="a0"/>
    <w:next w:val="a2"/>
    <w:qFormat/>
    <w:pPr>
      <w:keepNext/>
      <w:numPr>
        <w:ilvl w:val="4"/>
        <w:numId w:val="5"/>
      </w:numPr>
      <w:outlineLvl w:val="4"/>
    </w:pPr>
    <w:rPr>
      <w:rFonts w:ascii="Arial" w:eastAsia="HG創英角ｺﾞｼｯｸUB" w:hAnsi="Arial"/>
      <w:bCs/>
    </w:rPr>
  </w:style>
  <w:style w:type="paragraph" w:styleId="6">
    <w:name w:val="heading 6"/>
    <w:basedOn w:val="a0"/>
    <w:next w:val="a2"/>
    <w:qFormat/>
    <w:pPr>
      <w:keepNext/>
      <w:numPr>
        <w:ilvl w:val="5"/>
        <w:numId w:val="5"/>
      </w:numPr>
      <w:outlineLvl w:val="5"/>
    </w:pPr>
    <w:rPr>
      <w:rFonts w:ascii="Arial" w:eastAsia="HG創英角ｺﾞｼｯｸUB" w:hAnsi="Arial"/>
      <w:bCs/>
    </w:rPr>
  </w:style>
  <w:style w:type="paragraph" w:styleId="7">
    <w:name w:val="heading 7"/>
    <w:basedOn w:val="a0"/>
    <w:next w:val="a0"/>
    <w:qFormat/>
    <w:pPr>
      <w:keepNext/>
      <w:numPr>
        <w:ilvl w:val="6"/>
        <w:numId w:val="5"/>
      </w:numPr>
      <w:jc w:val="right"/>
      <w:outlineLvl w:val="6"/>
    </w:pPr>
    <w:rPr>
      <w:rFonts w:ascii="ＭＳ ゴシック" w:eastAsia="ＭＳ ゴシック"/>
      <w:i/>
      <w:iCs/>
    </w:rPr>
  </w:style>
  <w:style w:type="paragraph" w:styleId="8">
    <w:name w:val="heading 8"/>
    <w:basedOn w:val="a0"/>
    <w:next w:val="a0"/>
    <w:qFormat/>
    <w:rsid w:val="00AB4238"/>
    <w:pPr>
      <w:keepNext/>
      <w:numPr>
        <w:ilvl w:val="7"/>
        <w:numId w:val="5"/>
      </w:numPr>
      <w:outlineLvl w:val="7"/>
    </w:pPr>
  </w:style>
  <w:style w:type="paragraph" w:styleId="9">
    <w:name w:val="heading 9"/>
    <w:basedOn w:val="a0"/>
    <w:next w:val="a0"/>
    <w:qFormat/>
    <w:rsid w:val="00AB4238"/>
    <w:pPr>
      <w:keepNext/>
      <w:numPr>
        <w:ilvl w:val="8"/>
        <w:numId w:val="5"/>
      </w:numPr>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Normal Indent"/>
    <w:basedOn w:val="a0"/>
    <w:link w:val="11"/>
    <w:pPr>
      <w:ind w:leftChars="100" w:left="100" w:firstLineChars="100" w:firstLine="100"/>
    </w:pPr>
    <w:rPr>
      <w:rFonts w:ascii="Century" w:hAnsi="Century"/>
    </w:rPr>
  </w:style>
  <w:style w:type="character" w:customStyle="1" w:styleId="11">
    <w:name w:val="標準インデント (文字)1"/>
    <w:link w:val="a1"/>
    <w:rsid w:val="00464893"/>
    <w:rPr>
      <w:rFonts w:eastAsia="ＭＳ 明朝"/>
      <w:kern w:val="2"/>
      <w:sz w:val="21"/>
      <w:lang w:val="en-US" w:eastAsia="ja-JP" w:bidi="ar-SA"/>
    </w:rPr>
  </w:style>
  <w:style w:type="character" w:customStyle="1" w:styleId="10">
    <w:name w:val="見出し 1 (文字)"/>
    <w:link w:val="1"/>
    <w:rsid w:val="00FE0D06"/>
    <w:rPr>
      <w:rFonts w:ascii="Arial" w:eastAsia="HG創英角ｺﾞｼｯｸUB" w:hAnsi="Arial" w:cs="Arial"/>
      <w:bCs/>
      <w:kern w:val="2"/>
      <w:sz w:val="28"/>
    </w:rPr>
  </w:style>
  <w:style w:type="character" w:customStyle="1" w:styleId="20">
    <w:name w:val="見出し 2 (文字)"/>
    <w:link w:val="2"/>
    <w:rsid w:val="007E4540"/>
    <w:rPr>
      <w:rFonts w:ascii="Arial" w:eastAsia="HG創英角ｺﾞｼｯｸUB" w:hAnsi="Arial" w:cs="Arial"/>
      <w:kern w:val="2"/>
      <w:sz w:val="21"/>
    </w:rPr>
  </w:style>
  <w:style w:type="character" w:customStyle="1" w:styleId="30">
    <w:name w:val="見出し 3 (文字)"/>
    <w:link w:val="3"/>
    <w:rsid w:val="00B96AE1"/>
    <w:rPr>
      <w:rFonts w:ascii="Arial" w:eastAsia="HG創英角ｺﾞｼｯｸUB" w:hAnsi="Arial" w:cs="Arial"/>
      <w:kern w:val="2"/>
      <w:sz w:val="21"/>
    </w:rPr>
  </w:style>
  <w:style w:type="paragraph" w:customStyle="1" w:styleId="a2">
    <w:name w:val="標準インデント１"/>
    <w:basedOn w:val="a1"/>
    <w:pPr>
      <w:ind w:leftChars="200" w:left="200" w:rightChars="50" w:right="50"/>
    </w:pPr>
  </w:style>
  <w:style w:type="paragraph" w:styleId="12">
    <w:name w:val="toc 1"/>
    <w:basedOn w:val="a0"/>
    <w:next w:val="a0"/>
    <w:autoRedefine/>
    <w:uiPriority w:val="39"/>
    <w:rsid w:val="00E2534E"/>
    <w:pPr>
      <w:tabs>
        <w:tab w:val="right" w:leader="dot" w:pos="9230"/>
      </w:tabs>
      <w:spacing w:beforeLines="50" w:before="180"/>
    </w:pPr>
    <w:rPr>
      <w:rFonts w:ascii="ＭＳ Ｐゴシック" w:eastAsia="ＭＳ Ｐゴシック" w:hAnsi="ＭＳ Ｐゴシック"/>
      <w:b/>
      <w:noProof/>
      <w:sz w:val="22"/>
      <w:szCs w:val="22"/>
    </w:rPr>
  </w:style>
  <w:style w:type="paragraph" w:styleId="21">
    <w:name w:val="toc 2"/>
    <w:basedOn w:val="12"/>
    <w:next w:val="a0"/>
    <w:autoRedefine/>
    <w:uiPriority w:val="39"/>
    <w:rsid w:val="00F7452C"/>
    <w:pPr>
      <w:spacing w:beforeLines="0" w:before="0" w:line="320" w:lineRule="exact"/>
      <w:ind w:leftChars="68" w:left="210" w:rightChars="100" w:right="210" w:hangingChars="32" w:hanging="67"/>
    </w:pPr>
    <w:rPr>
      <w:rFonts w:cs="Arial"/>
      <w:b w:val="0"/>
      <w:bCs/>
      <w:sz w:val="21"/>
    </w:rPr>
  </w:style>
  <w:style w:type="paragraph" w:styleId="31">
    <w:name w:val="toc 3"/>
    <w:basedOn w:val="21"/>
    <w:next w:val="a0"/>
    <w:autoRedefine/>
    <w:uiPriority w:val="39"/>
    <w:rsid w:val="00F7452C"/>
    <w:pPr>
      <w:ind w:left="567" w:hangingChars="202" w:hanging="424"/>
    </w:pPr>
  </w:style>
  <w:style w:type="paragraph" w:styleId="40">
    <w:name w:val="toc 4"/>
    <w:basedOn w:val="a0"/>
    <w:next w:val="a0"/>
    <w:autoRedefine/>
    <w:uiPriority w:val="39"/>
    <w:pPr>
      <w:ind w:left="630"/>
    </w:pPr>
  </w:style>
  <w:style w:type="paragraph" w:styleId="a6">
    <w:name w:val="caption"/>
    <w:basedOn w:val="a0"/>
    <w:next w:val="a0"/>
    <w:autoRedefine/>
    <w:qFormat/>
    <w:rsid w:val="00FD794A"/>
    <w:pPr>
      <w:ind w:leftChars="200" w:left="420"/>
    </w:pPr>
    <w:rPr>
      <w:rFonts w:ascii="ＭＳ 明朝" w:hAnsi="ＭＳ 明朝"/>
      <w:bCs/>
      <w:color w:val="000000"/>
      <w:szCs w:val="21"/>
    </w:rPr>
  </w:style>
  <w:style w:type="paragraph" w:styleId="a7">
    <w:name w:val="header"/>
    <w:basedOn w:val="a0"/>
    <w:link w:val="a8"/>
    <w:pPr>
      <w:tabs>
        <w:tab w:val="center" w:pos="4252"/>
        <w:tab w:val="right" w:pos="8504"/>
      </w:tabs>
      <w:snapToGrid w:val="0"/>
    </w:pPr>
  </w:style>
  <w:style w:type="character" w:customStyle="1" w:styleId="a8">
    <w:name w:val="ヘッダー (文字)"/>
    <w:link w:val="a7"/>
    <w:rsid w:val="0026708B"/>
    <w:rPr>
      <w:rFonts w:ascii="Times New Roman" w:hAnsi="Times New Roman"/>
      <w:kern w:val="2"/>
      <w:sz w:val="21"/>
    </w:rPr>
  </w:style>
  <w:style w:type="paragraph" w:styleId="a9">
    <w:name w:val="footer"/>
    <w:basedOn w:val="a0"/>
    <w:link w:val="aa"/>
    <w:pPr>
      <w:tabs>
        <w:tab w:val="center" w:pos="4252"/>
        <w:tab w:val="right" w:pos="8504"/>
      </w:tabs>
      <w:snapToGrid w:val="0"/>
    </w:pPr>
    <w:rPr>
      <w:rFonts w:ascii="Century" w:hAnsi="Century"/>
    </w:rPr>
  </w:style>
  <w:style w:type="character" w:customStyle="1" w:styleId="aa">
    <w:name w:val="フッター (文字)"/>
    <w:link w:val="a9"/>
    <w:uiPriority w:val="99"/>
    <w:rsid w:val="00FD3CE7"/>
    <w:rPr>
      <w:rFonts w:eastAsia="ＭＳ 明朝"/>
      <w:kern w:val="2"/>
      <w:sz w:val="21"/>
      <w:lang w:val="en-US" w:eastAsia="ja-JP" w:bidi="ar-SA"/>
    </w:rPr>
  </w:style>
  <w:style w:type="character" w:styleId="ab">
    <w:name w:val="page number"/>
    <w:basedOn w:val="a3"/>
  </w:style>
  <w:style w:type="paragraph" w:customStyle="1" w:styleId="ac">
    <w:name w:val="黒ポチ箇条書き"/>
    <w:basedOn w:val="ad"/>
    <w:pPr>
      <w:tabs>
        <w:tab w:val="clear" w:pos="735"/>
        <w:tab w:val="num" w:pos="840"/>
      </w:tabs>
      <w:ind w:leftChars="300" w:left="400" w:hangingChars="100" w:hanging="100"/>
    </w:pPr>
  </w:style>
  <w:style w:type="paragraph" w:customStyle="1" w:styleId="ad">
    <w:name w:val="黒四角箇条書き"/>
    <w:basedOn w:val="a0"/>
    <w:pPr>
      <w:tabs>
        <w:tab w:val="num" w:pos="735"/>
      </w:tabs>
      <w:ind w:leftChars="200" w:left="350" w:rightChars="50" w:right="50" w:hangingChars="150" w:hanging="150"/>
    </w:pPr>
  </w:style>
  <w:style w:type="paragraph" w:styleId="ae">
    <w:name w:val="Document Map"/>
    <w:basedOn w:val="a0"/>
    <w:semiHidden/>
    <w:pPr>
      <w:shd w:val="clear" w:color="auto" w:fill="000080"/>
    </w:pPr>
    <w:rPr>
      <w:rFonts w:ascii="Arial" w:eastAsia="ＭＳ ゴシック" w:hAnsi="Arial"/>
    </w:rPr>
  </w:style>
  <w:style w:type="paragraph" w:styleId="a">
    <w:name w:val="List Bullet"/>
    <w:basedOn w:val="a0"/>
    <w:autoRedefine/>
    <w:rsid w:val="005C4F65"/>
    <w:pPr>
      <w:numPr>
        <w:numId w:val="1"/>
      </w:numPr>
    </w:pPr>
  </w:style>
  <w:style w:type="paragraph" w:customStyle="1" w:styleId="abc">
    <w:name w:val="a)b)c)箇条書き"/>
    <w:basedOn w:val="a0"/>
    <w:pPr>
      <w:tabs>
        <w:tab w:val="num" w:pos="840"/>
      </w:tabs>
      <w:ind w:leftChars="250" w:left="607" w:rightChars="50" w:right="50" w:hanging="357"/>
    </w:pPr>
  </w:style>
  <w:style w:type="paragraph" w:customStyle="1" w:styleId="123">
    <w:name w:val="1)2)3)箇条書き"/>
    <w:basedOn w:val="a0"/>
    <w:pPr>
      <w:tabs>
        <w:tab w:val="num" w:pos="840"/>
      </w:tabs>
      <w:ind w:leftChars="250" w:left="607" w:rightChars="50" w:right="50" w:hanging="357"/>
    </w:pPr>
  </w:style>
  <w:style w:type="paragraph" w:customStyle="1" w:styleId="af">
    <w:name w:val="報告書タイトル"/>
    <w:basedOn w:val="af0"/>
  </w:style>
  <w:style w:type="paragraph" w:styleId="af0">
    <w:name w:val="Title"/>
    <w:basedOn w:val="a0"/>
    <w:qFormat/>
    <w:pPr>
      <w:jc w:val="center"/>
      <w:outlineLvl w:val="0"/>
    </w:pPr>
    <w:rPr>
      <w:rFonts w:ascii="HG創英角ｺﾞｼｯｸUB" w:eastAsia="HG創英角ｺﾞｼｯｸUB" w:hAnsi="Arial" w:cs="Arial"/>
      <w:sz w:val="36"/>
      <w:szCs w:val="32"/>
    </w:rPr>
  </w:style>
  <w:style w:type="character" w:styleId="af1">
    <w:name w:val="Hyperlink"/>
    <w:uiPriority w:val="99"/>
    <w:rPr>
      <w:color w:val="0000FF"/>
      <w:u w:val="single"/>
    </w:rPr>
  </w:style>
  <w:style w:type="paragraph" w:styleId="50">
    <w:name w:val="toc 5"/>
    <w:basedOn w:val="a0"/>
    <w:next w:val="a0"/>
    <w:autoRedefine/>
    <w:uiPriority w:val="39"/>
    <w:pPr>
      <w:ind w:leftChars="400" w:left="840"/>
    </w:pPr>
  </w:style>
  <w:style w:type="paragraph" w:styleId="60">
    <w:name w:val="toc 6"/>
    <w:basedOn w:val="a0"/>
    <w:next w:val="a0"/>
    <w:autoRedefine/>
    <w:uiPriority w:val="39"/>
    <w:pPr>
      <w:ind w:leftChars="500" w:left="1050"/>
    </w:pPr>
  </w:style>
  <w:style w:type="paragraph" w:styleId="70">
    <w:name w:val="toc 7"/>
    <w:basedOn w:val="a0"/>
    <w:next w:val="a0"/>
    <w:autoRedefine/>
    <w:uiPriority w:val="39"/>
    <w:pPr>
      <w:ind w:leftChars="600" w:left="1260"/>
    </w:pPr>
  </w:style>
  <w:style w:type="paragraph" w:styleId="80">
    <w:name w:val="toc 8"/>
    <w:basedOn w:val="a0"/>
    <w:next w:val="a0"/>
    <w:autoRedefine/>
    <w:uiPriority w:val="39"/>
    <w:pPr>
      <w:ind w:leftChars="700" w:left="1470"/>
    </w:pPr>
  </w:style>
  <w:style w:type="paragraph" w:styleId="90">
    <w:name w:val="toc 9"/>
    <w:basedOn w:val="a0"/>
    <w:next w:val="a0"/>
    <w:autoRedefine/>
    <w:uiPriority w:val="39"/>
    <w:pPr>
      <w:ind w:leftChars="800" w:left="1680"/>
    </w:pPr>
  </w:style>
  <w:style w:type="paragraph" w:customStyle="1" w:styleId="1230">
    <w:name w:val="123箇条書き"/>
    <w:basedOn w:val="a0"/>
    <w:pPr>
      <w:tabs>
        <w:tab w:val="num" w:pos="780"/>
      </w:tabs>
      <w:ind w:left="780" w:rightChars="50" w:right="50" w:hanging="360"/>
    </w:pPr>
  </w:style>
  <w:style w:type="paragraph" w:customStyle="1" w:styleId="af2">
    <w:name w:val="※）注釈"/>
    <w:basedOn w:val="a0"/>
    <w:next w:val="a0"/>
    <w:pPr>
      <w:tabs>
        <w:tab w:val="left" w:pos="420"/>
      </w:tabs>
      <w:spacing w:line="240" w:lineRule="exact"/>
      <w:ind w:leftChars="200" w:left="350" w:rightChars="50" w:right="50" w:hangingChars="150" w:hanging="150"/>
    </w:pPr>
    <w:rPr>
      <w:sz w:val="18"/>
    </w:rPr>
  </w:style>
  <w:style w:type="paragraph" w:styleId="af3">
    <w:name w:val="Body Text Indent"/>
    <w:basedOn w:val="a0"/>
    <w:pPr>
      <w:ind w:firstLineChars="100" w:firstLine="210"/>
    </w:pPr>
    <w:rPr>
      <w:rFonts w:ascii="HG丸ｺﾞｼｯｸM-PRO" w:eastAsia="HG丸ｺﾞｼｯｸM-PRO" w:hAnsi="Century"/>
      <w:szCs w:val="24"/>
    </w:rPr>
  </w:style>
  <w:style w:type="paragraph" w:styleId="22">
    <w:name w:val="Body Text Indent 2"/>
    <w:basedOn w:val="a0"/>
    <w:pPr>
      <w:spacing w:line="240" w:lineRule="exact"/>
      <w:ind w:left="330" w:hangingChars="157" w:hanging="330"/>
      <w:jc w:val="center"/>
    </w:pPr>
    <w:rPr>
      <w:rFonts w:ascii="HG丸ｺﾞｼｯｸM-PRO" w:eastAsia="HG丸ｺﾞｼｯｸM-PRO"/>
      <w:b/>
      <w:bCs/>
      <w:color w:val="FF0000"/>
    </w:rPr>
  </w:style>
  <w:style w:type="paragraph" w:styleId="32">
    <w:name w:val="Body Text 3"/>
    <w:basedOn w:val="a0"/>
    <w:rPr>
      <w:rFonts w:ascii="ＭＳ 明朝" w:hAnsi="Century"/>
      <w:sz w:val="18"/>
      <w:szCs w:val="24"/>
    </w:rPr>
  </w:style>
  <w:style w:type="paragraph" w:styleId="23">
    <w:name w:val="Body Text 2"/>
    <w:basedOn w:val="a0"/>
    <w:rPr>
      <w:rFonts w:ascii="ＭＳ 明朝" w:hAnsi="Century"/>
      <w:sz w:val="10"/>
      <w:szCs w:val="24"/>
    </w:rPr>
  </w:style>
  <w:style w:type="paragraph" w:styleId="af4">
    <w:name w:val="Body Text"/>
    <w:basedOn w:val="a0"/>
    <w:pPr>
      <w:spacing w:line="240" w:lineRule="exact"/>
      <w:jc w:val="center"/>
    </w:pPr>
    <w:rPr>
      <w:rFonts w:ascii="ＭＳ 明朝"/>
      <w:sz w:val="16"/>
    </w:rPr>
  </w:style>
  <w:style w:type="character" w:styleId="af5">
    <w:name w:val="FollowedHyperlink"/>
    <w:uiPriority w:val="99"/>
    <w:rPr>
      <w:color w:val="800080"/>
      <w:u w:val="single"/>
    </w:rPr>
  </w:style>
  <w:style w:type="table" w:styleId="af6">
    <w:name w:val="Table Grid"/>
    <w:basedOn w:val="a4"/>
    <w:rsid w:val="007F1E5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footnote text"/>
    <w:basedOn w:val="a0"/>
    <w:semiHidden/>
    <w:rsid w:val="00E147BB"/>
    <w:pPr>
      <w:snapToGrid w:val="0"/>
      <w:jc w:val="left"/>
    </w:pPr>
  </w:style>
  <w:style w:type="character" w:styleId="af8">
    <w:name w:val="footnote reference"/>
    <w:semiHidden/>
    <w:rsid w:val="00E147BB"/>
    <w:rPr>
      <w:vertAlign w:val="superscript"/>
    </w:rPr>
  </w:style>
  <w:style w:type="paragraph" w:styleId="33">
    <w:name w:val="Body Text Indent 3"/>
    <w:basedOn w:val="a0"/>
    <w:rsid w:val="00300DE8"/>
    <w:pPr>
      <w:ind w:leftChars="400" w:left="851"/>
    </w:pPr>
    <w:rPr>
      <w:sz w:val="16"/>
      <w:szCs w:val="16"/>
    </w:rPr>
  </w:style>
  <w:style w:type="paragraph" w:styleId="af9">
    <w:name w:val="Closing"/>
    <w:basedOn w:val="a0"/>
    <w:rsid w:val="00E177E7"/>
    <w:pPr>
      <w:jc w:val="right"/>
    </w:pPr>
  </w:style>
  <w:style w:type="paragraph" w:styleId="afa">
    <w:name w:val="Date"/>
    <w:basedOn w:val="a0"/>
    <w:next w:val="a0"/>
    <w:rsid w:val="00AB0CB3"/>
  </w:style>
  <w:style w:type="paragraph" w:styleId="afb">
    <w:name w:val="Balloon Text"/>
    <w:basedOn w:val="a0"/>
    <w:link w:val="afc"/>
    <w:rsid w:val="00472BA3"/>
    <w:rPr>
      <w:rFonts w:ascii="Arial" w:eastAsia="ＭＳ ゴシック" w:hAnsi="Arial"/>
      <w:sz w:val="18"/>
      <w:szCs w:val="18"/>
      <w:lang w:val="x-none" w:eastAsia="x-none"/>
    </w:rPr>
  </w:style>
  <w:style w:type="character" w:customStyle="1" w:styleId="afc">
    <w:name w:val="吹き出し (文字)"/>
    <w:link w:val="afb"/>
    <w:rsid w:val="00472BA3"/>
    <w:rPr>
      <w:rFonts w:ascii="Arial" w:eastAsia="ＭＳ ゴシック" w:hAnsi="Arial" w:cs="Times New Roman"/>
      <w:kern w:val="2"/>
      <w:sz w:val="18"/>
      <w:szCs w:val="18"/>
    </w:rPr>
  </w:style>
  <w:style w:type="character" w:styleId="afd">
    <w:name w:val="annotation reference"/>
    <w:semiHidden/>
    <w:rsid w:val="00794ED8"/>
    <w:rPr>
      <w:sz w:val="18"/>
      <w:szCs w:val="18"/>
    </w:rPr>
  </w:style>
  <w:style w:type="paragraph" w:styleId="afe">
    <w:name w:val="annotation text"/>
    <w:basedOn w:val="a0"/>
    <w:link w:val="aff"/>
    <w:semiHidden/>
    <w:rsid w:val="00794ED8"/>
    <w:pPr>
      <w:jc w:val="left"/>
    </w:pPr>
  </w:style>
  <w:style w:type="character" w:customStyle="1" w:styleId="aff">
    <w:name w:val="コメント文字列 (文字)"/>
    <w:basedOn w:val="a3"/>
    <w:link w:val="afe"/>
    <w:semiHidden/>
    <w:rsid w:val="00867D73"/>
    <w:rPr>
      <w:rFonts w:ascii="Times New Roman" w:hAnsi="Times New Roman"/>
      <w:kern w:val="2"/>
      <w:sz w:val="21"/>
    </w:rPr>
  </w:style>
  <w:style w:type="paragraph" w:styleId="aff0">
    <w:name w:val="annotation subject"/>
    <w:basedOn w:val="afe"/>
    <w:next w:val="afe"/>
    <w:semiHidden/>
    <w:rsid w:val="00794ED8"/>
    <w:rPr>
      <w:b/>
      <w:bCs/>
    </w:rPr>
  </w:style>
  <w:style w:type="character" w:customStyle="1" w:styleId="24">
    <w:name w:val="(文字) (文字)2"/>
    <w:locked/>
    <w:rsid w:val="00E74990"/>
    <w:rPr>
      <w:rFonts w:ascii="Arial" w:eastAsia="HG創英角ｺﾞｼｯｸUB" w:hAnsi="Arial" w:cs="Arial"/>
      <w:b/>
      <w:kern w:val="2"/>
      <w:sz w:val="21"/>
      <w:lang w:val="en-US" w:eastAsia="ja-JP" w:bidi="ar-SA"/>
    </w:rPr>
  </w:style>
  <w:style w:type="paragraph" w:customStyle="1" w:styleId="1HGSE24pt">
    <w:name w:val="スタイル 見出し 1 + HGS明朝E 24 pt 太字"/>
    <w:basedOn w:val="1"/>
    <w:link w:val="1HGSE24pt0"/>
    <w:rsid w:val="0041107A"/>
    <w:rPr>
      <w:rFonts w:ascii="HGS明朝E" w:eastAsia="HGS明朝E" w:hAnsi="HGS明朝E"/>
      <w:sz w:val="48"/>
    </w:rPr>
  </w:style>
  <w:style w:type="character" w:customStyle="1" w:styleId="1HGSE24pt0">
    <w:name w:val="スタイル 見出し 1 + HGS明朝E 24 pt 太字 (文字)"/>
    <w:link w:val="1HGSE24pt"/>
    <w:rsid w:val="0041107A"/>
    <w:rPr>
      <w:rFonts w:ascii="HGS明朝E" w:eastAsia="HGS明朝E" w:hAnsi="HGS明朝E" w:cs="Arial"/>
      <w:bCs/>
      <w:kern w:val="2"/>
      <w:sz w:val="48"/>
    </w:rPr>
  </w:style>
  <w:style w:type="paragraph" w:customStyle="1" w:styleId="124pt">
    <w:name w:val="スタイル 見出し 1 + 24 pt 太字"/>
    <w:basedOn w:val="1"/>
    <w:link w:val="124pt0"/>
    <w:rsid w:val="0041107A"/>
    <w:rPr>
      <w:sz w:val="48"/>
    </w:rPr>
  </w:style>
  <w:style w:type="character" w:customStyle="1" w:styleId="124pt0">
    <w:name w:val="スタイル 見出し 1 + 24 pt 太字 (文字)"/>
    <w:link w:val="124pt"/>
    <w:rsid w:val="0041107A"/>
    <w:rPr>
      <w:rFonts w:ascii="Arial" w:eastAsia="HG創英角ｺﾞｼｯｸUB" w:hAnsi="Arial" w:cs="Arial"/>
      <w:bCs/>
      <w:kern w:val="2"/>
      <w:sz w:val="48"/>
    </w:rPr>
  </w:style>
  <w:style w:type="paragraph" w:styleId="aff1">
    <w:name w:val="Plain Text"/>
    <w:basedOn w:val="a0"/>
    <w:link w:val="13"/>
    <w:rsid w:val="00311181"/>
    <w:rPr>
      <w:rFonts w:ascii="ＭＳ 明朝" w:hAnsi="Courier New" w:cs="Courier New"/>
      <w:szCs w:val="21"/>
    </w:rPr>
  </w:style>
  <w:style w:type="character" w:customStyle="1" w:styleId="13">
    <w:name w:val="書式なし (文字)1"/>
    <w:link w:val="aff1"/>
    <w:locked/>
    <w:rsid w:val="0061595F"/>
    <w:rPr>
      <w:rFonts w:ascii="ＭＳ 明朝" w:eastAsia="ＭＳ 明朝" w:hAnsi="Courier New" w:cs="Courier New"/>
      <w:kern w:val="2"/>
      <w:sz w:val="21"/>
      <w:szCs w:val="21"/>
      <w:lang w:val="en-US" w:eastAsia="ja-JP" w:bidi="ar-SA"/>
    </w:rPr>
  </w:style>
  <w:style w:type="paragraph" w:styleId="Web">
    <w:name w:val="Normal (Web)"/>
    <w:basedOn w:val="a0"/>
    <w:uiPriority w:val="99"/>
    <w:unhideWhenUsed/>
    <w:rsid w:val="00BF3AD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font0">
    <w:name w:val="font0"/>
    <w:basedOn w:val="a0"/>
    <w:rsid w:val="0017669E"/>
    <w:pPr>
      <w:widowControl/>
      <w:spacing w:before="100" w:beforeAutospacing="1" w:after="100" w:afterAutospacing="1"/>
      <w:jc w:val="left"/>
    </w:pPr>
    <w:rPr>
      <w:rFonts w:ascii="ＭＳ Ｐゴシック" w:eastAsia="ＭＳ Ｐゴシック" w:hAnsi="ＭＳ Ｐゴシック" w:cs="ＭＳ Ｐゴシック"/>
      <w:kern w:val="0"/>
      <w:sz w:val="22"/>
      <w:szCs w:val="22"/>
    </w:rPr>
  </w:style>
  <w:style w:type="paragraph" w:customStyle="1" w:styleId="font5">
    <w:name w:val="font5"/>
    <w:basedOn w:val="a0"/>
    <w:rsid w:val="0017669E"/>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0"/>
    <w:rsid w:val="0017669E"/>
    <w:pPr>
      <w:widowControl/>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font7">
    <w:name w:val="font7"/>
    <w:basedOn w:val="a0"/>
    <w:rsid w:val="0017669E"/>
    <w:pPr>
      <w:widowControl/>
      <w:spacing w:before="100" w:beforeAutospacing="1" w:after="100" w:afterAutospacing="1"/>
      <w:jc w:val="left"/>
    </w:pPr>
    <w:rPr>
      <w:rFonts w:ascii="HG創英角ｺﾞｼｯｸUB" w:eastAsia="HG創英角ｺﾞｼｯｸUB" w:hAnsi="HG創英角ｺﾞｼｯｸUB" w:cs="ＭＳ Ｐゴシック"/>
      <w:kern w:val="0"/>
      <w:sz w:val="24"/>
      <w:szCs w:val="24"/>
    </w:rPr>
  </w:style>
  <w:style w:type="paragraph" w:customStyle="1" w:styleId="xl65">
    <w:name w:val="xl65"/>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18"/>
      <w:szCs w:val="18"/>
    </w:rPr>
  </w:style>
  <w:style w:type="paragraph" w:customStyle="1" w:styleId="xl66">
    <w:name w:val="xl66"/>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8"/>
      <w:szCs w:val="18"/>
    </w:rPr>
  </w:style>
  <w:style w:type="paragraph" w:customStyle="1" w:styleId="xl67">
    <w:name w:val="xl67"/>
    <w:basedOn w:val="a0"/>
    <w:rsid w:val="0017669E"/>
    <w:pPr>
      <w:widowControl/>
      <w:pBdr>
        <w:top w:val="single" w:sz="4" w:space="0" w:color="auto"/>
        <w:left w:val="single" w:sz="4" w:space="14" w:color="auto"/>
        <w:bottom w:val="single" w:sz="4" w:space="0" w:color="auto"/>
        <w:right w:val="single" w:sz="4" w:space="0" w:color="auto"/>
      </w:pBdr>
      <w:spacing w:before="100" w:beforeAutospacing="1" w:after="100" w:afterAutospacing="1"/>
      <w:ind w:firstLineChars="100" w:firstLine="100"/>
      <w:jc w:val="left"/>
    </w:pPr>
    <w:rPr>
      <w:rFonts w:ascii="ＭＳ Ｐゴシック" w:eastAsia="ＭＳ Ｐゴシック" w:hAnsi="ＭＳ Ｐゴシック" w:cs="ＭＳ Ｐゴシック"/>
      <w:kern w:val="0"/>
      <w:sz w:val="18"/>
      <w:szCs w:val="18"/>
    </w:rPr>
  </w:style>
  <w:style w:type="paragraph" w:customStyle="1" w:styleId="xl68">
    <w:name w:val="xl68"/>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69">
    <w:name w:val="xl69"/>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8"/>
      <w:szCs w:val="18"/>
    </w:rPr>
  </w:style>
  <w:style w:type="paragraph" w:customStyle="1" w:styleId="xl70">
    <w:name w:val="xl70"/>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16"/>
      <w:szCs w:val="16"/>
    </w:rPr>
  </w:style>
  <w:style w:type="paragraph" w:customStyle="1" w:styleId="xl71">
    <w:name w:val="xl71"/>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6"/>
      <w:szCs w:val="16"/>
    </w:rPr>
  </w:style>
  <w:style w:type="paragraph" w:customStyle="1" w:styleId="xl72">
    <w:name w:val="xl72"/>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6"/>
      <w:szCs w:val="16"/>
    </w:rPr>
  </w:style>
  <w:style w:type="paragraph" w:customStyle="1" w:styleId="xl73">
    <w:name w:val="xl73"/>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ＭＳ Ｐゴシック" w:eastAsia="ＭＳ Ｐゴシック" w:hAnsi="ＭＳ Ｐゴシック" w:cs="ＭＳ Ｐゴシック"/>
      <w:kern w:val="0"/>
      <w:sz w:val="16"/>
      <w:szCs w:val="16"/>
    </w:rPr>
  </w:style>
  <w:style w:type="paragraph" w:customStyle="1" w:styleId="xl74">
    <w:name w:val="xl74"/>
    <w:basedOn w:val="a0"/>
    <w:rsid w:val="0017669E"/>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16"/>
      <w:szCs w:val="16"/>
    </w:rPr>
  </w:style>
  <w:style w:type="paragraph" w:customStyle="1" w:styleId="14">
    <w:name w:val="本文1"/>
    <w:basedOn w:val="a1"/>
    <w:rsid w:val="0061595F"/>
    <w:pPr>
      <w:widowControl/>
      <w:overflowPunct w:val="0"/>
      <w:topLinePunct/>
      <w:adjustRightInd w:val="0"/>
      <w:ind w:leftChars="0" w:left="0"/>
    </w:pPr>
    <w:rPr>
      <w:rFonts w:ascii="ＭＳ 明朝" w:hAnsi="ＭＳ 明朝"/>
      <w:kern w:val="20"/>
      <w:szCs w:val="21"/>
      <w:lang w:bidi="he-IL"/>
    </w:rPr>
  </w:style>
  <w:style w:type="paragraph" w:customStyle="1" w:styleId="aff2">
    <w:name w:val="図表タイトル"/>
    <w:basedOn w:val="af4"/>
    <w:next w:val="a0"/>
    <w:rsid w:val="0061595F"/>
    <w:pPr>
      <w:keepNext/>
      <w:widowControl/>
      <w:overflowPunct w:val="0"/>
      <w:topLinePunct/>
      <w:adjustRightInd w:val="0"/>
      <w:spacing w:line="240" w:lineRule="auto"/>
    </w:pPr>
    <w:rPr>
      <w:rFonts w:ascii="ＭＳ ゴシック" w:eastAsia="ＭＳ ゴシック" w:hAnsi="ＭＳ 明朝"/>
      <w:kern w:val="20"/>
      <w:sz w:val="21"/>
      <w:szCs w:val="21"/>
      <w:lang w:bidi="he-IL"/>
    </w:rPr>
  </w:style>
  <w:style w:type="character" w:customStyle="1" w:styleId="aff3">
    <w:name w:val="標準インデント (文字)"/>
    <w:rsid w:val="00225C99"/>
    <w:rPr>
      <w:rFonts w:eastAsia="ＭＳ 明朝"/>
      <w:kern w:val="2"/>
      <w:sz w:val="21"/>
      <w:lang w:val="en-US" w:eastAsia="ja-JP" w:bidi="ar-SA"/>
    </w:rPr>
  </w:style>
  <w:style w:type="character" w:customStyle="1" w:styleId="aff4">
    <w:name w:val="書式なし (文字)"/>
    <w:locked/>
    <w:rsid w:val="00156048"/>
    <w:rPr>
      <w:rFonts w:ascii="ＭＳ 明朝" w:eastAsia="ＭＳ 明朝" w:hAnsi="Courier New" w:cs="Courier New"/>
      <w:kern w:val="2"/>
      <w:sz w:val="21"/>
      <w:szCs w:val="21"/>
      <w:lang w:val="en-US" w:eastAsia="ja-JP" w:bidi="ar-SA"/>
    </w:rPr>
  </w:style>
  <w:style w:type="paragraph" w:customStyle="1" w:styleId="xl75">
    <w:name w:val="xl75"/>
    <w:basedOn w:val="a0"/>
    <w:rsid w:val="00B0171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szCs w:val="24"/>
    </w:rPr>
  </w:style>
  <w:style w:type="paragraph" w:customStyle="1" w:styleId="xl76">
    <w:name w:val="xl76"/>
    <w:basedOn w:val="a0"/>
    <w:rsid w:val="00B0171C"/>
    <w:pPr>
      <w:widowControl/>
      <w:pBdr>
        <w:left w:val="single" w:sz="4" w:space="0" w:color="auto"/>
        <w:bottom w:val="single" w:sz="4" w:space="0" w:color="auto"/>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77">
    <w:name w:val="xl77"/>
    <w:basedOn w:val="a0"/>
    <w:rsid w:val="00B0171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78">
    <w:name w:val="xl78"/>
    <w:basedOn w:val="a0"/>
    <w:rsid w:val="00B0171C"/>
    <w:pPr>
      <w:widowControl/>
      <w:pBdr>
        <w:top w:val="single" w:sz="4" w:space="0" w:color="auto"/>
        <w:lef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79">
    <w:name w:val="xl79"/>
    <w:basedOn w:val="a0"/>
    <w:rsid w:val="00B0171C"/>
    <w:pPr>
      <w:widowControl/>
      <w:pBdr>
        <w:top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0">
    <w:name w:val="xl80"/>
    <w:basedOn w:val="a0"/>
    <w:rsid w:val="00B0171C"/>
    <w:pPr>
      <w:widowControl/>
      <w:pBdr>
        <w:top w:val="single" w:sz="4" w:space="0" w:color="auto"/>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1">
    <w:name w:val="xl81"/>
    <w:basedOn w:val="a0"/>
    <w:rsid w:val="00B0171C"/>
    <w:pPr>
      <w:widowControl/>
      <w:pBdr>
        <w:lef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2">
    <w:name w:val="xl82"/>
    <w:basedOn w:val="a0"/>
    <w:rsid w:val="00B0171C"/>
    <w:pPr>
      <w:widowControl/>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3">
    <w:name w:val="xl83"/>
    <w:basedOn w:val="a0"/>
    <w:rsid w:val="00B0171C"/>
    <w:pPr>
      <w:widowControl/>
      <w:pBdr>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4">
    <w:name w:val="xl84"/>
    <w:basedOn w:val="a0"/>
    <w:rsid w:val="00B0171C"/>
    <w:pPr>
      <w:widowControl/>
      <w:pBdr>
        <w:left w:val="single" w:sz="4" w:space="0" w:color="auto"/>
        <w:bottom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5">
    <w:name w:val="xl85"/>
    <w:basedOn w:val="a0"/>
    <w:rsid w:val="00B0171C"/>
    <w:pPr>
      <w:widowControl/>
      <w:pBdr>
        <w:bottom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6">
    <w:name w:val="xl86"/>
    <w:basedOn w:val="a0"/>
    <w:rsid w:val="00B0171C"/>
    <w:pPr>
      <w:widowControl/>
      <w:pBdr>
        <w:bottom w:val="single" w:sz="4" w:space="0" w:color="auto"/>
        <w:right w:val="single" w:sz="4" w:space="0" w:color="auto"/>
      </w:pBdr>
      <w:spacing w:before="100" w:beforeAutospacing="1" w:after="100" w:afterAutospacing="1"/>
      <w:jc w:val="center"/>
    </w:pPr>
    <w:rPr>
      <w:rFonts w:ascii="HGP創英角ｺﾞｼｯｸUB" w:eastAsia="HGP創英角ｺﾞｼｯｸUB" w:hAnsi="HGP創英角ｺﾞｼｯｸUB" w:cs="ＭＳ Ｐゴシック"/>
      <w:kern w:val="0"/>
      <w:sz w:val="20"/>
    </w:rPr>
  </w:style>
  <w:style w:type="paragraph" w:customStyle="1" w:styleId="xl87">
    <w:name w:val="xl87"/>
    <w:basedOn w:val="a0"/>
    <w:rsid w:val="00B0171C"/>
    <w:pPr>
      <w:widowControl/>
      <w:pBdr>
        <w:left w:val="single" w:sz="4" w:space="0" w:color="auto"/>
        <w:bottom w:val="single" w:sz="4" w:space="0" w:color="auto"/>
      </w:pBdr>
      <w:spacing w:before="100" w:beforeAutospacing="1" w:after="100" w:afterAutospacing="1"/>
      <w:jc w:val="center"/>
    </w:pPr>
    <w:rPr>
      <w:rFonts w:ascii="HG創英角ｺﾞｼｯｸUB" w:eastAsia="HG創英角ｺﾞｼｯｸUB" w:hAnsi="HG創英角ｺﾞｼｯｸUB" w:cs="ＭＳ Ｐゴシック"/>
      <w:kern w:val="0"/>
      <w:sz w:val="20"/>
    </w:rPr>
  </w:style>
  <w:style w:type="paragraph" w:styleId="aff5">
    <w:name w:val="Quote"/>
    <w:basedOn w:val="a0"/>
    <w:next w:val="a0"/>
    <w:link w:val="aff6"/>
    <w:uiPriority w:val="29"/>
    <w:qFormat/>
    <w:rsid w:val="00306305"/>
    <w:pPr>
      <w:widowControl/>
      <w:spacing w:after="200" w:line="276" w:lineRule="auto"/>
      <w:jc w:val="left"/>
    </w:pPr>
    <w:rPr>
      <w:rFonts w:ascii="Century" w:hAnsi="Century"/>
      <w:i/>
      <w:iCs/>
      <w:color w:val="000000"/>
      <w:kern w:val="0"/>
      <w:sz w:val="22"/>
      <w:szCs w:val="22"/>
    </w:rPr>
  </w:style>
  <w:style w:type="character" w:customStyle="1" w:styleId="aff6">
    <w:name w:val="引用文 (文字)"/>
    <w:link w:val="aff5"/>
    <w:uiPriority w:val="29"/>
    <w:rsid w:val="00306305"/>
    <w:rPr>
      <w:i/>
      <w:iCs/>
      <w:color w:val="000000"/>
      <w:sz w:val="22"/>
      <w:szCs w:val="22"/>
    </w:rPr>
  </w:style>
  <w:style w:type="paragraph" w:styleId="aff7">
    <w:name w:val="List Paragraph"/>
    <w:basedOn w:val="a0"/>
    <w:uiPriority w:val="34"/>
    <w:qFormat/>
    <w:rsid w:val="004E3FC2"/>
    <w:pPr>
      <w:widowControl/>
      <w:ind w:leftChars="400" w:left="840"/>
      <w:jc w:val="left"/>
    </w:pPr>
    <w:rPr>
      <w:rFonts w:ascii="ＭＳ Ｐゴシック" w:eastAsia="ＭＳ Ｐゴシック" w:hAnsi="ＭＳ Ｐゴシック" w:cs="ＭＳ Ｐゴシック"/>
      <w:kern w:val="0"/>
      <w:sz w:val="24"/>
      <w:szCs w:val="24"/>
    </w:rPr>
  </w:style>
  <w:style w:type="paragraph" w:styleId="aff8">
    <w:name w:val="Revision"/>
    <w:hidden/>
    <w:uiPriority w:val="99"/>
    <w:semiHidden/>
    <w:rsid w:val="00F417D5"/>
    <w:rPr>
      <w:rFonts w:ascii="Times New Roman" w:hAnsi="Times New Roman"/>
      <w:kern w:val="2"/>
      <w:sz w:val="21"/>
    </w:rPr>
  </w:style>
  <w:style w:type="paragraph" w:customStyle="1" w:styleId="Default">
    <w:name w:val="Default"/>
    <w:rsid w:val="00FF5BC0"/>
    <w:pPr>
      <w:widowControl w:val="0"/>
      <w:autoSpaceDE w:val="0"/>
      <w:autoSpaceDN w:val="0"/>
      <w:adjustRightInd w:val="0"/>
    </w:pPr>
    <w:rPr>
      <w:rFonts w:ascii="HG丸ｺﾞｼｯｸM-PRO" w:eastAsia="HG丸ｺﾞｼｯｸM-PRO" w:cs="HG丸ｺﾞｼｯｸM-PRO"/>
      <w:color w:val="000000"/>
      <w:sz w:val="24"/>
      <w:szCs w:val="24"/>
    </w:rPr>
  </w:style>
  <w:style w:type="paragraph" w:customStyle="1" w:styleId="font8">
    <w:name w:val="font8"/>
    <w:basedOn w:val="a0"/>
    <w:rsid w:val="002F62C8"/>
    <w:pPr>
      <w:widowControl/>
      <w:spacing w:before="100" w:beforeAutospacing="1" w:after="100" w:afterAutospacing="1"/>
      <w:jc w:val="left"/>
    </w:pPr>
    <w:rPr>
      <w:rFonts w:ascii="ＭＳ Ｐゴシック" w:eastAsia="ＭＳ Ｐゴシック" w:hAnsi="ＭＳ Ｐゴシック" w:cs="ＭＳ Ｐゴシック"/>
      <w:kern w:val="0"/>
      <w:sz w:val="22"/>
      <w:szCs w:val="22"/>
    </w:rPr>
  </w:style>
  <w:style w:type="paragraph" w:customStyle="1" w:styleId="xl88">
    <w:name w:val="xl88"/>
    <w:basedOn w:val="a0"/>
    <w:rsid w:val="002F62C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ＭＳ Ｐゴシック" w:eastAsia="ＭＳ Ｐゴシック" w:hAnsi="ＭＳ Ｐゴシック" w:cs="ＭＳ Ｐゴシック"/>
      <w:color w:val="0000FF"/>
      <w:kern w:val="0"/>
      <w:sz w:val="16"/>
      <w:szCs w:val="16"/>
    </w:rPr>
  </w:style>
  <w:style w:type="paragraph" w:customStyle="1" w:styleId="xl89">
    <w:name w:val="xl89"/>
    <w:basedOn w:val="a0"/>
    <w:rsid w:val="002F62C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ＭＳ Ｐゴシック" w:eastAsia="ＭＳ Ｐゴシック" w:hAnsi="ＭＳ Ｐゴシック" w:cs="ＭＳ Ｐゴシック"/>
      <w:color w:val="0000FF"/>
      <w:kern w:val="0"/>
      <w:sz w:val="16"/>
      <w:szCs w:val="16"/>
    </w:rPr>
  </w:style>
  <w:style w:type="paragraph" w:customStyle="1" w:styleId="xl90">
    <w:name w:val="xl90"/>
    <w:basedOn w:val="a0"/>
    <w:rsid w:val="002F62C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cs="ＭＳ Ｐゴシック"/>
      <w:color w:val="0000FF"/>
      <w:kern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2318">
      <w:bodyDiv w:val="1"/>
      <w:marLeft w:val="0"/>
      <w:marRight w:val="0"/>
      <w:marTop w:val="0"/>
      <w:marBottom w:val="0"/>
      <w:divBdr>
        <w:top w:val="none" w:sz="0" w:space="0" w:color="auto"/>
        <w:left w:val="none" w:sz="0" w:space="0" w:color="auto"/>
        <w:bottom w:val="none" w:sz="0" w:space="0" w:color="auto"/>
        <w:right w:val="none" w:sz="0" w:space="0" w:color="auto"/>
      </w:divBdr>
    </w:div>
    <w:div w:id="6299358">
      <w:bodyDiv w:val="1"/>
      <w:marLeft w:val="0"/>
      <w:marRight w:val="0"/>
      <w:marTop w:val="0"/>
      <w:marBottom w:val="0"/>
      <w:divBdr>
        <w:top w:val="none" w:sz="0" w:space="0" w:color="auto"/>
        <w:left w:val="none" w:sz="0" w:space="0" w:color="auto"/>
        <w:bottom w:val="none" w:sz="0" w:space="0" w:color="auto"/>
        <w:right w:val="none" w:sz="0" w:space="0" w:color="auto"/>
      </w:divBdr>
    </w:div>
    <w:div w:id="33121100">
      <w:bodyDiv w:val="1"/>
      <w:marLeft w:val="0"/>
      <w:marRight w:val="0"/>
      <w:marTop w:val="0"/>
      <w:marBottom w:val="0"/>
      <w:divBdr>
        <w:top w:val="none" w:sz="0" w:space="0" w:color="auto"/>
        <w:left w:val="none" w:sz="0" w:space="0" w:color="auto"/>
        <w:bottom w:val="none" w:sz="0" w:space="0" w:color="auto"/>
        <w:right w:val="none" w:sz="0" w:space="0" w:color="auto"/>
      </w:divBdr>
    </w:div>
    <w:div w:id="35277695">
      <w:bodyDiv w:val="1"/>
      <w:marLeft w:val="0"/>
      <w:marRight w:val="0"/>
      <w:marTop w:val="0"/>
      <w:marBottom w:val="0"/>
      <w:divBdr>
        <w:top w:val="none" w:sz="0" w:space="0" w:color="auto"/>
        <w:left w:val="none" w:sz="0" w:space="0" w:color="auto"/>
        <w:bottom w:val="none" w:sz="0" w:space="0" w:color="auto"/>
        <w:right w:val="none" w:sz="0" w:space="0" w:color="auto"/>
      </w:divBdr>
    </w:div>
    <w:div w:id="48572206">
      <w:bodyDiv w:val="1"/>
      <w:marLeft w:val="0"/>
      <w:marRight w:val="0"/>
      <w:marTop w:val="0"/>
      <w:marBottom w:val="0"/>
      <w:divBdr>
        <w:top w:val="none" w:sz="0" w:space="0" w:color="auto"/>
        <w:left w:val="none" w:sz="0" w:space="0" w:color="auto"/>
        <w:bottom w:val="none" w:sz="0" w:space="0" w:color="auto"/>
        <w:right w:val="none" w:sz="0" w:space="0" w:color="auto"/>
      </w:divBdr>
    </w:div>
    <w:div w:id="57092197">
      <w:bodyDiv w:val="1"/>
      <w:marLeft w:val="0"/>
      <w:marRight w:val="0"/>
      <w:marTop w:val="0"/>
      <w:marBottom w:val="0"/>
      <w:divBdr>
        <w:top w:val="none" w:sz="0" w:space="0" w:color="auto"/>
        <w:left w:val="none" w:sz="0" w:space="0" w:color="auto"/>
        <w:bottom w:val="none" w:sz="0" w:space="0" w:color="auto"/>
        <w:right w:val="none" w:sz="0" w:space="0" w:color="auto"/>
      </w:divBdr>
    </w:div>
    <w:div w:id="65423807">
      <w:bodyDiv w:val="1"/>
      <w:marLeft w:val="0"/>
      <w:marRight w:val="0"/>
      <w:marTop w:val="0"/>
      <w:marBottom w:val="0"/>
      <w:divBdr>
        <w:top w:val="none" w:sz="0" w:space="0" w:color="auto"/>
        <w:left w:val="none" w:sz="0" w:space="0" w:color="auto"/>
        <w:bottom w:val="none" w:sz="0" w:space="0" w:color="auto"/>
        <w:right w:val="none" w:sz="0" w:space="0" w:color="auto"/>
      </w:divBdr>
    </w:div>
    <w:div w:id="67727235">
      <w:bodyDiv w:val="1"/>
      <w:marLeft w:val="0"/>
      <w:marRight w:val="0"/>
      <w:marTop w:val="0"/>
      <w:marBottom w:val="0"/>
      <w:divBdr>
        <w:top w:val="none" w:sz="0" w:space="0" w:color="auto"/>
        <w:left w:val="none" w:sz="0" w:space="0" w:color="auto"/>
        <w:bottom w:val="none" w:sz="0" w:space="0" w:color="auto"/>
        <w:right w:val="none" w:sz="0" w:space="0" w:color="auto"/>
      </w:divBdr>
    </w:div>
    <w:div w:id="118686333">
      <w:bodyDiv w:val="1"/>
      <w:marLeft w:val="0"/>
      <w:marRight w:val="0"/>
      <w:marTop w:val="0"/>
      <w:marBottom w:val="0"/>
      <w:divBdr>
        <w:top w:val="none" w:sz="0" w:space="0" w:color="auto"/>
        <w:left w:val="none" w:sz="0" w:space="0" w:color="auto"/>
        <w:bottom w:val="none" w:sz="0" w:space="0" w:color="auto"/>
        <w:right w:val="none" w:sz="0" w:space="0" w:color="auto"/>
      </w:divBdr>
    </w:div>
    <w:div w:id="124009812">
      <w:bodyDiv w:val="1"/>
      <w:marLeft w:val="0"/>
      <w:marRight w:val="0"/>
      <w:marTop w:val="0"/>
      <w:marBottom w:val="0"/>
      <w:divBdr>
        <w:top w:val="none" w:sz="0" w:space="0" w:color="auto"/>
        <w:left w:val="none" w:sz="0" w:space="0" w:color="auto"/>
        <w:bottom w:val="none" w:sz="0" w:space="0" w:color="auto"/>
        <w:right w:val="none" w:sz="0" w:space="0" w:color="auto"/>
      </w:divBdr>
    </w:div>
    <w:div w:id="124585796">
      <w:bodyDiv w:val="1"/>
      <w:marLeft w:val="0"/>
      <w:marRight w:val="0"/>
      <w:marTop w:val="0"/>
      <w:marBottom w:val="0"/>
      <w:divBdr>
        <w:top w:val="none" w:sz="0" w:space="0" w:color="auto"/>
        <w:left w:val="none" w:sz="0" w:space="0" w:color="auto"/>
        <w:bottom w:val="none" w:sz="0" w:space="0" w:color="auto"/>
        <w:right w:val="none" w:sz="0" w:space="0" w:color="auto"/>
      </w:divBdr>
    </w:div>
    <w:div w:id="146240844">
      <w:bodyDiv w:val="1"/>
      <w:marLeft w:val="0"/>
      <w:marRight w:val="0"/>
      <w:marTop w:val="0"/>
      <w:marBottom w:val="0"/>
      <w:divBdr>
        <w:top w:val="none" w:sz="0" w:space="0" w:color="auto"/>
        <w:left w:val="none" w:sz="0" w:space="0" w:color="auto"/>
        <w:bottom w:val="none" w:sz="0" w:space="0" w:color="auto"/>
        <w:right w:val="none" w:sz="0" w:space="0" w:color="auto"/>
      </w:divBdr>
    </w:div>
    <w:div w:id="155849118">
      <w:bodyDiv w:val="1"/>
      <w:marLeft w:val="0"/>
      <w:marRight w:val="0"/>
      <w:marTop w:val="0"/>
      <w:marBottom w:val="0"/>
      <w:divBdr>
        <w:top w:val="none" w:sz="0" w:space="0" w:color="auto"/>
        <w:left w:val="none" w:sz="0" w:space="0" w:color="auto"/>
        <w:bottom w:val="none" w:sz="0" w:space="0" w:color="auto"/>
        <w:right w:val="none" w:sz="0" w:space="0" w:color="auto"/>
      </w:divBdr>
    </w:div>
    <w:div w:id="164516979">
      <w:bodyDiv w:val="1"/>
      <w:marLeft w:val="0"/>
      <w:marRight w:val="0"/>
      <w:marTop w:val="0"/>
      <w:marBottom w:val="0"/>
      <w:divBdr>
        <w:top w:val="none" w:sz="0" w:space="0" w:color="auto"/>
        <w:left w:val="none" w:sz="0" w:space="0" w:color="auto"/>
        <w:bottom w:val="none" w:sz="0" w:space="0" w:color="auto"/>
        <w:right w:val="none" w:sz="0" w:space="0" w:color="auto"/>
      </w:divBdr>
    </w:div>
    <w:div w:id="175728735">
      <w:bodyDiv w:val="1"/>
      <w:marLeft w:val="0"/>
      <w:marRight w:val="0"/>
      <w:marTop w:val="0"/>
      <w:marBottom w:val="0"/>
      <w:divBdr>
        <w:top w:val="none" w:sz="0" w:space="0" w:color="auto"/>
        <w:left w:val="none" w:sz="0" w:space="0" w:color="auto"/>
        <w:bottom w:val="none" w:sz="0" w:space="0" w:color="auto"/>
        <w:right w:val="none" w:sz="0" w:space="0" w:color="auto"/>
      </w:divBdr>
    </w:div>
    <w:div w:id="189295808">
      <w:bodyDiv w:val="1"/>
      <w:marLeft w:val="0"/>
      <w:marRight w:val="0"/>
      <w:marTop w:val="0"/>
      <w:marBottom w:val="0"/>
      <w:divBdr>
        <w:top w:val="none" w:sz="0" w:space="0" w:color="auto"/>
        <w:left w:val="none" w:sz="0" w:space="0" w:color="auto"/>
        <w:bottom w:val="none" w:sz="0" w:space="0" w:color="auto"/>
        <w:right w:val="none" w:sz="0" w:space="0" w:color="auto"/>
      </w:divBdr>
    </w:div>
    <w:div w:id="201288011">
      <w:bodyDiv w:val="1"/>
      <w:marLeft w:val="0"/>
      <w:marRight w:val="0"/>
      <w:marTop w:val="0"/>
      <w:marBottom w:val="0"/>
      <w:divBdr>
        <w:top w:val="none" w:sz="0" w:space="0" w:color="auto"/>
        <w:left w:val="none" w:sz="0" w:space="0" w:color="auto"/>
        <w:bottom w:val="none" w:sz="0" w:space="0" w:color="auto"/>
        <w:right w:val="none" w:sz="0" w:space="0" w:color="auto"/>
      </w:divBdr>
    </w:div>
    <w:div w:id="214512181">
      <w:bodyDiv w:val="1"/>
      <w:marLeft w:val="0"/>
      <w:marRight w:val="0"/>
      <w:marTop w:val="0"/>
      <w:marBottom w:val="0"/>
      <w:divBdr>
        <w:top w:val="none" w:sz="0" w:space="0" w:color="auto"/>
        <w:left w:val="none" w:sz="0" w:space="0" w:color="auto"/>
        <w:bottom w:val="none" w:sz="0" w:space="0" w:color="auto"/>
        <w:right w:val="none" w:sz="0" w:space="0" w:color="auto"/>
      </w:divBdr>
    </w:div>
    <w:div w:id="233439850">
      <w:bodyDiv w:val="1"/>
      <w:marLeft w:val="0"/>
      <w:marRight w:val="0"/>
      <w:marTop w:val="0"/>
      <w:marBottom w:val="0"/>
      <w:divBdr>
        <w:top w:val="none" w:sz="0" w:space="0" w:color="auto"/>
        <w:left w:val="none" w:sz="0" w:space="0" w:color="auto"/>
        <w:bottom w:val="none" w:sz="0" w:space="0" w:color="auto"/>
        <w:right w:val="none" w:sz="0" w:space="0" w:color="auto"/>
      </w:divBdr>
    </w:div>
    <w:div w:id="242034089">
      <w:bodyDiv w:val="1"/>
      <w:marLeft w:val="0"/>
      <w:marRight w:val="0"/>
      <w:marTop w:val="0"/>
      <w:marBottom w:val="0"/>
      <w:divBdr>
        <w:top w:val="none" w:sz="0" w:space="0" w:color="auto"/>
        <w:left w:val="none" w:sz="0" w:space="0" w:color="auto"/>
        <w:bottom w:val="none" w:sz="0" w:space="0" w:color="auto"/>
        <w:right w:val="none" w:sz="0" w:space="0" w:color="auto"/>
      </w:divBdr>
    </w:div>
    <w:div w:id="264503331">
      <w:bodyDiv w:val="1"/>
      <w:marLeft w:val="0"/>
      <w:marRight w:val="0"/>
      <w:marTop w:val="0"/>
      <w:marBottom w:val="0"/>
      <w:divBdr>
        <w:top w:val="none" w:sz="0" w:space="0" w:color="auto"/>
        <w:left w:val="none" w:sz="0" w:space="0" w:color="auto"/>
        <w:bottom w:val="none" w:sz="0" w:space="0" w:color="auto"/>
        <w:right w:val="none" w:sz="0" w:space="0" w:color="auto"/>
      </w:divBdr>
    </w:div>
    <w:div w:id="277643004">
      <w:bodyDiv w:val="1"/>
      <w:marLeft w:val="0"/>
      <w:marRight w:val="0"/>
      <w:marTop w:val="0"/>
      <w:marBottom w:val="0"/>
      <w:divBdr>
        <w:top w:val="none" w:sz="0" w:space="0" w:color="auto"/>
        <w:left w:val="none" w:sz="0" w:space="0" w:color="auto"/>
        <w:bottom w:val="none" w:sz="0" w:space="0" w:color="auto"/>
        <w:right w:val="none" w:sz="0" w:space="0" w:color="auto"/>
      </w:divBdr>
    </w:div>
    <w:div w:id="283117349">
      <w:bodyDiv w:val="1"/>
      <w:marLeft w:val="0"/>
      <w:marRight w:val="0"/>
      <w:marTop w:val="0"/>
      <w:marBottom w:val="0"/>
      <w:divBdr>
        <w:top w:val="none" w:sz="0" w:space="0" w:color="auto"/>
        <w:left w:val="none" w:sz="0" w:space="0" w:color="auto"/>
        <w:bottom w:val="none" w:sz="0" w:space="0" w:color="auto"/>
        <w:right w:val="none" w:sz="0" w:space="0" w:color="auto"/>
      </w:divBdr>
    </w:div>
    <w:div w:id="300039141">
      <w:bodyDiv w:val="1"/>
      <w:marLeft w:val="0"/>
      <w:marRight w:val="0"/>
      <w:marTop w:val="0"/>
      <w:marBottom w:val="0"/>
      <w:divBdr>
        <w:top w:val="none" w:sz="0" w:space="0" w:color="auto"/>
        <w:left w:val="none" w:sz="0" w:space="0" w:color="auto"/>
        <w:bottom w:val="none" w:sz="0" w:space="0" w:color="auto"/>
        <w:right w:val="none" w:sz="0" w:space="0" w:color="auto"/>
      </w:divBdr>
    </w:div>
    <w:div w:id="300115917">
      <w:bodyDiv w:val="1"/>
      <w:marLeft w:val="0"/>
      <w:marRight w:val="0"/>
      <w:marTop w:val="0"/>
      <w:marBottom w:val="0"/>
      <w:divBdr>
        <w:top w:val="none" w:sz="0" w:space="0" w:color="auto"/>
        <w:left w:val="none" w:sz="0" w:space="0" w:color="auto"/>
        <w:bottom w:val="none" w:sz="0" w:space="0" w:color="auto"/>
        <w:right w:val="none" w:sz="0" w:space="0" w:color="auto"/>
      </w:divBdr>
    </w:div>
    <w:div w:id="310914754">
      <w:bodyDiv w:val="1"/>
      <w:marLeft w:val="0"/>
      <w:marRight w:val="0"/>
      <w:marTop w:val="0"/>
      <w:marBottom w:val="0"/>
      <w:divBdr>
        <w:top w:val="none" w:sz="0" w:space="0" w:color="auto"/>
        <w:left w:val="none" w:sz="0" w:space="0" w:color="auto"/>
        <w:bottom w:val="none" w:sz="0" w:space="0" w:color="auto"/>
        <w:right w:val="none" w:sz="0" w:space="0" w:color="auto"/>
      </w:divBdr>
    </w:div>
    <w:div w:id="325283598">
      <w:bodyDiv w:val="1"/>
      <w:marLeft w:val="0"/>
      <w:marRight w:val="0"/>
      <w:marTop w:val="0"/>
      <w:marBottom w:val="0"/>
      <w:divBdr>
        <w:top w:val="none" w:sz="0" w:space="0" w:color="auto"/>
        <w:left w:val="none" w:sz="0" w:space="0" w:color="auto"/>
        <w:bottom w:val="none" w:sz="0" w:space="0" w:color="auto"/>
        <w:right w:val="none" w:sz="0" w:space="0" w:color="auto"/>
      </w:divBdr>
    </w:div>
    <w:div w:id="332731185">
      <w:bodyDiv w:val="1"/>
      <w:marLeft w:val="0"/>
      <w:marRight w:val="0"/>
      <w:marTop w:val="0"/>
      <w:marBottom w:val="0"/>
      <w:divBdr>
        <w:top w:val="none" w:sz="0" w:space="0" w:color="auto"/>
        <w:left w:val="none" w:sz="0" w:space="0" w:color="auto"/>
        <w:bottom w:val="none" w:sz="0" w:space="0" w:color="auto"/>
        <w:right w:val="none" w:sz="0" w:space="0" w:color="auto"/>
      </w:divBdr>
    </w:div>
    <w:div w:id="341011948">
      <w:bodyDiv w:val="1"/>
      <w:marLeft w:val="0"/>
      <w:marRight w:val="0"/>
      <w:marTop w:val="0"/>
      <w:marBottom w:val="0"/>
      <w:divBdr>
        <w:top w:val="none" w:sz="0" w:space="0" w:color="auto"/>
        <w:left w:val="none" w:sz="0" w:space="0" w:color="auto"/>
        <w:bottom w:val="none" w:sz="0" w:space="0" w:color="auto"/>
        <w:right w:val="none" w:sz="0" w:space="0" w:color="auto"/>
      </w:divBdr>
    </w:div>
    <w:div w:id="393238832">
      <w:bodyDiv w:val="1"/>
      <w:marLeft w:val="0"/>
      <w:marRight w:val="0"/>
      <w:marTop w:val="0"/>
      <w:marBottom w:val="0"/>
      <w:divBdr>
        <w:top w:val="none" w:sz="0" w:space="0" w:color="auto"/>
        <w:left w:val="none" w:sz="0" w:space="0" w:color="auto"/>
        <w:bottom w:val="none" w:sz="0" w:space="0" w:color="auto"/>
        <w:right w:val="none" w:sz="0" w:space="0" w:color="auto"/>
      </w:divBdr>
    </w:div>
    <w:div w:id="401605456">
      <w:bodyDiv w:val="1"/>
      <w:marLeft w:val="0"/>
      <w:marRight w:val="0"/>
      <w:marTop w:val="0"/>
      <w:marBottom w:val="0"/>
      <w:divBdr>
        <w:top w:val="none" w:sz="0" w:space="0" w:color="auto"/>
        <w:left w:val="none" w:sz="0" w:space="0" w:color="auto"/>
        <w:bottom w:val="none" w:sz="0" w:space="0" w:color="auto"/>
        <w:right w:val="none" w:sz="0" w:space="0" w:color="auto"/>
      </w:divBdr>
    </w:div>
    <w:div w:id="410860218">
      <w:bodyDiv w:val="1"/>
      <w:marLeft w:val="0"/>
      <w:marRight w:val="0"/>
      <w:marTop w:val="0"/>
      <w:marBottom w:val="0"/>
      <w:divBdr>
        <w:top w:val="none" w:sz="0" w:space="0" w:color="auto"/>
        <w:left w:val="none" w:sz="0" w:space="0" w:color="auto"/>
        <w:bottom w:val="none" w:sz="0" w:space="0" w:color="auto"/>
        <w:right w:val="none" w:sz="0" w:space="0" w:color="auto"/>
      </w:divBdr>
    </w:div>
    <w:div w:id="427653061">
      <w:bodyDiv w:val="1"/>
      <w:marLeft w:val="0"/>
      <w:marRight w:val="0"/>
      <w:marTop w:val="0"/>
      <w:marBottom w:val="0"/>
      <w:divBdr>
        <w:top w:val="none" w:sz="0" w:space="0" w:color="auto"/>
        <w:left w:val="none" w:sz="0" w:space="0" w:color="auto"/>
        <w:bottom w:val="none" w:sz="0" w:space="0" w:color="auto"/>
        <w:right w:val="none" w:sz="0" w:space="0" w:color="auto"/>
      </w:divBdr>
    </w:div>
    <w:div w:id="428234915">
      <w:bodyDiv w:val="1"/>
      <w:marLeft w:val="0"/>
      <w:marRight w:val="0"/>
      <w:marTop w:val="0"/>
      <w:marBottom w:val="0"/>
      <w:divBdr>
        <w:top w:val="none" w:sz="0" w:space="0" w:color="auto"/>
        <w:left w:val="none" w:sz="0" w:space="0" w:color="auto"/>
        <w:bottom w:val="none" w:sz="0" w:space="0" w:color="auto"/>
        <w:right w:val="none" w:sz="0" w:space="0" w:color="auto"/>
      </w:divBdr>
    </w:div>
    <w:div w:id="439958940">
      <w:bodyDiv w:val="1"/>
      <w:marLeft w:val="0"/>
      <w:marRight w:val="0"/>
      <w:marTop w:val="0"/>
      <w:marBottom w:val="0"/>
      <w:divBdr>
        <w:top w:val="none" w:sz="0" w:space="0" w:color="auto"/>
        <w:left w:val="none" w:sz="0" w:space="0" w:color="auto"/>
        <w:bottom w:val="none" w:sz="0" w:space="0" w:color="auto"/>
        <w:right w:val="none" w:sz="0" w:space="0" w:color="auto"/>
      </w:divBdr>
    </w:div>
    <w:div w:id="452134029">
      <w:bodyDiv w:val="1"/>
      <w:marLeft w:val="0"/>
      <w:marRight w:val="0"/>
      <w:marTop w:val="0"/>
      <w:marBottom w:val="0"/>
      <w:divBdr>
        <w:top w:val="none" w:sz="0" w:space="0" w:color="auto"/>
        <w:left w:val="none" w:sz="0" w:space="0" w:color="auto"/>
        <w:bottom w:val="none" w:sz="0" w:space="0" w:color="auto"/>
        <w:right w:val="none" w:sz="0" w:space="0" w:color="auto"/>
      </w:divBdr>
    </w:div>
    <w:div w:id="453250993">
      <w:bodyDiv w:val="1"/>
      <w:marLeft w:val="0"/>
      <w:marRight w:val="0"/>
      <w:marTop w:val="0"/>
      <w:marBottom w:val="0"/>
      <w:divBdr>
        <w:top w:val="none" w:sz="0" w:space="0" w:color="auto"/>
        <w:left w:val="none" w:sz="0" w:space="0" w:color="auto"/>
        <w:bottom w:val="none" w:sz="0" w:space="0" w:color="auto"/>
        <w:right w:val="none" w:sz="0" w:space="0" w:color="auto"/>
      </w:divBdr>
    </w:div>
    <w:div w:id="463083412">
      <w:bodyDiv w:val="1"/>
      <w:marLeft w:val="0"/>
      <w:marRight w:val="0"/>
      <w:marTop w:val="0"/>
      <w:marBottom w:val="0"/>
      <w:divBdr>
        <w:top w:val="none" w:sz="0" w:space="0" w:color="auto"/>
        <w:left w:val="none" w:sz="0" w:space="0" w:color="auto"/>
        <w:bottom w:val="none" w:sz="0" w:space="0" w:color="auto"/>
        <w:right w:val="none" w:sz="0" w:space="0" w:color="auto"/>
      </w:divBdr>
    </w:div>
    <w:div w:id="494801894">
      <w:bodyDiv w:val="1"/>
      <w:marLeft w:val="0"/>
      <w:marRight w:val="0"/>
      <w:marTop w:val="0"/>
      <w:marBottom w:val="0"/>
      <w:divBdr>
        <w:top w:val="none" w:sz="0" w:space="0" w:color="auto"/>
        <w:left w:val="none" w:sz="0" w:space="0" w:color="auto"/>
        <w:bottom w:val="none" w:sz="0" w:space="0" w:color="auto"/>
        <w:right w:val="none" w:sz="0" w:space="0" w:color="auto"/>
      </w:divBdr>
    </w:div>
    <w:div w:id="515120356">
      <w:bodyDiv w:val="1"/>
      <w:marLeft w:val="0"/>
      <w:marRight w:val="0"/>
      <w:marTop w:val="0"/>
      <w:marBottom w:val="0"/>
      <w:divBdr>
        <w:top w:val="none" w:sz="0" w:space="0" w:color="auto"/>
        <w:left w:val="none" w:sz="0" w:space="0" w:color="auto"/>
        <w:bottom w:val="none" w:sz="0" w:space="0" w:color="auto"/>
        <w:right w:val="none" w:sz="0" w:space="0" w:color="auto"/>
      </w:divBdr>
    </w:div>
    <w:div w:id="521631144">
      <w:bodyDiv w:val="1"/>
      <w:marLeft w:val="0"/>
      <w:marRight w:val="0"/>
      <w:marTop w:val="0"/>
      <w:marBottom w:val="0"/>
      <w:divBdr>
        <w:top w:val="none" w:sz="0" w:space="0" w:color="auto"/>
        <w:left w:val="none" w:sz="0" w:space="0" w:color="auto"/>
        <w:bottom w:val="none" w:sz="0" w:space="0" w:color="auto"/>
        <w:right w:val="none" w:sz="0" w:space="0" w:color="auto"/>
      </w:divBdr>
    </w:div>
    <w:div w:id="528839637">
      <w:bodyDiv w:val="1"/>
      <w:marLeft w:val="0"/>
      <w:marRight w:val="0"/>
      <w:marTop w:val="0"/>
      <w:marBottom w:val="0"/>
      <w:divBdr>
        <w:top w:val="none" w:sz="0" w:space="0" w:color="auto"/>
        <w:left w:val="none" w:sz="0" w:space="0" w:color="auto"/>
        <w:bottom w:val="none" w:sz="0" w:space="0" w:color="auto"/>
        <w:right w:val="none" w:sz="0" w:space="0" w:color="auto"/>
      </w:divBdr>
    </w:div>
    <w:div w:id="530997585">
      <w:bodyDiv w:val="1"/>
      <w:marLeft w:val="0"/>
      <w:marRight w:val="0"/>
      <w:marTop w:val="0"/>
      <w:marBottom w:val="0"/>
      <w:divBdr>
        <w:top w:val="none" w:sz="0" w:space="0" w:color="auto"/>
        <w:left w:val="none" w:sz="0" w:space="0" w:color="auto"/>
        <w:bottom w:val="none" w:sz="0" w:space="0" w:color="auto"/>
        <w:right w:val="none" w:sz="0" w:space="0" w:color="auto"/>
      </w:divBdr>
    </w:div>
    <w:div w:id="542643340">
      <w:bodyDiv w:val="1"/>
      <w:marLeft w:val="0"/>
      <w:marRight w:val="0"/>
      <w:marTop w:val="0"/>
      <w:marBottom w:val="0"/>
      <w:divBdr>
        <w:top w:val="none" w:sz="0" w:space="0" w:color="auto"/>
        <w:left w:val="none" w:sz="0" w:space="0" w:color="auto"/>
        <w:bottom w:val="none" w:sz="0" w:space="0" w:color="auto"/>
        <w:right w:val="none" w:sz="0" w:space="0" w:color="auto"/>
      </w:divBdr>
    </w:div>
    <w:div w:id="544484667">
      <w:bodyDiv w:val="1"/>
      <w:marLeft w:val="0"/>
      <w:marRight w:val="0"/>
      <w:marTop w:val="0"/>
      <w:marBottom w:val="0"/>
      <w:divBdr>
        <w:top w:val="none" w:sz="0" w:space="0" w:color="auto"/>
        <w:left w:val="none" w:sz="0" w:space="0" w:color="auto"/>
        <w:bottom w:val="none" w:sz="0" w:space="0" w:color="auto"/>
        <w:right w:val="none" w:sz="0" w:space="0" w:color="auto"/>
      </w:divBdr>
    </w:div>
    <w:div w:id="562571255">
      <w:bodyDiv w:val="1"/>
      <w:marLeft w:val="0"/>
      <w:marRight w:val="0"/>
      <w:marTop w:val="0"/>
      <w:marBottom w:val="0"/>
      <w:divBdr>
        <w:top w:val="none" w:sz="0" w:space="0" w:color="auto"/>
        <w:left w:val="none" w:sz="0" w:space="0" w:color="auto"/>
        <w:bottom w:val="none" w:sz="0" w:space="0" w:color="auto"/>
        <w:right w:val="none" w:sz="0" w:space="0" w:color="auto"/>
      </w:divBdr>
    </w:div>
    <w:div w:id="583614025">
      <w:bodyDiv w:val="1"/>
      <w:marLeft w:val="0"/>
      <w:marRight w:val="0"/>
      <w:marTop w:val="0"/>
      <w:marBottom w:val="0"/>
      <w:divBdr>
        <w:top w:val="none" w:sz="0" w:space="0" w:color="auto"/>
        <w:left w:val="none" w:sz="0" w:space="0" w:color="auto"/>
        <w:bottom w:val="none" w:sz="0" w:space="0" w:color="auto"/>
        <w:right w:val="none" w:sz="0" w:space="0" w:color="auto"/>
      </w:divBdr>
    </w:div>
    <w:div w:id="587691571">
      <w:bodyDiv w:val="1"/>
      <w:marLeft w:val="0"/>
      <w:marRight w:val="0"/>
      <w:marTop w:val="0"/>
      <w:marBottom w:val="0"/>
      <w:divBdr>
        <w:top w:val="none" w:sz="0" w:space="0" w:color="auto"/>
        <w:left w:val="none" w:sz="0" w:space="0" w:color="auto"/>
        <w:bottom w:val="none" w:sz="0" w:space="0" w:color="auto"/>
        <w:right w:val="none" w:sz="0" w:space="0" w:color="auto"/>
      </w:divBdr>
    </w:div>
    <w:div w:id="588932745">
      <w:bodyDiv w:val="1"/>
      <w:marLeft w:val="0"/>
      <w:marRight w:val="0"/>
      <w:marTop w:val="0"/>
      <w:marBottom w:val="0"/>
      <w:divBdr>
        <w:top w:val="none" w:sz="0" w:space="0" w:color="auto"/>
        <w:left w:val="none" w:sz="0" w:space="0" w:color="auto"/>
        <w:bottom w:val="none" w:sz="0" w:space="0" w:color="auto"/>
        <w:right w:val="none" w:sz="0" w:space="0" w:color="auto"/>
      </w:divBdr>
    </w:div>
    <w:div w:id="596014223">
      <w:bodyDiv w:val="1"/>
      <w:marLeft w:val="0"/>
      <w:marRight w:val="0"/>
      <w:marTop w:val="0"/>
      <w:marBottom w:val="0"/>
      <w:divBdr>
        <w:top w:val="none" w:sz="0" w:space="0" w:color="auto"/>
        <w:left w:val="none" w:sz="0" w:space="0" w:color="auto"/>
        <w:bottom w:val="none" w:sz="0" w:space="0" w:color="auto"/>
        <w:right w:val="none" w:sz="0" w:space="0" w:color="auto"/>
      </w:divBdr>
    </w:div>
    <w:div w:id="615605668">
      <w:bodyDiv w:val="1"/>
      <w:marLeft w:val="0"/>
      <w:marRight w:val="0"/>
      <w:marTop w:val="0"/>
      <w:marBottom w:val="0"/>
      <w:divBdr>
        <w:top w:val="none" w:sz="0" w:space="0" w:color="auto"/>
        <w:left w:val="none" w:sz="0" w:space="0" w:color="auto"/>
        <w:bottom w:val="none" w:sz="0" w:space="0" w:color="auto"/>
        <w:right w:val="none" w:sz="0" w:space="0" w:color="auto"/>
      </w:divBdr>
    </w:div>
    <w:div w:id="633368005">
      <w:bodyDiv w:val="1"/>
      <w:marLeft w:val="0"/>
      <w:marRight w:val="0"/>
      <w:marTop w:val="0"/>
      <w:marBottom w:val="0"/>
      <w:divBdr>
        <w:top w:val="none" w:sz="0" w:space="0" w:color="auto"/>
        <w:left w:val="none" w:sz="0" w:space="0" w:color="auto"/>
        <w:bottom w:val="none" w:sz="0" w:space="0" w:color="auto"/>
        <w:right w:val="none" w:sz="0" w:space="0" w:color="auto"/>
      </w:divBdr>
    </w:div>
    <w:div w:id="633559710">
      <w:bodyDiv w:val="1"/>
      <w:marLeft w:val="0"/>
      <w:marRight w:val="0"/>
      <w:marTop w:val="0"/>
      <w:marBottom w:val="0"/>
      <w:divBdr>
        <w:top w:val="none" w:sz="0" w:space="0" w:color="auto"/>
        <w:left w:val="none" w:sz="0" w:space="0" w:color="auto"/>
        <w:bottom w:val="none" w:sz="0" w:space="0" w:color="auto"/>
        <w:right w:val="none" w:sz="0" w:space="0" w:color="auto"/>
      </w:divBdr>
    </w:div>
    <w:div w:id="689525799">
      <w:bodyDiv w:val="1"/>
      <w:marLeft w:val="0"/>
      <w:marRight w:val="0"/>
      <w:marTop w:val="0"/>
      <w:marBottom w:val="0"/>
      <w:divBdr>
        <w:top w:val="none" w:sz="0" w:space="0" w:color="auto"/>
        <w:left w:val="none" w:sz="0" w:space="0" w:color="auto"/>
        <w:bottom w:val="none" w:sz="0" w:space="0" w:color="auto"/>
        <w:right w:val="none" w:sz="0" w:space="0" w:color="auto"/>
      </w:divBdr>
    </w:div>
    <w:div w:id="714543322">
      <w:bodyDiv w:val="1"/>
      <w:marLeft w:val="0"/>
      <w:marRight w:val="0"/>
      <w:marTop w:val="0"/>
      <w:marBottom w:val="0"/>
      <w:divBdr>
        <w:top w:val="none" w:sz="0" w:space="0" w:color="auto"/>
        <w:left w:val="none" w:sz="0" w:space="0" w:color="auto"/>
        <w:bottom w:val="none" w:sz="0" w:space="0" w:color="auto"/>
        <w:right w:val="none" w:sz="0" w:space="0" w:color="auto"/>
      </w:divBdr>
    </w:div>
    <w:div w:id="729882349">
      <w:bodyDiv w:val="1"/>
      <w:marLeft w:val="0"/>
      <w:marRight w:val="0"/>
      <w:marTop w:val="0"/>
      <w:marBottom w:val="0"/>
      <w:divBdr>
        <w:top w:val="none" w:sz="0" w:space="0" w:color="auto"/>
        <w:left w:val="none" w:sz="0" w:space="0" w:color="auto"/>
        <w:bottom w:val="none" w:sz="0" w:space="0" w:color="auto"/>
        <w:right w:val="none" w:sz="0" w:space="0" w:color="auto"/>
      </w:divBdr>
    </w:div>
    <w:div w:id="735980872">
      <w:bodyDiv w:val="1"/>
      <w:marLeft w:val="0"/>
      <w:marRight w:val="0"/>
      <w:marTop w:val="0"/>
      <w:marBottom w:val="0"/>
      <w:divBdr>
        <w:top w:val="none" w:sz="0" w:space="0" w:color="auto"/>
        <w:left w:val="none" w:sz="0" w:space="0" w:color="auto"/>
        <w:bottom w:val="none" w:sz="0" w:space="0" w:color="auto"/>
        <w:right w:val="none" w:sz="0" w:space="0" w:color="auto"/>
      </w:divBdr>
    </w:div>
    <w:div w:id="743112849">
      <w:bodyDiv w:val="1"/>
      <w:marLeft w:val="0"/>
      <w:marRight w:val="0"/>
      <w:marTop w:val="0"/>
      <w:marBottom w:val="0"/>
      <w:divBdr>
        <w:top w:val="none" w:sz="0" w:space="0" w:color="auto"/>
        <w:left w:val="none" w:sz="0" w:space="0" w:color="auto"/>
        <w:bottom w:val="none" w:sz="0" w:space="0" w:color="auto"/>
        <w:right w:val="none" w:sz="0" w:space="0" w:color="auto"/>
      </w:divBdr>
    </w:div>
    <w:div w:id="764350444">
      <w:bodyDiv w:val="1"/>
      <w:marLeft w:val="0"/>
      <w:marRight w:val="0"/>
      <w:marTop w:val="0"/>
      <w:marBottom w:val="0"/>
      <w:divBdr>
        <w:top w:val="none" w:sz="0" w:space="0" w:color="auto"/>
        <w:left w:val="none" w:sz="0" w:space="0" w:color="auto"/>
        <w:bottom w:val="none" w:sz="0" w:space="0" w:color="auto"/>
        <w:right w:val="none" w:sz="0" w:space="0" w:color="auto"/>
      </w:divBdr>
    </w:div>
    <w:div w:id="786509229">
      <w:bodyDiv w:val="1"/>
      <w:marLeft w:val="0"/>
      <w:marRight w:val="0"/>
      <w:marTop w:val="0"/>
      <w:marBottom w:val="0"/>
      <w:divBdr>
        <w:top w:val="none" w:sz="0" w:space="0" w:color="auto"/>
        <w:left w:val="none" w:sz="0" w:space="0" w:color="auto"/>
        <w:bottom w:val="none" w:sz="0" w:space="0" w:color="auto"/>
        <w:right w:val="none" w:sz="0" w:space="0" w:color="auto"/>
      </w:divBdr>
    </w:div>
    <w:div w:id="808668853">
      <w:bodyDiv w:val="1"/>
      <w:marLeft w:val="0"/>
      <w:marRight w:val="0"/>
      <w:marTop w:val="0"/>
      <w:marBottom w:val="0"/>
      <w:divBdr>
        <w:top w:val="none" w:sz="0" w:space="0" w:color="auto"/>
        <w:left w:val="none" w:sz="0" w:space="0" w:color="auto"/>
        <w:bottom w:val="none" w:sz="0" w:space="0" w:color="auto"/>
        <w:right w:val="none" w:sz="0" w:space="0" w:color="auto"/>
      </w:divBdr>
    </w:div>
    <w:div w:id="814221685">
      <w:bodyDiv w:val="1"/>
      <w:marLeft w:val="0"/>
      <w:marRight w:val="0"/>
      <w:marTop w:val="0"/>
      <w:marBottom w:val="0"/>
      <w:divBdr>
        <w:top w:val="none" w:sz="0" w:space="0" w:color="auto"/>
        <w:left w:val="none" w:sz="0" w:space="0" w:color="auto"/>
        <w:bottom w:val="none" w:sz="0" w:space="0" w:color="auto"/>
        <w:right w:val="none" w:sz="0" w:space="0" w:color="auto"/>
      </w:divBdr>
    </w:div>
    <w:div w:id="856626427">
      <w:bodyDiv w:val="1"/>
      <w:marLeft w:val="0"/>
      <w:marRight w:val="0"/>
      <w:marTop w:val="0"/>
      <w:marBottom w:val="0"/>
      <w:divBdr>
        <w:top w:val="none" w:sz="0" w:space="0" w:color="auto"/>
        <w:left w:val="none" w:sz="0" w:space="0" w:color="auto"/>
        <w:bottom w:val="none" w:sz="0" w:space="0" w:color="auto"/>
        <w:right w:val="none" w:sz="0" w:space="0" w:color="auto"/>
      </w:divBdr>
    </w:div>
    <w:div w:id="862400452">
      <w:bodyDiv w:val="1"/>
      <w:marLeft w:val="0"/>
      <w:marRight w:val="0"/>
      <w:marTop w:val="0"/>
      <w:marBottom w:val="0"/>
      <w:divBdr>
        <w:top w:val="none" w:sz="0" w:space="0" w:color="auto"/>
        <w:left w:val="none" w:sz="0" w:space="0" w:color="auto"/>
        <w:bottom w:val="none" w:sz="0" w:space="0" w:color="auto"/>
        <w:right w:val="none" w:sz="0" w:space="0" w:color="auto"/>
      </w:divBdr>
    </w:div>
    <w:div w:id="864245116">
      <w:bodyDiv w:val="1"/>
      <w:marLeft w:val="0"/>
      <w:marRight w:val="0"/>
      <w:marTop w:val="0"/>
      <w:marBottom w:val="0"/>
      <w:divBdr>
        <w:top w:val="none" w:sz="0" w:space="0" w:color="auto"/>
        <w:left w:val="none" w:sz="0" w:space="0" w:color="auto"/>
        <w:bottom w:val="none" w:sz="0" w:space="0" w:color="auto"/>
        <w:right w:val="none" w:sz="0" w:space="0" w:color="auto"/>
      </w:divBdr>
    </w:div>
    <w:div w:id="871260811">
      <w:bodyDiv w:val="1"/>
      <w:marLeft w:val="0"/>
      <w:marRight w:val="0"/>
      <w:marTop w:val="0"/>
      <w:marBottom w:val="0"/>
      <w:divBdr>
        <w:top w:val="none" w:sz="0" w:space="0" w:color="auto"/>
        <w:left w:val="none" w:sz="0" w:space="0" w:color="auto"/>
        <w:bottom w:val="none" w:sz="0" w:space="0" w:color="auto"/>
        <w:right w:val="none" w:sz="0" w:space="0" w:color="auto"/>
      </w:divBdr>
    </w:div>
    <w:div w:id="894582176">
      <w:bodyDiv w:val="1"/>
      <w:marLeft w:val="0"/>
      <w:marRight w:val="0"/>
      <w:marTop w:val="0"/>
      <w:marBottom w:val="0"/>
      <w:divBdr>
        <w:top w:val="none" w:sz="0" w:space="0" w:color="auto"/>
        <w:left w:val="none" w:sz="0" w:space="0" w:color="auto"/>
        <w:bottom w:val="none" w:sz="0" w:space="0" w:color="auto"/>
        <w:right w:val="none" w:sz="0" w:space="0" w:color="auto"/>
      </w:divBdr>
    </w:div>
    <w:div w:id="896474430">
      <w:bodyDiv w:val="1"/>
      <w:marLeft w:val="0"/>
      <w:marRight w:val="0"/>
      <w:marTop w:val="0"/>
      <w:marBottom w:val="0"/>
      <w:divBdr>
        <w:top w:val="none" w:sz="0" w:space="0" w:color="auto"/>
        <w:left w:val="none" w:sz="0" w:space="0" w:color="auto"/>
        <w:bottom w:val="none" w:sz="0" w:space="0" w:color="auto"/>
        <w:right w:val="none" w:sz="0" w:space="0" w:color="auto"/>
      </w:divBdr>
    </w:div>
    <w:div w:id="909997715">
      <w:bodyDiv w:val="1"/>
      <w:marLeft w:val="0"/>
      <w:marRight w:val="0"/>
      <w:marTop w:val="0"/>
      <w:marBottom w:val="0"/>
      <w:divBdr>
        <w:top w:val="none" w:sz="0" w:space="0" w:color="auto"/>
        <w:left w:val="none" w:sz="0" w:space="0" w:color="auto"/>
        <w:bottom w:val="none" w:sz="0" w:space="0" w:color="auto"/>
        <w:right w:val="none" w:sz="0" w:space="0" w:color="auto"/>
      </w:divBdr>
    </w:div>
    <w:div w:id="915437144">
      <w:bodyDiv w:val="1"/>
      <w:marLeft w:val="0"/>
      <w:marRight w:val="0"/>
      <w:marTop w:val="0"/>
      <w:marBottom w:val="0"/>
      <w:divBdr>
        <w:top w:val="none" w:sz="0" w:space="0" w:color="auto"/>
        <w:left w:val="none" w:sz="0" w:space="0" w:color="auto"/>
        <w:bottom w:val="none" w:sz="0" w:space="0" w:color="auto"/>
        <w:right w:val="none" w:sz="0" w:space="0" w:color="auto"/>
      </w:divBdr>
    </w:div>
    <w:div w:id="922688463">
      <w:bodyDiv w:val="1"/>
      <w:marLeft w:val="0"/>
      <w:marRight w:val="0"/>
      <w:marTop w:val="0"/>
      <w:marBottom w:val="0"/>
      <w:divBdr>
        <w:top w:val="none" w:sz="0" w:space="0" w:color="auto"/>
        <w:left w:val="none" w:sz="0" w:space="0" w:color="auto"/>
        <w:bottom w:val="none" w:sz="0" w:space="0" w:color="auto"/>
        <w:right w:val="none" w:sz="0" w:space="0" w:color="auto"/>
      </w:divBdr>
    </w:div>
    <w:div w:id="934703565">
      <w:bodyDiv w:val="1"/>
      <w:marLeft w:val="0"/>
      <w:marRight w:val="0"/>
      <w:marTop w:val="0"/>
      <w:marBottom w:val="0"/>
      <w:divBdr>
        <w:top w:val="none" w:sz="0" w:space="0" w:color="auto"/>
        <w:left w:val="none" w:sz="0" w:space="0" w:color="auto"/>
        <w:bottom w:val="none" w:sz="0" w:space="0" w:color="auto"/>
        <w:right w:val="none" w:sz="0" w:space="0" w:color="auto"/>
      </w:divBdr>
    </w:div>
    <w:div w:id="941256670">
      <w:bodyDiv w:val="1"/>
      <w:marLeft w:val="0"/>
      <w:marRight w:val="0"/>
      <w:marTop w:val="0"/>
      <w:marBottom w:val="0"/>
      <w:divBdr>
        <w:top w:val="none" w:sz="0" w:space="0" w:color="auto"/>
        <w:left w:val="none" w:sz="0" w:space="0" w:color="auto"/>
        <w:bottom w:val="none" w:sz="0" w:space="0" w:color="auto"/>
        <w:right w:val="none" w:sz="0" w:space="0" w:color="auto"/>
      </w:divBdr>
    </w:div>
    <w:div w:id="954556237">
      <w:bodyDiv w:val="1"/>
      <w:marLeft w:val="0"/>
      <w:marRight w:val="0"/>
      <w:marTop w:val="0"/>
      <w:marBottom w:val="0"/>
      <w:divBdr>
        <w:top w:val="none" w:sz="0" w:space="0" w:color="auto"/>
        <w:left w:val="none" w:sz="0" w:space="0" w:color="auto"/>
        <w:bottom w:val="none" w:sz="0" w:space="0" w:color="auto"/>
        <w:right w:val="none" w:sz="0" w:space="0" w:color="auto"/>
      </w:divBdr>
    </w:div>
    <w:div w:id="965157344">
      <w:bodyDiv w:val="1"/>
      <w:marLeft w:val="0"/>
      <w:marRight w:val="0"/>
      <w:marTop w:val="0"/>
      <w:marBottom w:val="0"/>
      <w:divBdr>
        <w:top w:val="none" w:sz="0" w:space="0" w:color="auto"/>
        <w:left w:val="none" w:sz="0" w:space="0" w:color="auto"/>
        <w:bottom w:val="none" w:sz="0" w:space="0" w:color="auto"/>
        <w:right w:val="none" w:sz="0" w:space="0" w:color="auto"/>
      </w:divBdr>
    </w:div>
    <w:div w:id="982655249">
      <w:bodyDiv w:val="1"/>
      <w:marLeft w:val="0"/>
      <w:marRight w:val="0"/>
      <w:marTop w:val="0"/>
      <w:marBottom w:val="0"/>
      <w:divBdr>
        <w:top w:val="none" w:sz="0" w:space="0" w:color="auto"/>
        <w:left w:val="none" w:sz="0" w:space="0" w:color="auto"/>
        <w:bottom w:val="none" w:sz="0" w:space="0" w:color="auto"/>
        <w:right w:val="none" w:sz="0" w:space="0" w:color="auto"/>
      </w:divBdr>
    </w:div>
    <w:div w:id="985741560">
      <w:bodyDiv w:val="1"/>
      <w:marLeft w:val="0"/>
      <w:marRight w:val="0"/>
      <w:marTop w:val="0"/>
      <w:marBottom w:val="0"/>
      <w:divBdr>
        <w:top w:val="none" w:sz="0" w:space="0" w:color="auto"/>
        <w:left w:val="none" w:sz="0" w:space="0" w:color="auto"/>
        <w:bottom w:val="none" w:sz="0" w:space="0" w:color="auto"/>
        <w:right w:val="none" w:sz="0" w:space="0" w:color="auto"/>
      </w:divBdr>
    </w:div>
    <w:div w:id="990214332">
      <w:bodyDiv w:val="1"/>
      <w:marLeft w:val="0"/>
      <w:marRight w:val="0"/>
      <w:marTop w:val="0"/>
      <w:marBottom w:val="0"/>
      <w:divBdr>
        <w:top w:val="none" w:sz="0" w:space="0" w:color="auto"/>
        <w:left w:val="none" w:sz="0" w:space="0" w:color="auto"/>
        <w:bottom w:val="none" w:sz="0" w:space="0" w:color="auto"/>
        <w:right w:val="none" w:sz="0" w:space="0" w:color="auto"/>
      </w:divBdr>
    </w:div>
    <w:div w:id="1046759945">
      <w:bodyDiv w:val="1"/>
      <w:marLeft w:val="0"/>
      <w:marRight w:val="0"/>
      <w:marTop w:val="0"/>
      <w:marBottom w:val="0"/>
      <w:divBdr>
        <w:top w:val="none" w:sz="0" w:space="0" w:color="auto"/>
        <w:left w:val="none" w:sz="0" w:space="0" w:color="auto"/>
        <w:bottom w:val="none" w:sz="0" w:space="0" w:color="auto"/>
        <w:right w:val="none" w:sz="0" w:space="0" w:color="auto"/>
      </w:divBdr>
    </w:div>
    <w:div w:id="1049453065">
      <w:bodyDiv w:val="1"/>
      <w:marLeft w:val="0"/>
      <w:marRight w:val="0"/>
      <w:marTop w:val="0"/>
      <w:marBottom w:val="0"/>
      <w:divBdr>
        <w:top w:val="none" w:sz="0" w:space="0" w:color="auto"/>
        <w:left w:val="none" w:sz="0" w:space="0" w:color="auto"/>
        <w:bottom w:val="none" w:sz="0" w:space="0" w:color="auto"/>
        <w:right w:val="none" w:sz="0" w:space="0" w:color="auto"/>
      </w:divBdr>
    </w:div>
    <w:div w:id="1061903443">
      <w:bodyDiv w:val="1"/>
      <w:marLeft w:val="0"/>
      <w:marRight w:val="0"/>
      <w:marTop w:val="0"/>
      <w:marBottom w:val="0"/>
      <w:divBdr>
        <w:top w:val="none" w:sz="0" w:space="0" w:color="auto"/>
        <w:left w:val="none" w:sz="0" w:space="0" w:color="auto"/>
        <w:bottom w:val="none" w:sz="0" w:space="0" w:color="auto"/>
        <w:right w:val="none" w:sz="0" w:space="0" w:color="auto"/>
      </w:divBdr>
    </w:div>
    <w:div w:id="1065643029">
      <w:bodyDiv w:val="1"/>
      <w:marLeft w:val="0"/>
      <w:marRight w:val="0"/>
      <w:marTop w:val="0"/>
      <w:marBottom w:val="0"/>
      <w:divBdr>
        <w:top w:val="none" w:sz="0" w:space="0" w:color="auto"/>
        <w:left w:val="none" w:sz="0" w:space="0" w:color="auto"/>
        <w:bottom w:val="none" w:sz="0" w:space="0" w:color="auto"/>
        <w:right w:val="none" w:sz="0" w:space="0" w:color="auto"/>
      </w:divBdr>
    </w:div>
    <w:div w:id="1081373197">
      <w:bodyDiv w:val="1"/>
      <w:marLeft w:val="0"/>
      <w:marRight w:val="0"/>
      <w:marTop w:val="0"/>
      <w:marBottom w:val="0"/>
      <w:divBdr>
        <w:top w:val="none" w:sz="0" w:space="0" w:color="auto"/>
        <w:left w:val="none" w:sz="0" w:space="0" w:color="auto"/>
        <w:bottom w:val="none" w:sz="0" w:space="0" w:color="auto"/>
        <w:right w:val="none" w:sz="0" w:space="0" w:color="auto"/>
      </w:divBdr>
    </w:div>
    <w:div w:id="1083572818">
      <w:bodyDiv w:val="1"/>
      <w:marLeft w:val="0"/>
      <w:marRight w:val="0"/>
      <w:marTop w:val="0"/>
      <w:marBottom w:val="0"/>
      <w:divBdr>
        <w:top w:val="none" w:sz="0" w:space="0" w:color="auto"/>
        <w:left w:val="none" w:sz="0" w:space="0" w:color="auto"/>
        <w:bottom w:val="none" w:sz="0" w:space="0" w:color="auto"/>
        <w:right w:val="none" w:sz="0" w:space="0" w:color="auto"/>
      </w:divBdr>
    </w:div>
    <w:div w:id="1083913050">
      <w:bodyDiv w:val="1"/>
      <w:marLeft w:val="0"/>
      <w:marRight w:val="0"/>
      <w:marTop w:val="0"/>
      <w:marBottom w:val="0"/>
      <w:divBdr>
        <w:top w:val="none" w:sz="0" w:space="0" w:color="auto"/>
        <w:left w:val="none" w:sz="0" w:space="0" w:color="auto"/>
        <w:bottom w:val="none" w:sz="0" w:space="0" w:color="auto"/>
        <w:right w:val="none" w:sz="0" w:space="0" w:color="auto"/>
      </w:divBdr>
    </w:div>
    <w:div w:id="1099712481">
      <w:bodyDiv w:val="1"/>
      <w:marLeft w:val="0"/>
      <w:marRight w:val="0"/>
      <w:marTop w:val="0"/>
      <w:marBottom w:val="0"/>
      <w:divBdr>
        <w:top w:val="none" w:sz="0" w:space="0" w:color="auto"/>
        <w:left w:val="none" w:sz="0" w:space="0" w:color="auto"/>
        <w:bottom w:val="none" w:sz="0" w:space="0" w:color="auto"/>
        <w:right w:val="none" w:sz="0" w:space="0" w:color="auto"/>
      </w:divBdr>
    </w:div>
    <w:div w:id="1104572722">
      <w:bodyDiv w:val="1"/>
      <w:marLeft w:val="0"/>
      <w:marRight w:val="0"/>
      <w:marTop w:val="0"/>
      <w:marBottom w:val="0"/>
      <w:divBdr>
        <w:top w:val="none" w:sz="0" w:space="0" w:color="auto"/>
        <w:left w:val="none" w:sz="0" w:space="0" w:color="auto"/>
        <w:bottom w:val="none" w:sz="0" w:space="0" w:color="auto"/>
        <w:right w:val="none" w:sz="0" w:space="0" w:color="auto"/>
      </w:divBdr>
    </w:div>
    <w:div w:id="1111046590">
      <w:bodyDiv w:val="1"/>
      <w:marLeft w:val="0"/>
      <w:marRight w:val="0"/>
      <w:marTop w:val="0"/>
      <w:marBottom w:val="0"/>
      <w:divBdr>
        <w:top w:val="none" w:sz="0" w:space="0" w:color="auto"/>
        <w:left w:val="none" w:sz="0" w:space="0" w:color="auto"/>
        <w:bottom w:val="none" w:sz="0" w:space="0" w:color="auto"/>
        <w:right w:val="none" w:sz="0" w:space="0" w:color="auto"/>
      </w:divBdr>
    </w:div>
    <w:div w:id="1120033838">
      <w:bodyDiv w:val="1"/>
      <w:marLeft w:val="0"/>
      <w:marRight w:val="0"/>
      <w:marTop w:val="0"/>
      <w:marBottom w:val="0"/>
      <w:divBdr>
        <w:top w:val="none" w:sz="0" w:space="0" w:color="auto"/>
        <w:left w:val="none" w:sz="0" w:space="0" w:color="auto"/>
        <w:bottom w:val="none" w:sz="0" w:space="0" w:color="auto"/>
        <w:right w:val="none" w:sz="0" w:space="0" w:color="auto"/>
      </w:divBdr>
    </w:div>
    <w:div w:id="1134718375">
      <w:bodyDiv w:val="1"/>
      <w:marLeft w:val="0"/>
      <w:marRight w:val="0"/>
      <w:marTop w:val="0"/>
      <w:marBottom w:val="0"/>
      <w:divBdr>
        <w:top w:val="none" w:sz="0" w:space="0" w:color="auto"/>
        <w:left w:val="none" w:sz="0" w:space="0" w:color="auto"/>
        <w:bottom w:val="none" w:sz="0" w:space="0" w:color="auto"/>
        <w:right w:val="none" w:sz="0" w:space="0" w:color="auto"/>
      </w:divBdr>
    </w:div>
    <w:div w:id="1179586929">
      <w:bodyDiv w:val="1"/>
      <w:marLeft w:val="0"/>
      <w:marRight w:val="0"/>
      <w:marTop w:val="0"/>
      <w:marBottom w:val="0"/>
      <w:divBdr>
        <w:top w:val="none" w:sz="0" w:space="0" w:color="auto"/>
        <w:left w:val="none" w:sz="0" w:space="0" w:color="auto"/>
        <w:bottom w:val="none" w:sz="0" w:space="0" w:color="auto"/>
        <w:right w:val="none" w:sz="0" w:space="0" w:color="auto"/>
      </w:divBdr>
    </w:div>
    <w:div w:id="1191072465">
      <w:bodyDiv w:val="1"/>
      <w:marLeft w:val="0"/>
      <w:marRight w:val="0"/>
      <w:marTop w:val="0"/>
      <w:marBottom w:val="0"/>
      <w:divBdr>
        <w:top w:val="none" w:sz="0" w:space="0" w:color="auto"/>
        <w:left w:val="none" w:sz="0" w:space="0" w:color="auto"/>
        <w:bottom w:val="none" w:sz="0" w:space="0" w:color="auto"/>
        <w:right w:val="none" w:sz="0" w:space="0" w:color="auto"/>
      </w:divBdr>
    </w:div>
    <w:div w:id="1215896274">
      <w:bodyDiv w:val="1"/>
      <w:marLeft w:val="0"/>
      <w:marRight w:val="0"/>
      <w:marTop w:val="0"/>
      <w:marBottom w:val="0"/>
      <w:divBdr>
        <w:top w:val="none" w:sz="0" w:space="0" w:color="auto"/>
        <w:left w:val="none" w:sz="0" w:space="0" w:color="auto"/>
        <w:bottom w:val="none" w:sz="0" w:space="0" w:color="auto"/>
        <w:right w:val="none" w:sz="0" w:space="0" w:color="auto"/>
      </w:divBdr>
    </w:div>
    <w:div w:id="1217886842">
      <w:bodyDiv w:val="1"/>
      <w:marLeft w:val="0"/>
      <w:marRight w:val="0"/>
      <w:marTop w:val="0"/>
      <w:marBottom w:val="0"/>
      <w:divBdr>
        <w:top w:val="none" w:sz="0" w:space="0" w:color="auto"/>
        <w:left w:val="none" w:sz="0" w:space="0" w:color="auto"/>
        <w:bottom w:val="none" w:sz="0" w:space="0" w:color="auto"/>
        <w:right w:val="none" w:sz="0" w:space="0" w:color="auto"/>
      </w:divBdr>
    </w:div>
    <w:div w:id="1221208638">
      <w:bodyDiv w:val="1"/>
      <w:marLeft w:val="0"/>
      <w:marRight w:val="0"/>
      <w:marTop w:val="0"/>
      <w:marBottom w:val="0"/>
      <w:divBdr>
        <w:top w:val="none" w:sz="0" w:space="0" w:color="auto"/>
        <w:left w:val="none" w:sz="0" w:space="0" w:color="auto"/>
        <w:bottom w:val="none" w:sz="0" w:space="0" w:color="auto"/>
        <w:right w:val="none" w:sz="0" w:space="0" w:color="auto"/>
      </w:divBdr>
    </w:div>
    <w:div w:id="1224178204">
      <w:bodyDiv w:val="1"/>
      <w:marLeft w:val="0"/>
      <w:marRight w:val="0"/>
      <w:marTop w:val="0"/>
      <w:marBottom w:val="0"/>
      <w:divBdr>
        <w:top w:val="none" w:sz="0" w:space="0" w:color="auto"/>
        <w:left w:val="none" w:sz="0" w:space="0" w:color="auto"/>
        <w:bottom w:val="none" w:sz="0" w:space="0" w:color="auto"/>
        <w:right w:val="none" w:sz="0" w:space="0" w:color="auto"/>
      </w:divBdr>
    </w:div>
    <w:div w:id="1242331918">
      <w:bodyDiv w:val="1"/>
      <w:marLeft w:val="0"/>
      <w:marRight w:val="0"/>
      <w:marTop w:val="0"/>
      <w:marBottom w:val="0"/>
      <w:divBdr>
        <w:top w:val="none" w:sz="0" w:space="0" w:color="auto"/>
        <w:left w:val="none" w:sz="0" w:space="0" w:color="auto"/>
        <w:bottom w:val="none" w:sz="0" w:space="0" w:color="auto"/>
        <w:right w:val="none" w:sz="0" w:space="0" w:color="auto"/>
      </w:divBdr>
    </w:div>
    <w:div w:id="1245340276">
      <w:bodyDiv w:val="1"/>
      <w:marLeft w:val="0"/>
      <w:marRight w:val="0"/>
      <w:marTop w:val="0"/>
      <w:marBottom w:val="0"/>
      <w:divBdr>
        <w:top w:val="none" w:sz="0" w:space="0" w:color="auto"/>
        <w:left w:val="none" w:sz="0" w:space="0" w:color="auto"/>
        <w:bottom w:val="none" w:sz="0" w:space="0" w:color="auto"/>
        <w:right w:val="none" w:sz="0" w:space="0" w:color="auto"/>
      </w:divBdr>
    </w:div>
    <w:div w:id="1300576339">
      <w:bodyDiv w:val="1"/>
      <w:marLeft w:val="0"/>
      <w:marRight w:val="0"/>
      <w:marTop w:val="0"/>
      <w:marBottom w:val="0"/>
      <w:divBdr>
        <w:top w:val="none" w:sz="0" w:space="0" w:color="auto"/>
        <w:left w:val="none" w:sz="0" w:space="0" w:color="auto"/>
        <w:bottom w:val="none" w:sz="0" w:space="0" w:color="auto"/>
        <w:right w:val="none" w:sz="0" w:space="0" w:color="auto"/>
      </w:divBdr>
    </w:div>
    <w:div w:id="1307707829">
      <w:bodyDiv w:val="1"/>
      <w:marLeft w:val="0"/>
      <w:marRight w:val="0"/>
      <w:marTop w:val="0"/>
      <w:marBottom w:val="0"/>
      <w:divBdr>
        <w:top w:val="none" w:sz="0" w:space="0" w:color="auto"/>
        <w:left w:val="none" w:sz="0" w:space="0" w:color="auto"/>
        <w:bottom w:val="none" w:sz="0" w:space="0" w:color="auto"/>
        <w:right w:val="none" w:sz="0" w:space="0" w:color="auto"/>
      </w:divBdr>
    </w:div>
    <w:div w:id="1318417909">
      <w:bodyDiv w:val="1"/>
      <w:marLeft w:val="0"/>
      <w:marRight w:val="0"/>
      <w:marTop w:val="0"/>
      <w:marBottom w:val="0"/>
      <w:divBdr>
        <w:top w:val="none" w:sz="0" w:space="0" w:color="auto"/>
        <w:left w:val="none" w:sz="0" w:space="0" w:color="auto"/>
        <w:bottom w:val="none" w:sz="0" w:space="0" w:color="auto"/>
        <w:right w:val="none" w:sz="0" w:space="0" w:color="auto"/>
      </w:divBdr>
    </w:div>
    <w:div w:id="1321230869">
      <w:bodyDiv w:val="1"/>
      <w:marLeft w:val="0"/>
      <w:marRight w:val="0"/>
      <w:marTop w:val="0"/>
      <w:marBottom w:val="0"/>
      <w:divBdr>
        <w:top w:val="none" w:sz="0" w:space="0" w:color="auto"/>
        <w:left w:val="none" w:sz="0" w:space="0" w:color="auto"/>
        <w:bottom w:val="none" w:sz="0" w:space="0" w:color="auto"/>
        <w:right w:val="none" w:sz="0" w:space="0" w:color="auto"/>
      </w:divBdr>
    </w:div>
    <w:div w:id="1371420782">
      <w:bodyDiv w:val="1"/>
      <w:marLeft w:val="0"/>
      <w:marRight w:val="0"/>
      <w:marTop w:val="0"/>
      <w:marBottom w:val="0"/>
      <w:divBdr>
        <w:top w:val="none" w:sz="0" w:space="0" w:color="auto"/>
        <w:left w:val="none" w:sz="0" w:space="0" w:color="auto"/>
        <w:bottom w:val="none" w:sz="0" w:space="0" w:color="auto"/>
        <w:right w:val="none" w:sz="0" w:space="0" w:color="auto"/>
      </w:divBdr>
      <w:divsChild>
        <w:div w:id="499740565">
          <w:marLeft w:val="0"/>
          <w:marRight w:val="0"/>
          <w:marTop w:val="0"/>
          <w:marBottom w:val="0"/>
          <w:divBdr>
            <w:top w:val="none" w:sz="0" w:space="0" w:color="auto"/>
            <w:left w:val="none" w:sz="0" w:space="0" w:color="auto"/>
            <w:bottom w:val="none" w:sz="0" w:space="0" w:color="auto"/>
            <w:right w:val="none" w:sz="0" w:space="0" w:color="auto"/>
          </w:divBdr>
        </w:div>
        <w:div w:id="1436094684">
          <w:marLeft w:val="0"/>
          <w:marRight w:val="0"/>
          <w:marTop w:val="0"/>
          <w:marBottom w:val="0"/>
          <w:divBdr>
            <w:top w:val="none" w:sz="0" w:space="0" w:color="auto"/>
            <w:left w:val="none" w:sz="0" w:space="0" w:color="auto"/>
            <w:bottom w:val="none" w:sz="0" w:space="0" w:color="auto"/>
            <w:right w:val="none" w:sz="0" w:space="0" w:color="auto"/>
          </w:divBdr>
        </w:div>
      </w:divsChild>
    </w:div>
    <w:div w:id="1372147193">
      <w:bodyDiv w:val="1"/>
      <w:marLeft w:val="0"/>
      <w:marRight w:val="0"/>
      <w:marTop w:val="0"/>
      <w:marBottom w:val="0"/>
      <w:divBdr>
        <w:top w:val="none" w:sz="0" w:space="0" w:color="auto"/>
        <w:left w:val="none" w:sz="0" w:space="0" w:color="auto"/>
        <w:bottom w:val="none" w:sz="0" w:space="0" w:color="auto"/>
        <w:right w:val="none" w:sz="0" w:space="0" w:color="auto"/>
      </w:divBdr>
    </w:div>
    <w:div w:id="1383168240">
      <w:bodyDiv w:val="1"/>
      <w:marLeft w:val="0"/>
      <w:marRight w:val="0"/>
      <w:marTop w:val="0"/>
      <w:marBottom w:val="0"/>
      <w:divBdr>
        <w:top w:val="none" w:sz="0" w:space="0" w:color="auto"/>
        <w:left w:val="none" w:sz="0" w:space="0" w:color="auto"/>
        <w:bottom w:val="none" w:sz="0" w:space="0" w:color="auto"/>
        <w:right w:val="none" w:sz="0" w:space="0" w:color="auto"/>
      </w:divBdr>
    </w:div>
    <w:div w:id="1400638326">
      <w:bodyDiv w:val="1"/>
      <w:marLeft w:val="0"/>
      <w:marRight w:val="0"/>
      <w:marTop w:val="0"/>
      <w:marBottom w:val="0"/>
      <w:divBdr>
        <w:top w:val="none" w:sz="0" w:space="0" w:color="auto"/>
        <w:left w:val="none" w:sz="0" w:space="0" w:color="auto"/>
        <w:bottom w:val="none" w:sz="0" w:space="0" w:color="auto"/>
        <w:right w:val="none" w:sz="0" w:space="0" w:color="auto"/>
      </w:divBdr>
    </w:div>
    <w:div w:id="1412240106">
      <w:bodyDiv w:val="1"/>
      <w:marLeft w:val="0"/>
      <w:marRight w:val="0"/>
      <w:marTop w:val="0"/>
      <w:marBottom w:val="0"/>
      <w:divBdr>
        <w:top w:val="none" w:sz="0" w:space="0" w:color="auto"/>
        <w:left w:val="none" w:sz="0" w:space="0" w:color="auto"/>
        <w:bottom w:val="none" w:sz="0" w:space="0" w:color="auto"/>
        <w:right w:val="none" w:sz="0" w:space="0" w:color="auto"/>
      </w:divBdr>
    </w:div>
    <w:div w:id="1414473102">
      <w:bodyDiv w:val="1"/>
      <w:marLeft w:val="0"/>
      <w:marRight w:val="0"/>
      <w:marTop w:val="0"/>
      <w:marBottom w:val="0"/>
      <w:divBdr>
        <w:top w:val="none" w:sz="0" w:space="0" w:color="auto"/>
        <w:left w:val="none" w:sz="0" w:space="0" w:color="auto"/>
        <w:bottom w:val="none" w:sz="0" w:space="0" w:color="auto"/>
        <w:right w:val="none" w:sz="0" w:space="0" w:color="auto"/>
      </w:divBdr>
    </w:div>
    <w:div w:id="1435662197">
      <w:bodyDiv w:val="1"/>
      <w:marLeft w:val="0"/>
      <w:marRight w:val="0"/>
      <w:marTop w:val="0"/>
      <w:marBottom w:val="0"/>
      <w:divBdr>
        <w:top w:val="none" w:sz="0" w:space="0" w:color="auto"/>
        <w:left w:val="none" w:sz="0" w:space="0" w:color="auto"/>
        <w:bottom w:val="none" w:sz="0" w:space="0" w:color="auto"/>
        <w:right w:val="none" w:sz="0" w:space="0" w:color="auto"/>
      </w:divBdr>
    </w:div>
    <w:div w:id="1447239564">
      <w:bodyDiv w:val="1"/>
      <w:marLeft w:val="0"/>
      <w:marRight w:val="0"/>
      <w:marTop w:val="0"/>
      <w:marBottom w:val="0"/>
      <w:divBdr>
        <w:top w:val="none" w:sz="0" w:space="0" w:color="auto"/>
        <w:left w:val="none" w:sz="0" w:space="0" w:color="auto"/>
        <w:bottom w:val="none" w:sz="0" w:space="0" w:color="auto"/>
        <w:right w:val="none" w:sz="0" w:space="0" w:color="auto"/>
      </w:divBdr>
    </w:div>
    <w:div w:id="1448768790">
      <w:bodyDiv w:val="1"/>
      <w:marLeft w:val="0"/>
      <w:marRight w:val="0"/>
      <w:marTop w:val="0"/>
      <w:marBottom w:val="0"/>
      <w:divBdr>
        <w:top w:val="none" w:sz="0" w:space="0" w:color="auto"/>
        <w:left w:val="none" w:sz="0" w:space="0" w:color="auto"/>
        <w:bottom w:val="none" w:sz="0" w:space="0" w:color="auto"/>
        <w:right w:val="none" w:sz="0" w:space="0" w:color="auto"/>
      </w:divBdr>
    </w:div>
    <w:div w:id="1449281037">
      <w:bodyDiv w:val="1"/>
      <w:marLeft w:val="0"/>
      <w:marRight w:val="0"/>
      <w:marTop w:val="0"/>
      <w:marBottom w:val="0"/>
      <w:divBdr>
        <w:top w:val="none" w:sz="0" w:space="0" w:color="auto"/>
        <w:left w:val="none" w:sz="0" w:space="0" w:color="auto"/>
        <w:bottom w:val="none" w:sz="0" w:space="0" w:color="auto"/>
        <w:right w:val="none" w:sz="0" w:space="0" w:color="auto"/>
      </w:divBdr>
    </w:div>
    <w:div w:id="1453094843">
      <w:bodyDiv w:val="1"/>
      <w:marLeft w:val="0"/>
      <w:marRight w:val="0"/>
      <w:marTop w:val="0"/>
      <w:marBottom w:val="0"/>
      <w:divBdr>
        <w:top w:val="none" w:sz="0" w:space="0" w:color="auto"/>
        <w:left w:val="none" w:sz="0" w:space="0" w:color="auto"/>
        <w:bottom w:val="none" w:sz="0" w:space="0" w:color="auto"/>
        <w:right w:val="none" w:sz="0" w:space="0" w:color="auto"/>
      </w:divBdr>
    </w:div>
    <w:div w:id="1465778901">
      <w:bodyDiv w:val="1"/>
      <w:marLeft w:val="0"/>
      <w:marRight w:val="0"/>
      <w:marTop w:val="0"/>
      <w:marBottom w:val="0"/>
      <w:divBdr>
        <w:top w:val="none" w:sz="0" w:space="0" w:color="auto"/>
        <w:left w:val="none" w:sz="0" w:space="0" w:color="auto"/>
        <w:bottom w:val="none" w:sz="0" w:space="0" w:color="auto"/>
        <w:right w:val="none" w:sz="0" w:space="0" w:color="auto"/>
      </w:divBdr>
    </w:div>
    <w:div w:id="1490441282">
      <w:bodyDiv w:val="1"/>
      <w:marLeft w:val="0"/>
      <w:marRight w:val="0"/>
      <w:marTop w:val="0"/>
      <w:marBottom w:val="0"/>
      <w:divBdr>
        <w:top w:val="none" w:sz="0" w:space="0" w:color="auto"/>
        <w:left w:val="none" w:sz="0" w:space="0" w:color="auto"/>
        <w:bottom w:val="none" w:sz="0" w:space="0" w:color="auto"/>
        <w:right w:val="none" w:sz="0" w:space="0" w:color="auto"/>
      </w:divBdr>
    </w:div>
    <w:div w:id="1497258967">
      <w:bodyDiv w:val="1"/>
      <w:marLeft w:val="0"/>
      <w:marRight w:val="0"/>
      <w:marTop w:val="0"/>
      <w:marBottom w:val="0"/>
      <w:divBdr>
        <w:top w:val="none" w:sz="0" w:space="0" w:color="auto"/>
        <w:left w:val="none" w:sz="0" w:space="0" w:color="auto"/>
        <w:bottom w:val="none" w:sz="0" w:space="0" w:color="auto"/>
        <w:right w:val="none" w:sz="0" w:space="0" w:color="auto"/>
      </w:divBdr>
    </w:div>
    <w:div w:id="1497304486">
      <w:bodyDiv w:val="1"/>
      <w:marLeft w:val="0"/>
      <w:marRight w:val="0"/>
      <w:marTop w:val="0"/>
      <w:marBottom w:val="0"/>
      <w:divBdr>
        <w:top w:val="none" w:sz="0" w:space="0" w:color="auto"/>
        <w:left w:val="none" w:sz="0" w:space="0" w:color="auto"/>
        <w:bottom w:val="none" w:sz="0" w:space="0" w:color="auto"/>
        <w:right w:val="none" w:sz="0" w:space="0" w:color="auto"/>
      </w:divBdr>
    </w:div>
    <w:div w:id="1502696723">
      <w:bodyDiv w:val="1"/>
      <w:marLeft w:val="0"/>
      <w:marRight w:val="0"/>
      <w:marTop w:val="0"/>
      <w:marBottom w:val="0"/>
      <w:divBdr>
        <w:top w:val="none" w:sz="0" w:space="0" w:color="auto"/>
        <w:left w:val="none" w:sz="0" w:space="0" w:color="auto"/>
        <w:bottom w:val="none" w:sz="0" w:space="0" w:color="auto"/>
        <w:right w:val="none" w:sz="0" w:space="0" w:color="auto"/>
      </w:divBdr>
    </w:div>
    <w:div w:id="1529367324">
      <w:bodyDiv w:val="1"/>
      <w:marLeft w:val="0"/>
      <w:marRight w:val="0"/>
      <w:marTop w:val="0"/>
      <w:marBottom w:val="0"/>
      <w:divBdr>
        <w:top w:val="none" w:sz="0" w:space="0" w:color="auto"/>
        <w:left w:val="none" w:sz="0" w:space="0" w:color="auto"/>
        <w:bottom w:val="none" w:sz="0" w:space="0" w:color="auto"/>
        <w:right w:val="none" w:sz="0" w:space="0" w:color="auto"/>
      </w:divBdr>
    </w:div>
    <w:div w:id="1544512743">
      <w:bodyDiv w:val="1"/>
      <w:marLeft w:val="0"/>
      <w:marRight w:val="0"/>
      <w:marTop w:val="0"/>
      <w:marBottom w:val="0"/>
      <w:divBdr>
        <w:top w:val="none" w:sz="0" w:space="0" w:color="auto"/>
        <w:left w:val="none" w:sz="0" w:space="0" w:color="auto"/>
        <w:bottom w:val="none" w:sz="0" w:space="0" w:color="auto"/>
        <w:right w:val="none" w:sz="0" w:space="0" w:color="auto"/>
      </w:divBdr>
    </w:div>
    <w:div w:id="1558975890">
      <w:bodyDiv w:val="1"/>
      <w:marLeft w:val="0"/>
      <w:marRight w:val="0"/>
      <w:marTop w:val="0"/>
      <w:marBottom w:val="0"/>
      <w:divBdr>
        <w:top w:val="none" w:sz="0" w:space="0" w:color="auto"/>
        <w:left w:val="none" w:sz="0" w:space="0" w:color="auto"/>
        <w:bottom w:val="none" w:sz="0" w:space="0" w:color="auto"/>
        <w:right w:val="none" w:sz="0" w:space="0" w:color="auto"/>
      </w:divBdr>
    </w:div>
    <w:div w:id="1569337101">
      <w:bodyDiv w:val="1"/>
      <w:marLeft w:val="0"/>
      <w:marRight w:val="0"/>
      <w:marTop w:val="0"/>
      <w:marBottom w:val="0"/>
      <w:divBdr>
        <w:top w:val="none" w:sz="0" w:space="0" w:color="auto"/>
        <w:left w:val="none" w:sz="0" w:space="0" w:color="auto"/>
        <w:bottom w:val="none" w:sz="0" w:space="0" w:color="auto"/>
        <w:right w:val="none" w:sz="0" w:space="0" w:color="auto"/>
      </w:divBdr>
    </w:div>
    <w:div w:id="1583678794">
      <w:bodyDiv w:val="1"/>
      <w:marLeft w:val="0"/>
      <w:marRight w:val="0"/>
      <w:marTop w:val="0"/>
      <w:marBottom w:val="0"/>
      <w:divBdr>
        <w:top w:val="none" w:sz="0" w:space="0" w:color="auto"/>
        <w:left w:val="none" w:sz="0" w:space="0" w:color="auto"/>
        <w:bottom w:val="none" w:sz="0" w:space="0" w:color="auto"/>
        <w:right w:val="none" w:sz="0" w:space="0" w:color="auto"/>
      </w:divBdr>
    </w:div>
    <w:div w:id="1587416261">
      <w:bodyDiv w:val="1"/>
      <w:marLeft w:val="0"/>
      <w:marRight w:val="0"/>
      <w:marTop w:val="0"/>
      <w:marBottom w:val="0"/>
      <w:divBdr>
        <w:top w:val="none" w:sz="0" w:space="0" w:color="auto"/>
        <w:left w:val="none" w:sz="0" w:space="0" w:color="auto"/>
        <w:bottom w:val="none" w:sz="0" w:space="0" w:color="auto"/>
        <w:right w:val="none" w:sz="0" w:space="0" w:color="auto"/>
      </w:divBdr>
    </w:div>
    <w:div w:id="1595628101">
      <w:bodyDiv w:val="1"/>
      <w:marLeft w:val="0"/>
      <w:marRight w:val="0"/>
      <w:marTop w:val="0"/>
      <w:marBottom w:val="0"/>
      <w:divBdr>
        <w:top w:val="none" w:sz="0" w:space="0" w:color="auto"/>
        <w:left w:val="none" w:sz="0" w:space="0" w:color="auto"/>
        <w:bottom w:val="none" w:sz="0" w:space="0" w:color="auto"/>
        <w:right w:val="none" w:sz="0" w:space="0" w:color="auto"/>
      </w:divBdr>
    </w:div>
    <w:div w:id="1600603486">
      <w:bodyDiv w:val="1"/>
      <w:marLeft w:val="0"/>
      <w:marRight w:val="0"/>
      <w:marTop w:val="0"/>
      <w:marBottom w:val="0"/>
      <w:divBdr>
        <w:top w:val="none" w:sz="0" w:space="0" w:color="auto"/>
        <w:left w:val="none" w:sz="0" w:space="0" w:color="auto"/>
        <w:bottom w:val="none" w:sz="0" w:space="0" w:color="auto"/>
        <w:right w:val="none" w:sz="0" w:space="0" w:color="auto"/>
      </w:divBdr>
    </w:div>
    <w:div w:id="1606035324">
      <w:bodyDiv w:val="1"/>
      <w:marLeft w:val="0"/>
      <w:marRight w:val="0"/>
      <w:marTop w:val="0"/>
      <w:marBottom w:val="0"/>
      <w:divBdr>
        <w:top w:val="none" w:sz="0" w:space="0" w:color="auto"/>
        <w:left w:val="none" w:sz="0" w:space="0" w:color="auto"/>
        <w:bottom w:val="none" w:sz="0" w:space="0" w:color="auto"/>
        <w:right w:val="none" w:sz="0" w:space="0" w:color="auto"/>
      </w:divBdr>
    </w:div>
    <w:div w:id="1611627183">
      <w:bodyDiv w:val="1"/>
      <w:marLeft w:val="0"/>
      <w:marRight w:val="0"/>
      <w:marTop w:val="0"/>
      <w:marBottom w:val="0"/>
      <w:divBdr>
        <w:top w:val="none" w:sz="0" w:space="0" w:color="auto"/>
        <w:left w:val="none" w:sz="0" w:space="0" w:color="auto"/>
        <w:bottom w:val="none" w:sz="0" w:space="0" w:color="auto"/>
        <w:right w:val="none" w:sz="0" w:space="0" w:color="auto"/>
      </w:divBdr>
    </w:div>
    <w:div w:id="1617591426">
      <w:bodyDiv w:val="1"/>
      <w:marLeft w:val="0"/>
      <w:marRight w:val="0"/>
      <w:marTop w:val="0"/>
      <w:marBottom w:val="0"/>
      <w:divBdr>
        <w:top w:val="none" w:sz="0" w:space="0" w:color="auto"/>
        <w:left w:val="none" w:sz="0" w:space="0" w:color="auto"/>
        <w:bottom w:val="none" w:sz="0" w:space="0" w:color="auto"/>
        <w:right w:val="none" w:sz="0" w:space="0" w:color="auto"/>
      </w:divBdr>
    </w:div>
    <w:div w:id="1640458114">
      <w:bodyDiv w:val="1"/>
      <w:marLeft w:val="0"/>
      <w:marRight w:val="0"/>
      <w:marTop w:val="0"/>
      <w:marBottom w:val="0"/>
      <w:divBdr>
        <w:top w:val="none" w:sz="0" w:space="0" w:color="auto"/>
        <w:left w:val="none" w:sz="0" w:space="0" w:color="auto"/>
        <w:bottom w:val="none" w:sz="0" w:space="0" w:color="auto"/>
        <w:right w:val="none" w:sz="0" w:space="0" w:color="auto"/>
      </w:divBdr>
    </w:div>
    <w:div w:id="1643730264">
      <w:bodyDiv w:val="1"/>
      <w:marLeft w:val="0"/>
      <w:marRight w:val="0"/>
      <w:marTop w:val="0"/>
      <w:marBottom w:val="0"/>
      <w:divBdr>
        <w:top w:val="none" w:sz="0" w:space="0" w:color="auto"/>
        <w:left w:val="none" w:sz="0" w:space="0" w:color="auto"/>
        <w:bottom w:val="none" w:sz="0" w:space="0" w:color="auto"/>
        <w:right w:val="none" w:sz="0" w:space="0" w:color="auto"/>
      </w:divBdr>
    </w:div>
    <w:div w:id="1646659473">
      <w:bodyDiv w:val="1"/>
      <w:marLeft w:val="0"/>
      <w:marRight w:val="0"/>
      <w:marTop w:val="0"/>
      <w:marBottom w:val="0"/>
      <w:divBdr>
        <w:top w:val="none" w:sz="0" w:space="0" w:color="auto"/>
        <w:left w:val="none" w:sz="0" w:space="0" w:color="auto"/>
        <w:bottom w:val="none" w:sz="0" w:space="0" w:color="auto"/>
        <w:right w:val="none" w:sz="0" w:space="0" w:color="auto"/>
      </w:divBdr>
    </w:div>
    <w:div w:id="1697847657">
      <w:bodyDiv w:val="1"/>
      <w:marLeft w:val="0"/>
      <w:marRight w:val="0"/>
      <w:marTop w:val="0"/>
      <w:marBottom w:val="0"/>
      <w:divBdr>
        <w:top w:val="none" w:sz="0" w:space="0" w:color="auto"/>
        <w:left w:val="none" w:sz="0" w:space="0" w:color="auto"/>
        <w:bottom w:val="none" w:sz="0" w:space="0" w:color="auto"/>
        <w:right w:val="none" w:sz="0" w:space="0" w:color="auto"/>
      </w:divBdr>
    </w:div>
    <w:div w:id="1721829993">
      <w:bodyDiv w:val="1"/>
      <w:marLeft w:val="0"/>
      <w:marRight w:val="0"/>
      <w:marTop w:val="0"/>
      <w:marBottom w:val="0"/>
      <w:divBdr>
        <w:top w:val="none" w:sz="0" w:space="0" w:color="auto"/>
        <w:left w:val="none" w:sz="0" w:space="0" w:color="auto"/>
        <w:bottom w:val="none" w:sz="0" w:space="0" w:color="auto"/>
        <w:right w:val="none" w:sz="0" w:space="0" w:color="auto"/>
      </w:divBdr>
    </w:div>
    <w:div w:id="1721856907">
      <w:bodyDiv w:val="1"/>
      <w:marLeft w:val="0"/>
      <w:marRight w:val="0"/>
      <w:marTop w:val="0"/>
      <w:marBottom w:val="0"/>
      <w:divBdr>
        <w:top w:val="none" w:sz="0" w:space="0" w:color="auto"/>
        <w:left w:val="none" w:sz="0" w:space="0" w:color="auto"/>
        <w:bottom w:val="none" w:sz="0" w:space="0" w:color="auto"/>
        <w:right w:val="none" w:sz="0" w:space="0" w:color="auto"/>
      </w:divBdr>
    </w:div>
    <w:div w:id="1739130133">
      <w:bodyDiv w:val="1"/>
      <w:marLeft w:val="0"/>
      <w:marRight w:val="0"/>
      <w:marTop w:val="0"/>
      <w:marBottom w:val="0"/>
      <w:divBdr>
        <w:top w:val="none" w:sz="0" w:space="0" w:color="auto"/>
        <w:left w:val="none" w:sz="0" w:space="0" w:color="auto"/>
        <w:bottom w:val="none" w:sz="0" w:space="0" w:color="auto"/>
        <w:right w:val="none" w:sz="0" w:space="0" w:color="auto"/>
      </w:divBdr>
    </w:div>
    <w:div w:id="1749961418">
      <w:bodyDiv w:val="1"/>
      <w:marLeft w:val="0"/>
      <w:marRight w:val="0"/>
      <w:marTop w:val="0"/>
      <w:marBottom w:val="0"/>
      <w:divBdr>
        <w:top w:val="none" w:sz="0" w:space="0" w:color="auto"/>
        <w:left w:val="none" w:sz="0" w:space="0" w:color="auto"/>
        <w:bottom w:val="none" w:sz="0" w:space="0" w:color="auto"/>
        <w:right w:val="none" w:sz="0" w:space="0" w:color="auto"/>
      </w:divBdr>
    </w:div>
    <w:div w:id="1751806582">
      <w:bodyDiv w:val="1"/>
      <w:marLeft w:val="0"/>
      <w:marRight w:val="0"/>
      <w:marTop w:val="0"/>
      <w:marBottom w:val="0"/>
      <w:divBdr>
        <w:top w:val="none" w:sz="0" w:space="0" w:color="auto"/>
        <w:left w:val="none" w:sz="0" w:space="0" w:color="auto"/>
        <w:bottom w:val="none" w:sz="0" w:space="0" w:color="auto"/>
        <w:right w:val="none" w:sz="0" w:space="0" w:color="auto"/>
      </w:divBdr>
    </w:div>
    <w:div w:id="1766993462">
      <w:bodyDiv w:val="1"/>
      <w:marLeft w:val="0"/>
      <w:marRight w:val="0"/>
      <w:marTop w:val="0"/>
      <w:marBottom w:val="0"/>
      <w:divBdr>
        <w:top w:val="none" w:sz="0" w:space="0" w:color="auto"/>
        <w:left w:val="none" w:sz="0" w:space="0" w:color="auto"/>
        <w:bottom w:val="none" w:sz="0" w:space="0" w:color="auto"/>
        <w:right w:val="none" w:sz="0" w:space="0" w:color="auto"/>
      </w:divBdr>
    </w:div>
    <w:div w:id="1769883596">
      <w:bodyDiv w:val="1"/>
      <w:marLeft w:val="0"/>
      <w:marRight w:val="0"/>
      <w:marTop w:val="0"/>
      <w:marBottom w:val="0"/>
      <w:divBdr>
        <w:top w:val="none" w:sz="0" w:space="0" w:color="auto"/>
        <w:left w:val="none" w:sz="0" w:space="0" w:color="auto"/>
        <w:bottom w:val="none" w:sz="0" w:space="0" w:color="auto"/>
        <w:right w:val="none" w:sz="0" w:space="0" w:color="auto"/>
      </w:divBdr>
    </w:div>
    <w:div w:id="1790197366">
      <w:bodyDiv w:val="1"/>
      <w:marLeft w:val="0"/>
      <w:marRight w:val="0"/>
      <w:marTop w:val="0"/>
      <w:marBottom w:val="0"/>
      <w:divBdr>
        <w:top w:val="none" w:sz="0" w:space="0" w:color="auto"/>
        <w:left w:val="none" w:sz="0" w:space="0" w:color="auto"/>
        <w:bottom w:val="none" w:sz="0" w:space="0" w:color="auto"/>
        <w:right w:val="none" w:sz="0" w:space="0" w:color="auto"/>
      </w:divBdr>
    </w:div>
    <w:div w:id="1790976704">
      <w:bodyDiv w:val="1"/>
      <w:marLeft w:val="0"/>
      <w:marRight w:val="0"/>
      <w:marTop w:val="0"/>
      <w:marBottom w:val="0"/>
      <w:divBdr>
        <w:top w:val="none" w:sz="0" w:space="0" w:color="auto"/>
        <w:left w:val="none" w:sz="0" w:space="0" w:color="auto"/>
        <w:bottom w:val="none" w:sz="0" w:space="0" w:color="auto"/>
        <w:right w:val="none" w:sz="0" w:space="0" w:color="auto"/>
      </w:divBdr>
    </w:div>
    <w:div w:id="1795250320">
      <w:bodyDiv w:val="1"/>
      <w:marLeft w:val="0"/>
      <w:marRight w:val="0"/>
      <w:marTop w:val="0"/>
      <w:marBottom w:val="0"/>
      <w:divBdr>
        <w:top w:val="none" w:sz="0" w:space="0" w:color="auto"/>
        <w:left w:val="none" w:sz="0" w:space="0" w:color="auto"/>
        <w:bottom w:val="none" w:sz="0" w:space="0" w:color="auto"/>
        <w:right w:val="none" w:sz="0" w:space="0" w:color="auto"/>
      </w:divBdr>
    </w:div>
    <w:div w:id="1798331656">
      <w:bodyDiv w:val="1"/>
      <w:marLeft w:val="0"/>
      <w:marRight w:val="0"/>
      <w:marTop w:val="0"/>
      <w:marBottom w:val="0"/>
      <w:divBdr>
        <w:top w:val="none" w:sz="0" w:space="0" w:color="auto"/>
        <w:left w:val="none" w:sz="0" w:space="0" w:color="auto"/>
        <w:bottom w:val="none" w:sz="0" w:space="0" w:color="auto"/>
        <w:right w:val="none" w:sz="0" w:space="0" w:color="auto"/>
      </w:divBdr>
    </w:div>
    <w:div w:id="1802334689">
      <w:bodyDiv w:val="1"/>
      <w:marLeft w:val="0"/>
      <w:marRight w:val="0"/>
      <w:marTop w:val="0"/>
      <w:marBottom w:val="0"/>
      <w:divBdr>
        <w:top w:val="none" w:sz="0" w:space="0" w:color="auto"/>
        <w:left w:val="none" w:sz="0" w:space="0" w:color="auto"/>
        <w:bottom w:val="none" w:sz="0" w:space="0" w:color="auto"/>
        <w:right w:val="none" w:sz="0" w:space="0" w:color="auto"/>
      </w:divBdr>
    </w:div>
    <w:div w:id="1807042281">
      <w:bodyDiv w:val="1"/>
      <w:marLeft w:val="0"/>
      <w:marRight w:val="0"/>
      <w:marTop w:val="0"/>
      <w:marBottom w:val="0"/>
      <w:divBdr>
        <w:top w:val="none" w:sz="0" w:space="0" w:color="auto"/>
        <w:left w:val="none" w:sz="0" w:space="0" w:color="auto"/>
        <w:bottom w:val="none" w:sz="0" w:space="0" w:color="auto"/>
        <w:right w:val="none" w:sz="0" w:space="0" w:color="auto"/>
      </w:divBdr>
    </w:div>
    <w:div w:id="1817985486">
      <w:bodyDiv w:val="1"/>
      <w:marLeft w:val="0"/>
      <w:marRight w:val="0"/>
      <w:marTop w:val="0"/>
      <w:marBottom w:val="0"/>
      <w:divBdr>
        <w:top w:val="none" w:sz="0" w:space="0" w:color="auto"/>
        <w:left w:val="none" w:sz="0" w:space="0" w:color="auto"/>
        <w:bottom w:val="none" w:sz="0" w:space="0" w:color="auto"/>
        <w:right w:val="none" w:sz="0" w:space="0" w:color="auto"/>
      </w:divBdr>
    </w:div>
    <w:div w:id="1823081259">
      <w:bodyDiv w:val="1"/>
      <w:marLeft w:val="0"/>
      <w:marRight w:val="0"/>
      <w:marTop w:val="0"/>
      <w:marBottom w:val="0"/>
      <w:divBdr>
        <w:top w:val="none" w:sz="0" w:space="0" w:color="auto"/>
        <w:left w:val="none" w:sz="0" w:space="0" w:color="auto"/>
        <w:bottom w:val="none" w:sz="0" w:space="0" w:color="auto"/>
        <w:right w:val="none" w:sz="0" w:space="0" w:color="auto"/>
      </w:divBdr>
    </w:div>
    <w:div w:id="1831753825">
      <w:bodyDiv w:val="1"/>
      <w:marLeft w:val="0"/>
      <w:marRight w:val="0"/>
      <w:marTop w:val="0"/>
      <w:marBottom w:val="0"/>
      <w:divBdr>
        <w:top w:val="none" w:sz="0" w:space="0" w:color="auto"/>
        <w:left w:val="none" w:sz="0" w:space="0" w:color="auto"/>
        <w:bottom w:val="none" w:sz="0" w:space="0" w:color="auto"/>
        <w:right w:val="none" w:sz="0" w:space="0" w:color="auto"/>
      </w:divBdr>
    </w:div>
    <w:div w:id="1832983964">
      <w:bodyDiv w:val="1"/>
      <w:marLeft w:val="0"/>
      <w:marRight w:val="0"/>
      <w:marTop w:val="0"/>
      <w:marBottom w:val="0"/>
      <w:divBdr>
        <w:top w:val="none" w:sz="0" w:space="0" w:color="auto"/>
        <w:left w:val="none" w:sz="0" w:space="0" w:color="auto"/>
        <w:bottom w:val="none" w:sz="0" w:space="0" w:color="auto"/>
        <w:right w:val="none" w:sz="0" w:space="0" w:color="auto"/>
      </w:divBdr>
    </w:div>
    <w:div w:id="1843003671">
      <w:bodyDiv w:val="1"/>
      <w:marLeft w:val="0"/>
      <w:marRight w:val="0"/>
      <w:marTop w:val="0"/>
      <w:marBottom w:val="0"/>
      <w:divBdr>
        <w:top w:val="none" w:sz="0" w:space="0" w:color="auto"/>
        <w:left w:val="none" w:sz="0" w:space="0" w:color="auto"/>
        <w:bottom w:val="none" w:sz="0" w:space="0" w:color="auto"/>
        <w:right w:val="none" w:sz="0" w:space="0" w:color="auto"/>
      </w:divBdr>
    </w:div>
    <w:div w:id="1846094546">
      <w:bodyDiv w:val="1"/>
      <w:marLeft w:val="0"/>
      <w:marRight w:val="0"/>
      <w:marTop w:val="0"/>
      <w:marBottom w:val="0"/>
      <w:divBdr>
        <w:top w:val="none" w:sz="0" w:space="0" w:color="auto"/>
        <w:left w:val="none" w:sz="0" w:space="0" w:color="auto"/>
        <w:bottom w:val="none" w:sz="0" w:space="0" w:color="auto"/>
        <w:right w:val="none" w:sz="0" w:space="0" w:color="auto"/>
      </w:divBdr>
    </w:div>
    <w:div w:id="1847745299">
      <w:bodyDiv w:val="1"/>
      <w:marLeft w:val="0"/>
      <w:marRight w:val="0"/>
      <w:marTop w:val="0"/>
      <w:marBottom w:val="0"/>
      <w:divBdr>
        <w:top w:val="none" w:sz="0" w:space="0" w:color="auto"/>
        <w:left w:val="none" w:sz="0" w:space="0" w:color="auto"/>
        <w:bottom w:val="none" w:sz="0" w:space="0" w:color="auto"/>
        <w:right w:val="none" w:sz="0" w:space="0" w:color="auto"/>
      </w:divBdr>
    </w:div>
    <w:div w:id="1878926374">
      <w:bodyDiv w:val="1"/>
      <w:marLeft w:val="0"/>
      <w:marRight w:val="0"/>
      <w:marTop w:val="0"/>
      <w:marBottom w:val="0"/>
      <w:divBdr>
        <w:top w:val="none" w:sz="0" w:space="0" w:color="auto"/>
        <w:left w:val="none" w:sz="0" w:space="0" w:color="auto"/>
        <w:bottom w:val="none" w:sz="0" w:space="0" w:color="auto"/>
        <w:right w:val="none" w:sz="0" w:space="0" w:color="auto"/>
      </w:divBdr>
    </w:div>
    <w:div w:id="1885291946">
      <w:bodyDiv w:val="1"/>
      <w:marLeft w:val="0"/>
      <w:marRight w:val="0"/>
      <w:marTop w:val="0"/>
      <w:marBottom w:val="0"/>
      <w:divBdr>
        <w:top w:val="none" w:sz="0" w:space="0" w:color="auto"/>
        <w:left w:val="none" w:sz="0" w:space="0" w:color="auto"/>
        <w:bottom w:val="none" w:sz="0" w:space="0" w:color="auto"/>
        <w:right w:val="none" w:sz="0" w:space="0" w:color="auto"/>
      </w:divBdr>
    </w:div>
    <w:div w:id="1887719685">
      <w:bodyDiv w:val="1"/>
      <w:marLeft w:val="0"/>
      <w:marRight w:val="0"/>
      <w:marTop w:val="0"/>
      <w:marBottom w:val="0"/>
      <w:divBdr>
        <w:top w:val="none" w:sz="0" w:space="0" w:color="auto"/>
        <w:left w:val="none" w:sz="0" w:space="0" w:color="auto"/>
        <w:bottom w:val="none" w:sz="0" w:space="0" w:color="auto"/>
        <w:right w:val="none" w:sz="0" w:space="0" w:color="auto"/>
      </w:divBdr>
    </w:div>
    <w:div w:id="1888372351">
      <w:bodyDiv w:val="1"/>
      <w:marLeft w:val="0"/>
      <w:marRight w:val="0"/>
      <w:marTop w:val="0"/>
      <w:marBottom w:val="0"/>
      <w:divBdr>
        <w:top w:val="none" w:sz="0" w:space="0" w:color="auto"/>
        <w:left w:val="none" w:sz="0" w:space="0" w:color="auto"/>
        <w:bottom w:val="none" w:sz="0" w:space="0" w:color="auto"/>
        <w:right w:val="none" w:sz="0" w:space="0" w:color="auto"/>
      </w:divBdr>
    </w:div>
    <w:div w:id="1901011378">
      <w:bodyDiv w:val="1"/>
      <w:marLeft w:val="0"/>
      <w:marRight w:val="0"/>
      <w:marTop w:val="0"/>
      <w:marBottom w:val="0"/>
      <w:divBdr>
        <w:top w:val="none" w:sz="0" w:space="0" w:color="auto"/>
        <w:left w:val="none" w:sz="0" w:space="0" w:color="auto"/>
        <w:bottom w:val="none" w:sz="0" w:space="0" w:color="auto"/>
        <w:right w:val="none" w:sz="0" w:space="0" w:color="auto"/>
      </w:divBdr>
    </w:div>
    <w:div w:id="1915896966">
      <w:bodyDiv w:val="1"/>
      <w:marLeft w:val="0"/>
      <w:marRight w:val="0"/>
      <w:marTop w:val="0"/>
      <w:marBottom w:val="0"/>
      <w:divBdr>
        <w:top w:val="none" w:sz="0" w:space="0" w:color="auto"/>
        <w:left w:val="none" w:sz="0" w:space="0" w:color="auto"/>
        <w:bottom w:val="none" w:sz="0" w:space="0" w:color="auto"/>
        <w:right w:val="none" w:sz="0" w:space="0" w:color="auto"/>
      </w:divBdr>
    </w:div>
    <w:div w:id="1920286440">
      <w:bodyDiv w:val="1"/>
      <w:marLeft w:val="0"/>
      <w:marRight w:val="0"/>
      <w:marTop w:val="0"/>
      <w:marBottom w:val="0"/>
      <w:divBdr>
        <w:top w:val="none" w:sz="0" w:space="0" w:color="auto"/>
        <w:left w:val="none" w:sz="0" w:space="0" w:color="auto"/>
        <w:bottom w:val="none" w:sz="0" w:space="0" w:color="auto"/>
        <w:right w:val="none" w:sz="0" w:space="0" w:color="auto"/>
      </w:divBdr>
    </w:div>
    <w:div w:id="1931696100">
      <w:bodyDiv w:val="1"/>
      <w:marLeft w:val="0"/>
      <w:marRight w:val="0"/>
      <w:marTop w:val="0"/>
      <w:marBottom w:val="0"/>
      <w:divBdr>
        <w:top w:val="none" w:sz="0" w:space="0" w:color="auto"/>
        <w:left w:val="none" w:sz="0" w:space="0" w:color="auto"/>
        <w:bottom w:val="none" w:sz="0" w:space="0" w:color="auto"/>
        <w:right w:val="none" w:sz="0" w:space="0" w:color="auto"/>
      </w:divBdr>
    </w:div>
    <w:div w:id="1955863881">
      <w:bodyDiv w:val="1"/>
      <w:marLeft w:val="0"/>
      <w:marRight w:val="0"/>
      <w:marTop w:val="0"/>
      <w:marBottom w:val="0"/>
      <w:divBdr>
        <w:top w:val="none" w:sz="0" w:space="0" w:color="auto"/>
        <w:left w:val="none" w:sz="0" w:space="0" w:color="auto"/>
        <w:bottom w:val="none" w:sz="0" w:space="0" w:color="auto"/>
        <w:right w:val="none" w:sz="0" w:space="0" w:color="auto"/>
      </w:divBdr>
    </w:div>
    <w:div w:id="1963267259">
      <w:bodyDiv w:val="1"/>
      <w:marLeft w:val="0"/>
      <w:marRight w:val="0"/>
      <w:marTop w:val="0"/>
      <w:marBottom w:val="0"/>
      <w:divBdr>
        <w:top w:val="none" w:sz="0" w:space="0" w:color="auto"/>
        <w:left w:val="none" w:sz="0" w:space="0" w:color="auto"/>
        <w:bottom w:val="none" w:sz="0" w:space="0" w:color="auto"/>
        <w:right w:val="none" w:sz="0" w:space="0" w:color="auto"/>
      </w:divBdr>
    </w:div>
    <w:div w:id="1972859428">
      <w:bodyDiv w:val="1"/>
      <w:marLeft w:val="0"/>
      <w:marRight w:val="0"/>
      <w:marTop w:val="0"/>
      <w:marBottom w:val="0"/>
      <w:divBdr>
        <w:top w:val="none" w:sz="0" w:space="0" w:color="auto"/>
        <w:left w:val="none" w:sz="0" w:space="0" w:color="auto"/>
        <w:bottom w:val="none" w:sz="0" w:space="0" w:color="auto"/>
        <w:right w:val="none" w:sz="0" w:space="0" w:color="auto"/>
      </w:divBdr>
    </w:div>
    <w:div w:id="1974015152">
      <w:bodyDiv w:val="1"/>
      <w:marLeft w:val="0"/>
      <w:marRight w:val="0"/>
      <w:marTop w:val="0"/>
      <w:marBottom w:val="0"/>
      <w:divBdr>
        <w:top w:val="none" w:sz="0" w:space="0" w:color="auto"/>
        <w:left w:val="none" w:sz="0" w:space="0" w:color="auto"/>
        <w:bottom w:val="none" w:sz="0" w:space="0" w:color="auto"/>
        <w:right w:val="none" w:sz="0" w:space="0" w:color="auto"/>
      </w:divBdr>
    </w:div>
    <w:div w:id="1977711002">
      <w:bodyDiv w:val="1"/>
      <w:marLeft w:val="0"/>
      <w:marRight w:val="0"/>
      <w:marTop w:val="0"/>
      <w:marBottom w:val="0"/>
      <w:divBdr>
        <w:top w:val="none" w:sz="0" w:space="0" w:color="auto"/>
        <w:left w:val="none" w:sz="0" w:space="0" w:color="auto"/>
        <w:bottom w:val="none" w:sz="0" w:space="0" w:color="auto"/>
        <w:right w:val="none" w:sz="0" w:space="0" w:color="auto"/>
      </w:divBdr>
    </w:div>
    <w:div w:id="1996445568">
      <w:bodyDiv w:val="1"/>
      <w:marLeft w:val="0"/>
      <w:marRight w:val="0"/>
      <w:marTop w:val="0"/>
      <w:marBottom w:val="0"/>
      <w:divBdr>
        <w:top w:val="none" w:sz="0" w:space="0" w:color="auto"/>
        <w:left w:val="none" w:sz="0" w:space="0" w:color="auto"/>
        <w:bottom w:val="none" w:sz="0" w:space="0" w:color="auto"/>
        <w:right w:val="none" w:sz="0" w:space="0" w:color="auto"/>
      </w:divBdr>
    </w:div>
    <w:div w:id="2011253980">
      <w:bodyDiv w:val="1"/>
      <w:marLeft w:val="0"/>
      <w:marRight w:val="0"/>
      <w:marTop w:val="0"/>
      <w:marBottom w:val="0"/>
      <w:divBdr>
        <w:top w:val="none" w:sz="0" w:space="0" w:color="auto"/>
        <w:left w:val="none" w:sz="0" w:space="0" w:color="auto"/>
        <w:bottom w:val="none" w:sz="0" w:space="0" w:color="auto"/>
        <w:right w:val="none" w:sz="0" w:space="0" w:color="auto"/>
      </w:divBdr>
    </w:div>
    <w:div w:id="2012566638">
      <w:bodyDiv w:val="1"/>
      <w:marLeft w:val="0"/>
      <w:marRight w:val="0"/>
      <w:marTop w:val="0"/>
      <w:marBottom w:val="0"/>
      <w:divBdr>
        <w:top w:val="none" w:sz="0" w:space="0" w:color="auto"/>
        <w:left w:val="none" w:sz="0" w:space="0" w:color="auto"/>
        <w:bottom w:val="none" w:sz="0" w:space="0" w:color="auto"/>
        <w:right w:val="none" w:sz="0" w:space="0" w:color="auto"/>
      </w:divBdr>
    </w:div>
    <w:div w:id="2028284188">
      <w:bodyDiv w:val="1"/>
      <w:marLeft w:val="0"/>
      <w:marRight w:val="0"/>
      <w:marTop w:val="0"/>
      <w:marBottom w:val="0"/>
      <w:divBdr>
        <w:top w:val="none" w:sz="0" w:space="0" w:color="auto"/>
        <w:left w:val="none" w:sz="0" w:space="0" w:color="auto"/>
        <w:bottom w:val="none" w:sz="0" w:space="0" w:color="auto"/>
        <w:right w:val="none" w:sz="0" w:space="0" w:color="auto"/>
      </w:divBdr>
    </w:div>
    <w:div w:id="2041318536">
      <w:bodyDiv w:val="1"/>
      <w:marLeft w:val="0"/>
      <w:marRight w:val="0"/>
      <w:marTop w:val="0"/>
      <w:marBottom w:val="0"/>
      <w:divBdr>
        <w:top w:val="none" w:sz="0" w:space="0" w:color="auto"/>
        <w:left w:val="none" w:sz="0" w:space="0" w:color="auto"/>
        <w:bottom w:val="none" w:sz="0" w:space="0" w:color="auto"/>
        <w:right w:val="none" w:sz="0" w:space="0" w:color="auto"/>
      </w:divBdr>
    </w:div>
    <w:div w:id="2073503195">
      <w:bodyDiv w:val="1"/>
      <w:marLeft w:val="0"/>
      <w:marRight w:val="0"/>
      <w:marTop w:val="0"/>
      <w:marBottom w:val="0"/>
      <w:divBdr>
        <w:top w:val="none" w:sz="0" w:space="0" w:color="auto"/>
        <w:left w:val="none" w:sz="0" w:space="0" w:color="auto"/>
        <w:bottom w:val="none" w:sz="0" w:space="0" w:color="auto"/>
        <w:right w:val="none" w:sz="0" w:space="0" w:color="auto"/>
      </w:divBdr>
    </w:div>
    <w:div w:id="2129933921">
      <w:bodyDiv w:val="1"/>
      <w:marLeft w:val="0"/>
      <w:marRight w:val="0"/>
      <w:marTop w:val="0"/>
      <w:marBottom w:val="0"/>
      <w:divBdr>
        <w:top w:val="none" w:sz="0" w:space="0" w:color="auto"/>
        <w:left w:val="none" w:sz="0" w:space="0" w:color="auto"/>
        <w:bottom w:val="none" w:sz="0" w:space="0" w:color="auto"/>
        <w:right w:val="none" w:sz="0" w:space="0" w:color="auto"/>
      </w:divBdr>
    </w:div>
    <w:div w:id="2136559587">
      <w:bodyDiv w:val="1"/>
      <w:marLeft w:val="0"/>
      <w:marRight w:val="0"/>
      <w:marTop w:val="0"/>
      <w:marBottom w:val="0"/>
      <w:divBdr>
        <w:top w:val="none" w:sz="0" w:space="0" w:color="auto"/>
        <w:left w:val="none" w:sz="0" w:space="0" w:color="auto"/>
        <w:bottom w:val="none" w:sz="0" w:space="0" w:color="auto"/>
        <w:right w:val="none" w:sz="0" w:space="0" w:color="auto"/>
      </w:divBdr>
    </w:div>
    <w:div w:id="2138718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emf"/><Relationship Id="rId26" Type="http://schemas.openxmlformats.org/officeDocument/2006/relationships/footer" Target="footer5.xml"/><Relationship Id="rId39" Type="http://schemas.openxmlformats.org/officeDocument/2006/relationships/image" Target="media/image23.emf"/><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footer" Target="footer8.xml"/><Relationship Id="rId50" Type="http://schemas.openxmlformats.org/officeDocument/2006/relationships/image" Target="media/image33.emf"/><Relationship Id="rId55" Type="http://schemas.openxmlformats.org/officeDocument/2006/relationships/image" Target="media/image38.png"/><Relationship Id="rId63" Type="http://schemas.openxmlformats.org/officeDocument/2006/relationships/image" Target="media/image44.emf"/><Relationship Id="rId68"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footer" Target="footer14.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4.emf"/><Relationship Id="rId11" Type="http://schemas.openxmlformats.org/officeDocument/2006/relationships/image" Target="media/image2.emf"/><Relationship Id="rId24" Type="http://schemas.openxmlformats.org/officeDocument/2006/relationships/image" Target="media/image12.png"/><Relationship Id="rId32" Type="http://schemas.openxmlformats.org/officeDocument/2006/relationships/image" Target="media/image17.emf"/><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emf"/><Relationship Id="rId53" Type="http://schemas.openxmlformats.org/officeDocument/2006/relationships/image" Target="media/image36.emf"/><Relationship Id="rId58" Type="http://schemas.openxmlformats.org/officeDocument/2006/relationships/footer" Target="footer9.xml"/><Relationship Id="rId66" Type="http://schemas.openxmlformats.org/officeDocument/2006/relationships/image" Target="media/image47.emf"/><Relationship Id="rId5" Type="http://schemas.openxmlformats.org/officeDocument/2006/relationships/webSettings" Target="webSettings.xml"/><Relationship Id="rId15" Type="http://schemas.openxmlformats.org/officeDocument/2006/relationships/image" Target="media/image4.emf"/><Relationship Id="rId23" Type="http://schemas.microsoft.com/office/2007/relationships/hdphoto" Target="media/hdphoto1.wdp"/><Relationship Id="rId28" Type="http://schemas.openxmlformats.org/officeDocument/2006/relationships/footer" Target="footer7.xml"/><Relationship Id="rId36" Type="http://schemas.microsoft.com/office/2007/relationships/hdphoto" Target="media/hdphoto2.wdp"/><Relationship Id="rId49" Type="http://schemas.openxmlformats.org/officeDocument/2006/relationships/image" Target="media/image32.png"/><Relationship Id="rId57" Type="http://schemas.openxmlformats.org/officeDocument/2006/relationships/image" Target="media/image40.emf"/><Relationship Id="rId61" Type="http://schemas.openxmlformats.org/officeDocument/2006/relationships/image" Target="media/image42.emf"/><Relationship Id="rId10" Type="http://schemas.openxmlformats.org/officeDocument/2006/relationships/image" Target="media/image1.emf"/><Relationship Id="rId19" Type="http://schemas.openxmlformats.org/officeDocument/2006/relationships/image" Target="media/image8.png"/><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5.emf"/><Relationship Id="rId60" Type="http://schemas.openxmlformats.org/officeDocument/2006/relationships/image" Target="media/image41.emf"/><Relationship Id="rId65" Type="http://schemas.openxmlformats.org/officeDocument/2006/relationships/image" Target="media/image46.emf"/><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4.xml"/><Relationship Id="rId22" Type="http://schemas.openxmlformats.org/officeDocument/2006/relationships/image" Target="media/image11.png"/><Relationship Id="rId27" Type="http://schemas.openxmlformats.org/officeDocument/2006/relationships/footer" Target="footer6.xml"/><Relationship Id="rId30" Type="http://schemas.openxmlformats.org/officeDocument/2006/relationships/image" Target="media/image15.emf"/><Relationship Id="rId35" Type="http://schemas.openxmlformats.org/officeDocument/2006/relationships/image" Target="media/image20.png"/><Relationship Id="rId43" Type="http://schemas.openxmlformats.org/officeDocument/2006/relationships/image" Target="media/image27.emf"/><Relationship Id="rId48" Type="http://schemas.openxmlformats.org/officeDocument/2006/relationships/image" Target="media/image31.png"/><Relationship Id="rId56" Type="http://schemas.openxmlformats.org/officeDocument/2006/relationships/image" Target="media/image39.emf"/><Relationship Id="rId64" Type="http://schemas.openxmlformats.org/officeDocument/2006/relationships/image" Target="media/image45.emf"/><Relationship Id="rId69" Type="http://schemas.openxmlformats.org/officeDocument/2006/relationships/image" Target="media/image48.emf"/><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3.emf"/><Relationship Id="rId33" Type="http://schemas.openxmlformats.org/officeDocument/2006/relationships/image" Target="media/image18.emf"/><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footer" Target="footer10.xml"/><Relationship Id="rId67" Type="http://schemas.openxmlformats.org/officeDocument/2006/relationships/footer" Target="footer11.xml"/><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7.jpeg"/><Relationship Id="rId62" Type="http://schemas.openxmlformats.org/officeDocument/2006/relationships/image" Target="media/image43.emf"/><Relationship Id="rId70"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My%20Documents\&#27744;&#27700;&#26989;&#21209;\&#24179;&#25104;14&#24180;&#24230;&#26989;&#21209;\&#21271;&#28023;&#36947;&#12539;&#36802;&#22238;&#36335;&#12471;&#12473;&#12486;&#12512;\&#22577;&#21578;&#26360;\&#22577;&#21578;&#26360;030130.dot" TargetMode="External"/></Relationships>
</file>

<file path=word/theme/theme1.xml><?xml version="1.0" encoding="utf-8"?>
<a:theme xmlns:a="http://schemas.openxmlformats.org/drawingml/2006/main" name="Office ​​テーマ">
  <a:themeElements>
    <a:clrScheme name="ユーザー定義 4">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FF"/>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231F91-C0B6-4834-A6E2-0AFAF3BA6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報告書030130.dot</Template>
  <TotalTime>15</TotalTime>
  <Pages>91</Pages>
  <Words>5298</Words>
  <Characters>30205</Characters>
  <Application>Microsoft Office Word</Application>
  <DocSecurity>0</DocSecurity>
  <Lines>251</Lines>
  <Paragraphs>70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Ⅰ　視点・方針</vt:lpstr>
      <vt:lpstr>Ⅰ　視点・方針</vt:lpstr>
    </vt:vector>
  </TitlesOfParts>
  <Company>応用地質株式会社</Company>
  <LinksUpToDate>false</LinksUpToDate>
  <CharactersWithSpaces>35433</CharactersWithSpaces>
  <SharedDoc>false</SharedDoc>
  <HLinks>
    <vt:vector size="882" baseType="variant">
      <vt:variant>
        <vt:i4>1376309</vt:i4>
      </vt:variant>
      <vt:variant>
        <vt:i4>878</vt:i4>
      </vt:variant>
      <vt:variant>
        <vt:i4>0</vt:i4>
      </vt:variant>
      <vt:variant>
        <vt:i4>5</vt:i4>
      </vt:variant>
      <vt:variant>
        <vt:lpwstr/>
      </vt:variant>
      <vt:variant>
        <vt:lpwstr>_Toc372641029</vt:lpwstr>
      </vt:variant>
      <vt:variant>
        <vt:i4>1376309</vt:i4>
      </vt:variant>
      <vt:variant>
        <vt:i4>872</vt:i4>
      </vt:variant>
      <vt:variant>
        <vt:i4>0</vt:i4>
      </vt:variant>
      <vt:variant>
        <vt:i4>5</vt:i4>
      </vt:variant>
      <vt:variant>
        <vt:lpwstr/>
      </vt:variant>
      <vt:variant>
        <vt:lpwstr>_Toc372641028</vt:lpwstr>
      </vt:variant>
      <vt:variant>
        <vt:i4>1376309</vt:i4>
      </vt:variant>
      <vt:variant>
        <vt:i4>866</vt:i4>
      </vt:variant>
      <vt:variant>
        <vt:i4>0</vt:i4>
      </vt:variant>
      <vt:variant>
        <vt:i4>5</vt:i4>
      </vt:variant>
      <vt:variant>
        <vt:lpwstr/>
      </vt:variant>
      <vt:variant>
        <vt:lpwstr>_Toc372641027</vt:lpwstr>
      </vt:variant>
      <vt:variant>
        <vt:i4>1376309</vt:i4>
      </vt:variant>
      <vt:variant>
        <vt:i4>860</vt:i4>
      </vt:variant>
      <vt:variant>
        <vt:i4>0</vt:i4>
      </vt:variant>
      <vt:variant>
        <vt:i4>5</vt:i4>
      </vt:variant>
      <vt:variant>
        <vt:lpwstr/>
      </vt:variant>
      <vt:variant>
        <vt:lpwstr>_Toc372641026</vt:lpwstr>
      </vt:variant>
      <vt:variant>
        <vt:i4>1376309</vt:i4>
      </vt:variant>
      <vt:variant>
        <vt:i4>854</vt:i4>
      </vt:variant>
      <vt:variant>
        <vt:i4>0</vt:i4>
      </vt:variant>
      <vt:variant>
        <vt:i4>5</vt:i4>
      </vt:variant>
      <vt:variant>
        <vt:lpwstr/>
      </vt:variant>
      <vt:variant>
        <vt:lpwstr>_Toc372641025</vt:lpwstr>
      </vt:variant>
      <vt:variant>
        <vt:i4>1376309</vt:i4>
      </vt:variant>
      <vt:variant>
        <vt:i4>848</vt:i4>
      </vt:variant>
      <vt:variant>
        <vt:i4>0</vt:i4>
      </vt:variant>
      <vt:variant>
        <vt:i4>5</vt:i4>
      </vt:variant>
      <vt:variant>
        <vt:lpwstr/>
      </vt:variant>
      <vt:variant>
        <vt:lpwstr>_Toc372641024</vt:lpwstr>
      </vt:variant>
      <vt:variant>
        <vt:i4>1376309</vt:i4>
      </vt:variant>
      <vt:variant>
        <vt:i4>842</vt:i4>
      </vt:variant>
      <vt:variant>
        <vt:i4>0</vt:i4>
      </vt:variant>
      <vt:variant>
        <vt:i4>5</vt:i4>
      </vt:variant>
      <vt:variant>
        <vt:lpwstr/>
      </vt:variant>
      <vt:variant>
        <vt:lpwstr>_Toc372641023</vt:lpwstr>
      </vt:variant>
      <vt:variant>
        <vt:i4>1376309</vt:i4>
      </vt:variant>
      <vt:variant>
        <vt:i4>836</vt:i4>
      </vt:variant>
      <vt:variant>
        <vt:i4>0</vt:i4>
      </vt:variant>
      <vt:variant>
        <vt:i4>5</vt:i4>
      </vt:variant>
      <vt:variant>
        <vt:lpwstr/>
      </vt:variant>
      <vt:variant>
        <vt:lpwstr>_Toc372641022</vt:lpwstr>
      </vt:variant>
      <vt:variant>
        <vt:i4>1376309</vt:i4>
      </vt:variant>
      <vt:variant>
        <vt:i4>830</vt:i4>
      </vt:variant>
      <vt:variant>
        <vt:i4>0</vt:i4>
      </vt:variant>
      <vt:variant>
        <vt:i4>5</vt:i4>
      </vt:variant>
      <vt:variant>
        <vt:lpwstr/>
      </vt:variant>
      <vt:variant>
        <vt:lpwstr>_Toc372641021</vt:lpwstr>
      </vt:variant>
      <vt:variant>
        <vt:i4>1376309</vt:i4>
      </vt:variant>
      <vt:variant>
        <vt:i4>824</vt:i4>
      </vt:variant>
      <vt:variant>
        <vt:i4>0</vt:i4>
      </vt:variant>
      <vt:variant>
        <vt:i4>5</vt:i4>
      </vt:variant>
      <vt:variant>
        <vt:lpwstr/>
      </vt:variant>
      <vt:variant>
        <vt:lpwstr>_Toc372641020</vt:lpwstr>
      </vt:variant>
      <vt:variant>
        <vt:i4>1441845</vt:i4>
      </vt:variant>
      <vt:variant>
        <vt:i4>818</vt:i4>
      </vt:variant>
      <vt:variant>
        <vt:i4>0</vt:i4>
      </vt:variant>
      <vt:variant>
        <vt:i4>5</vt:i4>
      </vt:variant>
      <vt:variant>
        <vt:lpwstr/>
      </vt:variant>
      <vt:variant>
        <vt:lpwstr>_Toc372641019</vt:lpwstr>
      </vt:variant>
      <vt:variant>
        <vt:i4>1441845</vt:i4>
      </vt:variant>
      <vt:variant>
        <vt:i4>812</vt:i4>
      </vt:variant>
      <vt:variant>
        <vt:i4>0</vt:i4>
      </vt:variant>
      <vt:variant>
        <vt:i4>5</vt:i4>
      </vt:variant>
      <vt:variant>
        <vt:lpwstr/>
      </vt:variant>
      <vt:variant>
        <vt:lpwstr>_Toc372641018</vt:lpwstr>
      </vt:variant>
      <vt:variant>
        <vt:i4>1441845</vt:i4>
      </vt:variant>
      <vt:variant>
        <vt:i4>806</vt:i4>
      </vt:variant>
      <vt:variant>
        <vt:i4>0</vt:i4>
      </vt:variant>
      <vt:variant>
        <vt:i4>5</vt:i4>
      </vt:variant>
      <vt:variant>
        <vt:lpwstr/>
      </vt:variant>
      <vt:variant>
        <vt:lpwstr>_Toc372641017</vt:lpwstr>
      </vt:variant>
      <vt:variant>
        <vt:i4>1441845</vt:i4>
      </vt:variant>
      <vt:variant>
        <vt:i4>800</vt:i4>
      </vt:variant>
      <vt:variant>
        <vt:i4>0</vt:i4>
      </vt:variant>
      <vt:variant>
        <vt:i4>5</vt:i4>
      </vt:variant>
      <vt:variant>
        <vt:lpwstr/>
      </vt:variant>
      <vt:variant>
        <vt:lpwstr>_Toc372641016</vt:lpwstr>
      </vt:variant>
      <vt:variant>
        <vt:i4>1441845</vt:i4>
      </vt:variant>
      <vt:variant>
        <vt:i4>794</vt:i4>
      </vt:variant>
      <vt:variant>
        <vt:i4>0</vt:i4>
      </vt:variant>
      <vt:variant>
        <vt:i4>5</vt:i4>
      </vt:variant>
      <vt:variant>
        <vt:lpwstr/>
      </vt:variant>
      <vt:variant>
        <vt:lpwstr>_Toc372641015</vt:lpwstr>
      </vt:variant>
      <vt:variant>
        <vt:i4>1441845</vt:i4>
      </vt:variant>
      <vt:variant>
        <vt:i4>788</vt:i4>
      </vt:variant>
      <vt:variant>
        <vt:i4>0</vt:i4>
      </vt:variant>
      <vt:variant>
        <vt:i4>5</vt:i4>
      </vt:variant>
      <vt:variant>
        <vt:lpwstr/>
      </vt:variant>
      <vt:variant>
        <vt:lpwstr>_Toc372641014</vt:lpwstr>
      </vt:variant>
      <vt:variant>
        <vt:i4>1441845</vt:i4>
      </vt:variant>
      <vt:variant>
        <vt:i4>782</vt:i4>
      </vt:variant>
      <vt:variant>
        <vt:i4>0</vt:i4>
      </vt:variant>
      <vt:variant>
        <vt:i4>5</vt:i4>
      </vt:variant>
      <vt:variant>
        <vt:lpwstr/>
      </vt:variant>
      <vt:variant>
        <vt:lpwstr>_Toc372641013</vt:lpwstr>
      </vt:variant>
      <vt:variant>
        <vt:i4>1441845</vt:i4>
      </vt:variant>
      <vt:variant>
        <vt:i4>776</vt:i4>
      </vt:variant>
      <vt:variant>
        <vt:i4>0</vt:i4>
      </vt:variant>
      <vt:variant>
        <vt:i4>5</vt:i4>
      </vt:variant>
      <vt:variant>
        <vt:lpwstr/>
      </vt:variant>
      <vt:variant>
        <vt:lpwstr>_Toc372641012</vt:lpwstr>
      </vt:variant>
      <vt:variant>
        <vt:i4>1441845</vt:i4>
      </vt:variant>
      <vt:variant>
        <vt:i4>770</vt:i4>
      </vt:variant>
      <vt:variant>
        <vt:i4>0</vt:i4>
      </vt:variant>
      <vt:variant>
        <vt:i4>5</vt:i4>
      </vt:variant>
      <vt:variant>
        <vt:lpwstr/>
      </vt:variant>
      <vt:variant>
        <vt:lpwstr>_Toc372641011</vt:lpwstr>
      </vt:variant>
      <vt:variant>
        <vt:i4>1441845</vt:i4>
      </vt:variant>
      <vt:variant>
        <vt:i4>764</vt:i4>
      </vt:variant>
      <vt:variant>
        <vt:i4>0</vt:i4>
      </vt:variant>
      <vt:variant>
        <vt:i4>5</vt:i4>
      </vt:variant>
      <vt:variant>
        <vt:lpwstr/>
      </vt:variant>
      <vt:variant>
        <vt:lpwstr>_Toc372641010</vt:lpwstr>
      </vt:variant>
      <vt:variant>
        <vt:i4>1507381</vt:i4>
      </vt:variant>
      <vt:variant>
        <vt:i4>758</vt:i4>
      </vt:variant>
      <vt:variant>
        <vt:i4>0</vt:i4>
      </vt:variant>
      <vt:variant>
        <vt:i4>5</vt:i4>
      </vt:variant>
      <vt:variant>
        <vt:lpwstr/>
      </vt:variant>
      <vt:variant>
        <vt:lpwstr>_Toc372641009</vt:lpwstr>
      </vt:variant>
      <vt:variant>
        <vt:i4>1507381</vt:i4>
      </vt:variant>
      <vt:variant>
        <vt:i4>752</vt:i4>
      </vt:variant>
      <vt:variant>
        <vt:i4>0</vt:i4>
      </vt:variant>
      <vt:variant>
        <vt:i4>5</vt:i4>
      </vt:variant>
      <vt:variant>
        <vt:lpwstr/>
      </vt:variant>
      <vt:variant>
        <vt:lpwstr>_Toc372641008</vt:lpwstr>
      </vt:variant>
      <vt:variant>
        <vt:i4>1507381</vt:i4>
      </vt:variant>
      <vt:variant>
        <vt:i4>746</vt:i4>
      </vt:variant>
      <vt:variant>
        <vt:i4>0</vt:i4>
      </vt:variant>
      <vt:variant>
        <vt:i4>5</vt:i4>
      </vt:variant>
      <vt:variant>
        <vt:lpwstr/>
      </vt:variant>
      <vt:variant>
        <vt:lpwstr>_Toc372641007</vt:lpwstr>
      </vt:variant>
      <vt:variant>
        <vt:i4>1507381</vt:i4>
      </vt:variant>
      <vt:variant>
        <vt:i4>740</vt:i4>
      </vt:variant>
      <vt:variant>
        <vt:i4>0</vt:i4>
      </vt:variant>
      <vt:variant>
        <vt:i4>5</vt:i4>
      </vt:variant>
      <vt:variant>
        <vt:lpwstr/>
      </vt:variant>
      <vt:variant>
        <vt:lpwstr>_Toc372641006</vt:lpwstr>
      </vt:variant>
      <vt:variant>
        <vt:i4>1507381</vt:i4>
      </vt:variant>
      <vt:variant>
        <vt:i4>734</vt:i4>
      </vt:variant>
      <vt:variant>
        <vt:i4>0</vt:i4>
      </vt:variant>
      <vt:variant>
        <vt:i4>5</vt:i4>
      </vt:variant>
      <vt:variant>
        <vt:lpwstr/>
      </vt:variant>
      <vt:variant>
        <vt:lpwstr>_Toc372641005</vt:lpwstr>
      </vt:variant>
      <vt:variant>
        <vt:i4>1507381</vt:i4>
      </vt:variant>
      <vt:variant>
        <vt:i4>728</vt:i4>
      </vt:variant>
      <vt:variant>
        <vt:i4>0</vt:i4>
      </vt:variant>
      <vt:variant>
        <vt:i4>5</vt:i4>
      </vt:variant>
      <vt:variant>
        <vt:lpwstr/>
      </vt:variant>
      <vt:variant>
        <vt:lpwstr>_Toc372641004</vt:lpwstr>
      </vt:variant>
      <vt:variant>
        <vt:i4>1507381</vt:i4>
      </vt:variant>
      <vt:variant>
        <vt:i4>722</vt:i4>
      </vt:variant>
      <vt:variant>
        <vt:i4>0</vt:i4>
      </vt:variant>
      <vt:variant>
        <vt:i4>5</vt:i4>
      </vt:variant>
      <vt:variant>
        <vt:lpwstr/>
      </vt:variant>
      <vt:variant>
        <vt:lpwstr>_Toc372641003</vt:lpwstr>
      </vt:variant>
      <vt:variant>
        <vt:i4>1507381</vt:i4>
      </vt:variant>
      <vt:variant>
        <vt:i4>716</vt:i4>
      </vt:variant>
      <vt:variant>
        <vt:i4>0</vt:i4>
      </vt:variant>
      <vt:variant>
        <vt:i4>5</vt:i4>
      </vt:variant>
      <vt:variant>
        <vt:lpwstr/>
      </vt:variant>
      <vt:variant>
        <vt:lpwstr>_Toc372641002</vt:lpwstr>
      </vt:variant>
      <vt:variant>
        <vt:i4>1507381</vt:i4>
      </vt:variant>
      <vt:variant>
        <vt:i4>710</vt:i4>
      </vt:variant>
      <vt:variant>
        <vt:i4>0</vt:i4>
      </vt:variant>
      <vt:variant>
        <vt:i4>5</vt:i4>
      </vt:variant>
      <vt:variant>
        <vt:lpwstr/>
      </vt:variant>
      <vt:variant>
        <vt:lpwstr>_Toc372641001</vt:lpwstr>
      </vt:variant>
      <vt:variant>
        <vt:i4>1507381</vt:i4>
      </vt:variant>
      <vt:variant>
        <vt:i4>704</vt:i4>
      </vt:variant>
      <vt:variant>
        <vt:i4>0</vt:i4>
      </vt:variant>
      <vt:variant>
        <vt:i4>5</vt:i4>
      </vt:variant>
      <vt:variant>
        <vt:lpwstr/>
      </vt:variant>
      <vt:variant>
        <vt:lpwstr>_Toc372641000</vt:lpwstr>
      </vt:variant>
      <vt:variant>
        <vt:i4>2031676</vt:i4>
      </vt:variant>
      <vt:variant>
        <vt:i4>698</vt:i4>
      </vt:variant>
      <vt:variant>
        <vt:i4>0</vt:i4>
      </vt:variant>
      <vt:variant>
        <vt:i4>5</vt:i4>
      </vt:variant>
      <vt:variant>
        <vt:lpwstr/>
      </vt:variant>
      <vt:variant>
        <vt:lpwstr>_Toc372640999</vt:lpwstr>
      </vt:variant>
      <vt:variant>
        <vt:i4>2031676</vt:i4>
      </vt:variant>
      <vt:variant>
        <vt:i4>692</vt:i4>
      </vt:variant>
      <vt:variant>
        <vt:i4>0</vt:i4>
      </vt:variant>
      <vt:variant>
        <vt:i4>5</vt:i4>
      </vt:variant>
      <vt:variant>
        <vt:lpwstr/>
      </vt:variant>
      <vt:variant>
        <vt:lpwstr>_Toc372640998</vt:lpwstr>
      </vt:variant>
      <vt:variant>
        <vt:i4>2031676</vt:i4>
      </vt:variant>
      <vt:variant>
        <vt:i4>686</vt:i4>
      </vt:variant>
      <vt:variant>
        <vt:i4>0</vt:i4>
      </vt:variant>
      <vt:variant>
        <vt:i4>5</vt:i4>
      </vt:variant>
      <vt:variant>
        <vt:lpwstr/>
      </vt:variant>
      <vt:variant>
        <vt:lpwstr>_Toc372640997</vt:lpwstr>
      </vt:variant>
      <vt:variant>
        <vt:i4>2031676</vt:i4>
      </vt:variant>
      <vt:variant>
        <vt:i4>680</vt:i4>
      </vt:variant>
      <vt:variant>
        <vt:i4>0</vt:i4>
      </vt:variant>
      <vt:variant>
        <vt:i4>5</vt:i4>
      </vt:variant>
      <vt:variant>
        <vt:lpwstr/>
      </vt:variant>
      <vt:variant>
        <vt:lpwstr>_Toc372640996</vt:lpwstr>
      </vt:variant>
      <vt:variant>
        <vt:i4>2031676</vt:i4>
      </vt:variant>
      <vt:variant>
        <vt:i4>674</vt:i4>
      </vt:variant>
      <vt:variant>
        <vt:i4>0</vt:i4>
      </vt:variant>
      <vt:variant>
        <vt:i4>5</vt:i4>
      </vt:variant>
      <vt:variant>
        <vt:lpwstr/>
      </vt:variant>
      <vt:variant>
        <vt:lpwstr>_Toc372640995</vt:lpwstr>
      </vt:variant>
      <vt:variant>
        <vt:i4>2031676</vt:i4>
      </vt:variant>
      <vt:variant>
        <vt:i4>668</vt:i4>
      </vt:variant>
      <vt:variant>
        <vt:i4>0</vt:i4>
      </vt:variant>
      <vt:variant>
        <vt:i4>5</vt:i4>
      </vt:variant>
      <vt:variant>
        <vt:lpwstr/>
      </vt:variant>
      <vt:variant>
        <vt:lpwstr>_Toc372640994</vt:lpwstr>
      </vt:variant>
      <vt:variant>
        <vt:i4>2031676</vt:i4>
      </vt:variant>
      <vt:variant>
        <vt:i4>662</vt:i4>
      </vt:variant>
      <vt:variant>
        <vt:i4>0</vt:i4>
      </vt:variant>
      <vt:variant>
        <vt:i4>5</vt:i4>
      </vt:variant>
      <vt:variant>
        <vt:lpwstr/>
      </vt:variant>
      <vt:variant>
        <vt:lpwstr>_Toc372640993</vt:lpwstr>
      </vt:variant>
      <vt:variant>
        <vt:i4>2031676</vt:i4>
      </vt:variant>
      <vt:variant>
        <vt:i4>656</vt:i4>
      </vt:variant>
      <vt:variant>
        <vt:i4>0</vt:i4>
      </vt:variant>
      <vt:variant>
        <vt:i4>5</vt:i4>
      </vt:variant>
      <vt:variant>
        <vt:lpwstr/>
      </vt:variant>
      <vt:variant>
        <vt:lpwstr>_Toc372640992</vt:lpwstr>
      </vt:variant>
      <vt:variant>
        <vt:i4>2031676</vt:i4>
      </vt:variant>
      <vt:variant>
        <vt:i4>650</vt:i4>
      </vt:variant>
      <vt:variant>
        <vt:i4>0</vt:i4>
      </vt:variant>
      <vt:variant>
        <vt:i4>5</vt:i4>
      </vt:variant>
      <vt:variant>
        <vt:lpwstr/>
      </vt:variant>
      <vt:variant>
        <vt:lpwstr>_Toc372640991</vt:lpwstr>
      </vt:variant>
      <vt:variant>
        <vt:i4>2031676</vt:i4>
      </vt:variant>
      <vt:variant>
        <vt:i4>644</vt:i4>
      </vt:variant>
      <vt:variant>
        <vt:i4>0</vt:i4>
      </vt:variant>
      <vt:variant>
        <vt:i4>5</vt:i4>
      </vt:variant>
      <vt:variant>
        <vt:lpwstr/>
      </vt:variant>
      <vt:variant>
        <vt:lpwstr>_Toc372640990</vt:lpwstr>
      </vt:variant>
      <vt:variant>
        <vt:i4>1966140</vt:i4>
      </vt:variant>
      <vt:variant>
        <vt:i4>638</vt:i4>
      </vt:variant>
      <vt:variant>
        <vt:i4>0</vt:i4>
      </vt:variant>
      <vt:variant>
        <vt:i4>5</vt:i4>
      </vt:variant>
      <vt:variant>
        <vt:lpwstr/>
      </vt:variant>
      <vt:variant>
        <vt:lpwstr>_Toc372640989</vt:lpwstr>
      </vt:variant>
      <vt:variant>
        <vt:i4>1966140</vt:i4>
      </vt:variant>
      <vt:variant>
        <vt:i4>632</vt:i4>
      </vt:variant>
      <vt:variant>
        <vt:i4>0</vt:i4>
      </vt:variant>
      <vt:variant>
        <vt:i4>5</vt:i4>
      </vt:variant>
      <vt:variant>
        <vt:lpwstr/>
      </vt:variant>
      <vt:variant>
        <vt:lpwstr>_Toc372640988</vt:lpwstr>
      </vt:variant>
      <vt:variant>
        <vt:i4>1966140</vt:i4>
      </vt:variant>
      <vt:variant>
        <vt:i4>626</vt:i4>
      </vt:variant>
      <vt:variant>
        <vt:i4>0</vt:i4>
      </vt:variant>
      <vt:variant>
        <vt:i4>5</vt:i4>
      </vt:variant>
      <vt:variant>
        <vt:lpwstr/>
      </vt:variant>
      <vt:variant>
        <vt:lpwstr>_Toc372640987</vt:lpwstr>
      </vt:variant>
      <vt:variant>
        <vt:i4>1966140</vt:i4>
      </vt:variant>
      <vt:variant>
        <vt:i4>620</vt:i4>
      </vt:variant>
      <vt:variant>
        <vt:i4>0</vt:i4>
      </vt:variant>
      <vt:variant>
        <vt:i4>5</vt:i4>
      </vt:variant>
      <vt:variant>
        <vt:lpwstr/>
      </vt:variant>
      <vt:variant>
        <vt:lpwstr>_Toc372640986</vt:lpwstr>
      </vt:variant>
      <vt:variant>
        <vt:i4>1966140</vt:i4>
      </vt:variant>
      <vt:variant>
        <vt:i4>614</vt:i4>
      </vt:variant>
      <vt:variant>
        <vt:i4>0</vt:i4>
      </vt:variant>
      <vt:variant>
        <vt:i4>5</vt:i4>
      </vt:variant>
      <vt:variant>
        <vt:lpwstr/>
      </vt:variant>
      <vt:variant>
        <vt:lpwstr>_Toc372640985</vt:lpwstr>
      </vt:variant>
      <vt:variant>
        <vt:i4>1966140</vt:i4>
      </vt:variant>
      <vt:variant>
        <vt:i4>608</vt:i4>
      </vt:variant>
      <vt:variant>
        <vt:i4>0</vt:i4>
      </vt:variant>
      <vt:variant>
        <vt:i4>5</vt:i4>
      </vt:variant>
      <vt:variant>
        <vt:lpwstr/>
      </vt:variant>
      <vt:variant>
        <vt:lpwstr>_Toc372640984</vt:lpwstr>
      </vt:variant>
      <vt:variant>
        <vt:i4>1966140</vt:i4>
      </vt:variant>
      <vt:variant>
        <vt:i4>602</vt:i4>
      </vt:variant>
      <vt:variant>
        <vt:i4>0</vt:i4>
      </vt:variant>
      <vt:variant>
        <vt:i4>5</vt:i4>
      </vt:variant>
      <vt:variant>
        <vt:lpwstr/>
      </vt:variant>
      <vt:variant>
        <vt:lpwstr>_Toc372640983</vt:lpwstr>
      </vt:variant>
      <vt:variant>
        <vt:i4>1966140</vt:i4>
      </vt:variant>
      <vt:variant>
        <vt:i4>596</vt:i4>
      </vt:variant>
      <vt:variant>
        <vt:i4>0</vt:i4>
      </vt:variant>
      <vt:variant>
        <vt:i4>5</vt:i4>
      </vt:variant>
      <vt:variant>
        <vt:lpwstr/>
      </vt:variant>
      <vt:variant>
        <vt:lpwstr>_Toc372640982</vt:lpwstr>
      </vt:variant>
      <vt:variant>
        <vt:i4>1966140</vt:i4>
      </vt:variant>
      <vt:variant>
        <vt:i4>590</vt:i4>
      </vt:variant>
      <vt:variant>
        <vt:i4>0</vt:i4>
      </vt:variant>
      <vt:variant>
        <vt:i4>5</vt:i4>
      </vt:variant>
      <vt:variant>
        <vt:lpwstr/>
      </vt:variant>
      <vt:variant>
        <vt:lpwstr>_Toc372640981</vt:lpwstr>
      </vt:variant>
      <vt:variant>
        <vt:i4>1966140</vt:i4>
      </vt:variant>
      <vt:variant>
        <vt:i4>584</vt:i4>
      </vt:variant>
      <vt:variant>
        <vt:i4>0</vt:i4>
      </vt:variant>
      <vt:variant>
        <vt:i4>5</vt:i4>
      </vt:variant>
      <vt:variant>
        <vt:lpwstr/>
      </vt:variant>
      <vt:variant>
        <vt:lpwstr>_Toc372640980</vt:lpwstr>
      </vt:variant>
      <vt:variant>
        <vt:i4>1114172</vt:i4>
      </vt:variant>
      <vt:variant>
        <vt:i4>578</vt:i4>
      </vt:variant>
      <vt:variant>
        <vt:i4>0</vt:i4>
      </vt:variant>
      <vt:variant>
        <vt:i4>5</vt:i4>
      </vt:variant>
      <vt:variant>
        <vt:lpwstr/>
      </vt:variant>
      <vt:variant>
        <vt:lpwstr>_Toc372640979</vt:lpwstr>
      </vt:variant>
      <vt:variant>
        <vt:i4>1114172</vt:i4>
      </vt:variant>
      <vt:variant>
        <vt:i4>572</vt:i4>
      </vt:variant>
      <vt:variant>
        <vt:i4>0</vt:i4>
      </vt:variant>
      <vt:variant>
        <vt:i4>5</vt:i4>
      </vt:variant>
      <vt:variant>
        <vt:lpwstr/>
      </vt:variant>
      <vt:variant>
        <vt:lpwstr>_Toc372640978</vt:lpwstr>
      </vt:variant>
      <vt:variant>
        <vt:i4>1114172</vt:i4>
      </vt:variant>
      <vt:variant>
        <vt:i4>566</vt:i4>
      </vt:variant>
      <vt:variant>
        <vt:i4>0</vt:i4>
      </vt:variant>
      <vt:variant>
        <vt:i4>5</vt:i4>
      </vt:variant>
      <vt:variant>
        <vt:lpwstr/>
      </vt:variant>
      <vt:variant>
        <vt:lpwstr>_Toc372640977</vt:lpwstr>
      </vt:variant>
      <vt:variant>
        <vt:i4>1114172</vt:i4>
      </vt:variant>
      <vt:variant>
        <vt:i4>560</vt:i4>
      </vt:variant>
      <vt:variant>
        <vt:i4>0</vt:i4>
      </vt:variant>
      <vt:variant>
        <vt:i4>5</vt:i4>
      </vt:variant>
      <vt:variant>
        <vt:lpwstr/>
      </vt:variant>
      <vt:variant>
        <vt:lpwstr>_Toc372640976</vt:lpwstr>
      </vt:variant>
      <vt:variant>
        <vt:i4>1114172</vt:i4>
      </vt:variant>
      <vt:variant>
        <vt:i4>554</vt:i4>
      </vt:variant>
      <vt:variant>
        <vt:i4>0</vt:i4>
      </vt:variant>
      <vt:variant>
        <vt:i4>5</vt:i4>
      </vt:variant>
      <vt:variant>
        <vt:lpwstr/>
      </vt:variant>
      <vt:variant>
        <vt:lpwstr>_Toc372640975</vt:lpwstr>
      </vt:variant>
      <vt:variant>
        <vt:i4>1114172</vt:i4>
      </vt:variant>
      <vt:variant>
        <vt:i4>548</vt:i4>
      </vt:variant>
      <vt:variant>
        <vt:i4>0</vt:i4>
      </vt:variant>
      <vt:variant>
        <vt:i4>5</vt:i4>
      </vt:variant>
      <vt:variant>
        <vt:lpwstr/>
      </vt:variant>
      <vt:variant>
        <vt:lpwstr>_Toc372640974</vt:lpwstr>
      </vt:variant>
      <vt:variant>
        <vt:i4>1114172</vt:i4>
      </vt:variant>
      <vt:variant>
        <vt:i4>542</vt:i4>
      </vt:variant>
      <vt:variant>
        <vt:i4>0</vt:i4>
      </vt:variant>
      <vt:variant>
        <vt:i4>5</vt:i4>
      </vt:variant>
      <vt:variant>
        <vt:lpwstr/>
      </vt:variant>
      <vt:variant>
        <vt:lpwstr>_Toc372640973</vt:lpwstr>
      </vt:variant>
      <vt:variant>
        <vt:i4>1114172</vt:i4>
      </vt:variant>
      <vt:variant>
        <vt:i4>536</vt:i4>
      </vt:variant>
      <vt:variant>
        <vt:i4>0</vt:i4>
      </vt:variant>
      <vt:variant>
        <vt:i4>5</vt:i4>
      </vt:variant>
      <vt:variant>
        <vt:lpwstr/>
      </vt:variant>
      <vt:variant>
        <vt:lpwstr>_Toc372640972</vt:lpwstr>
      </vt:variant>
      <vt:variant>
        <vt:i4>1114172</vt:i4>
      </vt:variant>
      <vt:variant>
        <vt:i4>530</vt:i4>
      </vt:variant>
      <vt:variant>
        <vt:i4>0</vt:i4>
      </vt:variant>
      <vt:variant>
        <vt:i4>5</vt:i4>
      </vt:variant>
      <vt:variant>
        <vt:lpwstr/>
      </vt:variant>
      <vt:variant>
        <vt:lpwstr>_Toc372640971</vt:lpwstr>
      </vt:variant>
      <vt:variant>
        <vt:i4>1114172</vt:i4>
      </vt:variant>
      <vt:variant>
        <vt:i4>524</vt:i4>
      </vt:variant>
      <vt:variant>
        <vt:i4>0</vt:i4>
      </vt:variant>
      <vt:variant>
        <vt:i4>5</vt:i4>
      </vt:variant>
      <vt:variant>
        <vt:lpwstr/>
      </vt:variant>
      <vt:variant>
        <vt:lpwstr>_Toc372640970</vt:lpwstr>
      </vt:variant>
      <vt:variant>
        <vt:i4>1048636</vt:i4>
      </vt:variant>
      <vt:variant>
        <vt:i4>518</vt:i4>
      </vt:variant>
      <vt:variant>
        <vt:i4>0</vt:i4>
      </vt:variant>
      <vt:variant>
        <vt:i4>5</vt:i4>
      </vt:variant>
      <vt:variant>
        <vt:lpwstr/>
      </vt:variant>
      <vt:variant>
        <vt:lpwstr>_Toc372640969</vt:lpwstr>
      </vt:variant>
      <vt:variant>
        <vt:i4>1048636</vt:i4>
      </vt:variant>
      <vt:variant>
        <vt:i4>512</vt:i4>
      </vt:variant>
      <vt:variant>
        <vt:i4>0</vt:i4>
      </vt:variant>
      <vt:variant>
        <vt:i4>5</vt:i4>
      </vt:variant>
      <vt:variant>
        <vt:lpwstr/>
      </vt:variant>
      <vt:variant>
        <vt:lpwstr>_Toc372640968</vt:lpwstr>
      </vt:variant>
      <vt:variant>
        <vt:i4>1048636</vt:i4>
      </vt:variant>
      <vt:variant>
        <vt:i4>506</vt:i4>
      </vt:variant>
      <vt:variant>
        <vt:i4>0</vt:i4>
      </vt:variant>
      <vt:variant>
        <vt:i4>5</vt:i4>
      </vt:variant>
      <vt:variant>
        <vt:lpwstr/>
      </vt:variant>
      <vt:variant>
        <vt:lpwstr>_Toc372640967</vt:lpwstr>
      </vt:variant>
      <vt:variant>
        <vt:i4>1048636</vt:i4>
      </vt:variant>
      <vt:variant>
        <vt:i4>500</vt:i4>
      </vt:variant>
      <vt:variant>
        <vt:i4>0</vt:i4>
      </vt:variant>
      <vt:variant>
        <vt:i4>5</vt:i4>
      </vt:variant>
      <vt:variant>
        <vt:lpwstr/>
      </vt:variant>
      <vt:variant>
        <vt:lpwstr>_Toc372640966</vt:lpwstr>
      </vt:variant>
      <vt:variant>
        <vt:i4>1048636</vt:i4>
      </vt:variant>
      <vt:variant>
        <vt:i4>494</vt:i4>
      </vt:variant>
      <vt:variant>
        <vt:i4>0</vt:i4>
      </vt:variant>
      <vt:variant>
        <vt:i4>5</vt:i4>
      </vt:variant>
      <vt:variant>
        <vt:lpwstr/>
      </vt:variant>
      <vt:variant>
        <vt:lpwstr>_Toc372640965</vt:lpwstr>
      </vt:variant>
      <vt:variant>
        <vt:i4>1048636</vt:i4>
      </vt:variant>
      <vt:variant>
        <vt:i4>488</vt:i4>
      </vt:variant>
      <vt:variant>
        <vt:i4>0</vt:i4>
      </vt:variant>
      <vt:variant>
        <vt:i4>5</vt:i4>
      </vt:variant>
      <vt:variant>
        <vt:lpwstr/>
      </vt:variant>
      <vt:variant>
        <vt:lpwstr>_Toc372640964</vt:lpwstr>
      </vt:variant>
      <vt:variant>
        <vt:i4>1048636</vt:i4>
      </vt:variant>
      <vt:variant>
        <vt:i4>482</vt:i4>
      </vt:variant>
      <vt:variant>
        <vt:i4>0</vt:i4>
      </vt:variant>
      <vt:variant>
        <vt:i4>5</vt:i4>
      </vt:variant>
      <vt:variant>
        <vt:lpwstr/>
      </vt:variant>
      <vt:variant>
        <vt:lpwstr>_Toc372640963</vt:lpwstr>
      </vt:variant>
      <vt:variant>
        <vt:i4>1048636</vt:i4>
      </vt:variant>
      <vt:variant>
        <vt:i4>476</vt:i4>
      </vt:variant>
      <vt:variant>
        <vt:i4>0</vt:i4>
      </vt:variant>
      <vt:variant>
        <vt:i4>5</vt:i4>
      </vt:variant>
      <vt:variant>
        <vt:lpwstr/>
      </vt:variant>
      <vt:variant>
        <vt:lpwstr>_Toc372640962</vt:lpwstr>
      </vt:variant>
      <vt:variant>
        <vt:i4>1048636</vt:i4>
      </vt:variant>
      <vt:variant>
        <vt:i4>470</vt:i4>
      </vt:variant>
      <vt:variant>
        <vt:i4>0</vt:i4>
      </vt:variant>
      <vt:variant>
        <vt:i4>5</vt:i4>
      </vt:variant>
      <vt:variant>
        <vt:lpwstr/>
      </vt:variant>
      <vt:variant>
        <vt:lpwstr>_Toc372640961</vt:lpwstr>
      </vt:variant>
      <vt:variant>
        <vt:i4>1048636</vt:i4>
      </vt:variant>
      <vt:variant>
        <vt:i4>464</vt:i4>
      </vt:variant>
      <vt:variant>
        <vt:i4>0</vt:i4>
      </vt:variant>
      <vt:variant>
        <vt:i4>5</vt:i4>
      </vt:variant>
      <vt:variant>
        <vt:lpwstr/>
      </vt:variant>
      <vt:variant>
        <vt:lpwstr>_Toc372640960</vt:lpwstr>
      </vt:variant>
      <vt:variant>
        <vt:i4>1245244</vt:i4>
      </vt:variant>
      <vt:variant>
        <vt:i4>458</vt:i4>
      </vt:variant>
      <vt:variant>
        <vt:i4>0</vt:i4>
      </vt:variant>
      <vt:variant>
        <vt:i4>5</vt:i4>
      </vt:variant>
      <vt:variant>
        <vt:lpwstr/>
      </vt:variant>
      <vt:variant>
        <vt:lpwstr>_Toc372640959</vt:lpwstr>
      </vt:variant>
      <vt:variant>
        <vt:i4>1245244</vt:i4>
      </vt:variant>
      <vt:variant>
        <vt:i4>452</vt:i4>
      </vt:variant>
      <vt:variant>
        <vt:i4>0</vt:i4>
      </vt:variant>
      <vt:variant>
        <vt:i4>5</vt:i4>
      </vt:variant>
      <vt:variant>
        <vt:lpwstr/>
      </vt:variant>
      <vt:variant>
        <vt:lpwstr>_Toc372640958</vt:lpwstr>
      </vt:variant>
      <vt:variant>
        <vt:i4>1245244</vt:i4>
      </vt:variant>
      <vt:variant>
        <vt:i4>446</vt:i4>
      </vt:variant>
      <vt:variant>
        <vt:i4>0</vt:i4>
      </vt:variant>
      <vt:variant>
        <vt:i4>5</vt:i4>
      </vt:variant>
      <vt:variant>
        <vt:lpwstr/>
      </vt:variant>
      <vt:variant>
        <vt:lpwstr>_Toc372640957</vt:lpwstr>
      </vt:variant>
      <vt:variant>
        <vt:i4>1245244</vt:i4>
      </vt:variant>
      <vt:variant>
        <vt:i4>440</vt:i4>
      </vt:variant>
      <vt:variant>
        <vt:i4>0</vt:i4>
      </vt:variant>
      <vt:variant>
        <vt:i4>5</vt:i4>
      </vt:variant>
      <vt:variant>
        <vt:lpwstr/>
      </vt:variant>
      <vt:variant>
        <vt:lpwstr>_Toc372640956</vt:lpwstr>
      </vt:variant>
      <vt:variant>
        <vt:i4>1245244</vt:i4>
      </vt:variant>
      <vt:variant>
        <vt:i4>434</vt:i4>
      </vt:variant>
      <vt:variant>
        <vt:i4>0</vt:i4>
      </vt:variant>
      <vt:variant>
        <vt:i4>5</vt:i4>
      </vt:variant>
      <vt:variant>
        <vt:lpwstr/>
      </vt:variant>
      <vt:variant>
        <vt:lpwstr>_Toc372640955</vt:lpwstr>
      </vt:variant>
      <vt:variant>
        <vt:i4>1245244</vt:i4>
      </vt:variant>
      <vt:variant>
        <vt:i4>428</vt:i4>
      </vt:variant>
      <vt:variant>
        <vt:i4>0</vt:i4>
      </vt:variant>
      <vt:variant>
        <vt:i4>5</vt:i4>
      </vt:variant>
      <vt:variant>
        <vt:lpwstr/>
      </vt:variant>
      <vt:variant>
        <vt:lpwstr>_Toc372640954</vt:lpwstr>
      </vt:variant>
      <vt:variant>
        <vt:i4>1245244</vt:i4>
      </vt:variant>
      <vt:variant>
        <vt:i4>422</vt:i4>
      </vt:variant>
      <vt:variant>
        <vt:i4>0</vt:i4>
      </vt:variant>
      <vt:variant>
        <vt:i4>5</vt:i4>
      </vt:variant>
      <vt:variant>
        <vt:lpwstr/>
      </vt:variant>
      <vt:variant>
        <vt:lpwstr>_Toc372640953</vt:lpwstr>
      </vt:variant>
      <vt:variant>
        <vt:i4>1245244</vt:i4>
      </vt:variant>
      <vt:variant>
        <vt:i4>416</vt:i4>
      </vt:variant>
      <vt:variant>
        <vt:i4>0</vt:i4>
      </vt:variant>
      <vt:variant>
        <vt:i4>5</vt:i4>
      </vt:variant>
      <vt:variant>
        <vt:lpwstr/>
      </vt:variant>
      <vt:variant>
        <vt:lpwstr>_Toc372640952</vt:lpwstr>
      </vt:variant>
      <vt:variant>
        <vt:i4>1245244</vt:i4>
      </vt:variant>
      <vt:variant>
        <vt:i4>410</vt:i4>
      </vt:variant>
      <vt:variant>
        <vt:i4>0</vt:i4>
      </vt:variant>
      <vt:variant>
        <vt:i4>5</vt:i4>
      </vt:variant>
      <vt:variant>
        <vt:lpwstr/>
      </vt:variant>
      <vt:variant>
        <vt:lpwstr>_Toc372640951</vt:lpwstr>
      </vt:variant>
      <vt:variant>
        <vt:i4>1245244</vt:i4>
      </vt:variant>
      <vt:variant>
        <vt:i4>404</vt:i4>
      </vt:variant>
      <vt:variant>
        <vt:i4>0</vt:i4>
      </vt:variant>
      <vt:variant>
        <vt:i4>5</vt:i4>
      </vt:variant>
      <vt:variant>
        <vt:lpwstr/>
      </vt:variant>
      <vt:variant>
        <vt:lpwstr>_Toc372640950</vt:lpwstr>
      </vt:variant>
      <vt:variant>
        <vt:i4>1179708</vt:i4>
      </vt:variant>
      <vt:variant>
        <vt:i4>398</vt:i4>
      </vt:variant>
      <vt:variant>
        <vt:i4>0</vt:i4>
      </vt:variant>
      <vt:variant>
        <vt:i4>5</vt:i4>
      </vt:variant>
      <vt:variant>
        <vt:lpwstr/>
      </vt:variant>
      <vt:variant>
        <vt:lpwstr>_Toc372640949</vt:lpwstr>
      </vt:variant>
      <vt:variant>
        <vt:i4>1179708</vt:i4>
      </vt:variant>
      <vt:variant>
        <vt:i4>392</vt:i4>
      </vt:variant>
      <vt:variant>
        <vt:i4>0</vt:i4>
      </vt:variant>
      <vt:variant>
        <vt:i4>5</vt:i4>
      </vt:variant>
      <vt:variant>
        <vt:lpwstr/>
      </vt:variant>
      <vt:variant>
        <vt:lpwstr>_Toc372640948</vt:lpwstr>
      </vt:variant>
      <vt:variant>
        <vt:i4>1179708</vt:i4>
      </vt:variant>
      <vt:variant>
        <vt:i4>386</vt:i4>
      </vt:variant>
      <vt:variant>
        <vt:i4>0</vt:i4>
      </vt:variant>
      <vt:variant>
        <vt:i4>5</vt:i4>
      </vt:variant>
      <vt:variant>
        <vt:lpwstr/>
      </vt:variant>
      <vt:variant>
        <vt:lpwstr>_Toc372640947</vt:lpwstr>
      </vt:variant>
      <vt:variant>
        <vt:i4>1179708</vt:i4>
      </vt:variant>
      <vt:variant>
        <vt:i4>380</vt:i4>
      </vt:variant>
      <vt:variant>
        <vt:i4>0</vt:i4>
      </vt:variant>
      <vt:variant>
        <vt:i4>5</vt:i4>
      </vt:variant>
      <vt:variant>
        <vt:lpwstr/>
      </vt:variant>
      <vt:variant>
        <vt:lpwstr>_Toc372640946</vt:lpwstr>
      </vt:variant>
      <vt:variant>
        <vt:i4>1179708</vt:i4>
      </vt:variant>
      <vt:variant>
        <vt:i4>374</vt:i4>
      </vt:variant>
      <vt:variant>
        <vt:i4>0</vt:i4>
      </vt:variant>
      <vt:variant>
        <vt:i4>5</vt:i4>
      </vt:variant>
      <vt:variant>
        <vt:lpwstr/>
      </vt:variant>
      <vt:variant>
        <vt:lpwstr>_Toc372640945</vt:lpwstr>
      </vt:variant>
      <vt:variant>
        <vt:i4>1179708</vt:i4>
      </vt:variant>
      <vt:variant>
        <vt:i4>368</vt:i4>
      </vt:variant>
      <vt:variant>
        <vt:i4>0</vt:i4>
      </vt:variant>
      <vt:variant>
        <vt:i4>5</vt:i4>
      </vt:variant>
      <vt:variant>
        <vt:lpwstr/>
      </vt:variant>
      <vt:variant>
        <vt:lpwstr>_Toc372640944</vt:lpwstr>
      </vt:variant>
      <vt:variant>
        <vt:i4>1179708</vt:i4>
      </vt:variant>
      <vt:variant>
        <vt:i4>362</vt:i4>
      </vt:variant>
      <vt:variant>
        <vt:i4>0</vt:i4>
      </vt:variant>
      <vt:variant>
        <vt:i4>5</vt:i4>
      </vt:variant>
      <vt:variant>
        <vt:lpwstr/>
      </vt:variant>
      <vt:variant>
        <vt:lpwstr>_Toc372640943</vt:lpwstr>
      </vt:variant>
      <vt:variant>
        <vt:i4>1179708</vt:i4>
      </vt:variant>
      <vt:variant>
        <vt:i4>356</vt:i4>
      </vt:variant>
      <vt:variant>
        <vt:i4>0</vt:i4>
      </vt:variant>
      <vt:variant>
        <vt:i4>5</vt:i4>
      </vt:variant>
      <vt:variant>
        <vt:lpwstr/>
      </vt:variant>
      <vt:variant>
        <vt:lpwstr>_Toc372640942</vt:lpwstr>
      </vt:variant>
      <vt:variant>
        <vt:i4>1179708</vt:i4>
      </vt:variant>
      <vt:variant>
        <vt:i4>350</vt:i4>
      </vt:variant>
      <vt:variant>
        <vt:i4>0</vt:i4>
      </vt:variant>
      <vt:variant>
        <vt:i4>5</vt:i4>
      </vt:variant>
      <vt:variant>
        <vt:lpwstr/>
      </vt:variant>
      <vt:variant>
        <vt:lpwstr>_Toc372640941</vt:lpwstr>
      </vt:variant>
      <vt:variant>
        <vt:i4>1179708</vt:i4>
      </vt:variant>
      <vt:variant>
        <vt:i4>344</vt:i4>
      </vt:variant>
      <vt:variant>
        <vt:i4>0</vt:i4>
      </vt:variant>
      <vt:variant>
        <vt:i4>5</vt:i4>
      </vt:variant>
      <vt:variant>
        <vt:lpwstr/>
      </vt:variant>
      <vt:variant>
        <vt:lpwstr>_Toc372640940</vt:lpwstr>
      </vt:variant>
      <vt:variant>
        <vt:i4>1376316</vt:i4>
      </vt:variant>
      <vt:variant>
        <vt:i4>338</vt:i4>
      </vt:variant>
      <vt:variant>
        <vt:i4>0</vt:i4>
      </vt:variant>
      <vt:variant>
        <vt:i4>5</vt:i4>
      </vt:variant>
      <vt:variant>
        <vt:lpwstr/>
      </vt:variant>
      <vt:variant>
        <vt:lpwstr>_Toc372640939</vt:lpwstr>
      </vt:variant>
      <vt:variant>
        <vt:i4>1376316</vt:i4>
      </vt:variant>
      <vt:variant>
        <vt:i4>332</vt:i4>
      </vt:variant>
      <vt:variant>
        <vt:i4>0</vt:i4>
      </vt:variant>
      <vt:variant>
        <vt:i4>5</vt:i4>
      </vt:variant>
      <vt:variant>
        <vt:lpwstr/>
      </vt:variant>
      <vt:variant>
        <vt:lpwstr>_Toc372640938</vt:lpwstr>
      </vt:variant>
      <vt:variant>
        <vt:i4>1376316</vt:i4>
      </vt:variant>
      <vt:variant>
        <vt:i4>326</vt:i4>
      </vt:variant>
      <vt:variant>
        <vt:i4>0</vt:i4>
      </vt:variant>
      <vt:variant>
        <vt:i4>5</vt:i4>
      </vt:variant>
      <vt:variant>
        <vt:lpwstr/>
      </vt:variant>
      <vt:variant>
        <vt:lpwstr>_Toc372640937</vt:lpwstr>
      </vt:variant>
      <vt:variant>
        <vt:i4>1376316</vt:i4>
      </vt:variant>
      <vt:variant>
        <vt:i4>320</vt:i4>
      </vt:variant>
      <vt:variant>
        <vt:i4>0</vt:i4>
      </vt:variant>
      <vt:variant>
        <vt:i4>5</vt:i4>
      </vt:variant>
      <vt:variant>
        <vt:lpwstr/>
      </vt:variant>
      <vt:variant>
        <vt:lpwstr>_Toc372640936</vt:lpwstr>
      </vt:variant>
      <vt:variant>
        <vt:i4>1376316</vt:i4>
      </vt:variant>
      <vt:variant>
        <vt:i4>314</vt:i4>
      </vt:variant>
      <vt:variant>
        <vt:i4>0</vt:i4>
      </vt:variant>
      <vt:variant>
        <vt:i4>5</vt:i4>
      </vt:variant>
      <vt:variant>
        <vt:lpwstr/>
      </vt:variant>
      <vt:variant>
        <vt:lpwstr>_Toc372640935</vt:lpwstr>
      </vt:variant>
      <vt:variant>
        <vt:i4>1376316</vt:i4>
      </vt:variant>
      <vt:variant>
        <vt:i4>308</vt:i4>
      </vt:variant>
      <vt:variant>
        <vt:i4>0</vt:i4>
      </vt:variant>
      <vt:variant>
        <vt:i4>5</vt:i4>
      </vt:variant>
      <vt:variant>
        <vt:lpwstr/>
      </vt:variant>
      <vt:variant>
        <vt:lpwstr>_Toc372640934</vt:lpwstr>
      </vt:variant>
      <vt:variant>
        <vt:i4>1376316</vt:i4>
      </vt:variant>
      <vt:variant>
        <vt:i4>302</vt:i4>
      </vt:variant>
      <vt:variant>
        <vt:i4>0</vt:i4>
      </vt:variant>
      <vt:variant>
        <vt:i4>5</vt:i4>
      </vt:variant>
      <vt:variant>
        <vt:lpwstr/>
      </vt:variant>
      <vt:variant>
        <vt:lpwstr>_Toc372640933</vt:lpwstr>
      </vt:variant>
      <vt:variant>
        <vt:i4>1376316</vt:i4>
      </vt:variant>
      <vt:variant>
        <vt:i4>296</vt:i4>
      </vt:variant>
      <vt:variant>
        <vt:i4>0</vt:i4>
      </vt:variant>
      <vt:variant>
        <vt:i4>5</vt:i4>
      </vt:variant>
      <vt:variant>
        <vt:lpwstr/>
      </vt:variant>
      <vt:variant>
        <vt:lpwstr>_Toc372640932</vt:lpwstr>
      </vt:variant>
      <vt:variant>
        <vt:i4>1376316</vt:i4>
      </vt:variant>
      <vt:variant>
        <vt:i4>290</vt:i4>
      </vt:variant>
      <vt:variant>
        <vt:i4>0</vt:i4>
      </vt:variant>
      <vt:variant>
        <vt:i4>5</vt:i4>
      </vt:variant>
      <vt:variant>
        <vt:lpwstr/>
      </vt:variant>
      <vt:variant>
        <vt:lpwstr>_Toc372640931</vt:lpwstr>
      </vt:variant>
      <vt:variant>
        <vt:i4>1376316</vt:i4>
      </vt:variant>
      <vt:variant>
        <vt:i4>284</vt:i4>
      </vt:variant>
      <vt:variant>
        <vt:i4>0</vt:i4>
      </vt:variant>
      <vt:variant>
        <vt:i4>5</vt:i4>
      </vt:variant>
      <vt:variant>
        <vt:lpwstr/>
      </vt:variant>
      <vt:variant>
        <vt:lpwstr>_Toc372640930</vt:lpwstr>
      </vt:variant>
      <vt:variant>
        <vt:i4>1310780</vt:i4>
      </vt:variant>
      <vt:variant>
        <vt:i4>278</vt:i4>
      </vt:variant>
      <vt:variant>
        <vt:i4>0</vt:i4>
      </vt:variant>
      <vt:variant>
        <vt:i4>5</vt:i4>
      </vt:variant>
      <vt:variant>
        <vt:lpwstr/>
      </vt:variant>
      <vt:variant>
        <vt:lpwstr>_Toc372640929</vt:lpwstr>
      </vt:variant>
      <vt:variant>
        <vt:i4>1310780</vt:i4>
      </vt:variant>
      <vt:variant>
        <vt:i4>272</vt:i4>
      </vt:variant>
      <vt:variant>
        <vt:i4>0</vt:i4>
      </vt:variant>
      <vt:variant>
        <vt:i4>5</vt:i4>
      </vt:variant>
      <vt:variant>
        <vt:lpwstr/>
      </vt:variant>
      <vt:variant>
        <vt:lpwstr>_Toc372640928</vt:lpwstr>
      </vt:variant>
      <vt:variant>
        <vt:i4>1310780</vt:i4>
      </vt:variant>
      <vt:variant>
        <vt:i4>266</vt:i4>
      </vt:variant>
      <vt:variant>
        <vt:i4>0</vt:i4>
      </vt:variant>
      <vt:variant>
        <vt:i4>5</vt:i4>
      </vt:variant>
      <vt:variant>
        <vt:lpwstr/>
      </vt:variant>
      <vt:variant>
        <vt:lpwstr>_Toc372640927</vt:lpwstr>
      </vt:variant>
      <vt:variant>
        <vt:i4>1310780</vt:i4>
      </vt:variant>
      <vt:variant>
        <vt:i4>260</vt:i4>
      </vt:variant>
      <vt:variant>
        <vt:i4>0</vt:i4>
      </vt:variant>
      <vt:variant>
        <vt:i4>5</vt:i4>
      </vt:variant>
      <vt:variant>
        <vt:lpwstr/>
      </vt:variant>
      <vt:variant>
        <vt:lpwstr>_Toc372640926</vt:lpwstr>
      </vt:variant>
      <vt:variant>
        <vt:i4>1310780</vt:i4>
      </vt:variant>
      <vt:variant>
        <vt:i4>254</vt:i4>
      </vt:variant>
      <vt:variant>
        <vt:i4>0</vt:i4>
      </vt:variant>
      <vt:variant>
        <vt:i4>5</vt:i4>
      </vt:variant>
      <vt:variant>
        <vt:lpwstr/>
      </vt:variant>
      <vt:variant>
        <vt:lpwstr>_Toc372640925</vt:lpwstr>
      </vt:variant>
      <vt:variant>
        <vt:i4>1310780</vt:i4>
      </vt:variant>
      <vt:variant>
        <vt:i4>248</vt:i4>
      </vt:variant>
      <vt:variant>
        <vt:i4>0</vt:i4>
      </vt:variant>
      <vt:variant>
        <vt:i4>5</vt:i4>
      </vt:variant>
      <vt:variant>
        <vt:lpwstr/>
      </vt:variant>
      <vt:variant>
        <vt:lpwstr>_Toc372640924</vt:lpwstr>
      </vt:variant>
      <vt:variant>
        <vt:i4>1310780</vt:i4>
      </vt:variant>
      <vt:variant>
        <vt:i4>242</vt:i4>
      </vt:variant>
      <vt:variant>
        <vt:i4>0</vt:i4>
      </vt:variant>
      <vt:variant>
        <vt:i4>5</vt:i4>
      </vt:variant>
      <vt:variant>
        <vt:lpwstr/>
      </vt:variant>
      <vt:variant>
        <vt:lpwstr>_Toc372640923</vt:lpwstr>
      </vt:variant>
      <vt:variant>
        <vt:i4>1310780</vt:i4>
      </vt:variant>
      <vt:variant>
        <vt:i4>236</vt:i4>
      </vt:variant>
      <vt:variant>
        <vt:i4>0</vt:i4>
      </vt:variant>
      <vt:variant>
        <vt:i4>5</vt:i4>
      </vt:variant>
      <vt:variant>
        <vt:lpwstr/>
      </vt:variant>
      <vt:variant>
        <vt:lpwstr>_Toc372640922</vt:lpwstr>
      </vt:variant>
      <vt:variant>
        <vt:i4>1310780</vt:i4>
      </vt:variant>
      <vt:variant>
        <vt:i4>230</vt:i4>
      </vt:variant>
      <vt:variant>
        <vt:i4>0</vt:i4>
      </vt:variant>
      <vt:variant>
        <vt:i4>5</vt:i4>
      </vt:variant>
      <vt:variant>
        <vt:lpwstr/>
      </vt:variant>
      <vt:variant>
        <vt:lpwstr>_Toc372640921</vt:lpwstr>
      </vt:variant>
      <vt:variant>
        <vt:i4>1310780</vt:i4>
      </vt:variant>
      <vt:variant>
        <vt:i4>224</vt:i4>
      </vt:variant>
      <vt:variant>
        <vt:i4>0</vt:i4>
      </vt:variant>
      <vt:variant>
        <vt:i4>5</vt:i4>
      </vt:variant>
      <vt:variant>
        <vt:lpwstr/>
      </vt:variant>
      <vt:variant>
        <vt:lpwstr>_Toc372640920</vt:lpwstr>
      </vt:variant>
      <vt:variant>
        <vt:i4>1507388</vt:i4>
      </vt:variant>
      <vt:variant>
        <vt:i4>218</vt:i4>
      </vt:variant>
      <vt:variant>
        <vt:i4>0</vt:i4>
      </vt:variant>
      <vt:variant>
        <vt:i4>5</vt:i4>
      </vt:variant>
      <vt:variant>
        <vt:lpwstr/>
      </vt:variant>
      <vt:variant>
        <vt:lpwstr>_Toc372640919</vt:lpwstr>
      </vt:variant>
      <vt:variant>
        <vt:i4>1507388</vt:i4>
      </vt:variant>
      <vt:variant>
        <vt:i4>212</vt:i4>
      </vt:variant>
      <vt:variant>
        <vt:i4>0</vt:i4>
      </vt:variant>
      <vt:variant>
        <vt:i4>5</vt:i4>
      </vt:variant>
      <vt:variant>
        <vt:lpwstr/>
      </vt:variant>
      <vt:variant>
        <vt:lpwstr>_Toc372640918</vt:lpwstr>
      </vt:variant>
      <vt:variant>
        <vt:i4>1507388</vt:i4>
      </vt:variant>
      <vt:variant>
        <vt:i4>206</vt:i4>
      </vt:variant>
      <vt:variant>
        <vt:i4>0</vt:i4>
      </vt:variant>
      <vt:variant>
        <vt:i4>5</vt:i4>
      </vt:variant>
      <vt:variant>
        <vt:lpwstr/>
      </vt:variant>
      <vt:variant>
        <vt:lpwstr>_Toc372640917</vt:lpwstr>
      </vt:variant>
      <vt:variant>
        <vt:i4>1507388</vt:i4>
      </vt:variant>
      <vt:variant>
        <vt:i4>200</vt:i4>
      </vt:variant>
      <vt:variant>
        <vt:i4>0</vt:i4>
      </vt:variant>
      <vt:variant>
        <vt:i4>5</vt:i4>
      </vt:variant>
      <vt:variant>
        <vt:lpwstr/>
      </vt:variant>
      <vt:variant>
        <vt:lpwstr>_Toc372640915</vt:lpwstr>
      </vt:variant>
      <vt:variant>
        <vt:i4>1507388</vt:i4>
      </vt:variant>
      <vt:variant>
        <vt:i4>194</vt:i4>
      </vt:variant>
      <vt:variant>
        <vt:i4>0</vt:i4>
      </vt:variant>
      <vt:variant>
        <vt:i4>5</vt:i4>
      </vt:variant>
      <vt:variant>
        <vt:lpwstr/>
      </vt:variant>
      <vt:variant>
        <vt:lpwstr>_Toc372640913</vt:lpwstr>
      </vt:variant>
      <vt:variant>
        <vt:i4>1507388</vt:i4>
      </vt:variant>
      <vt:variant>
        <vt:i4>188</vt:i4>
      </vt:variant>
      <vt:variant>
        <vt:i4>0</vt:i4>
      </vt:variant>
      <vt:variant>
        <vt:i4>5</vt:i4>
      </vt:variant>
      <vt:variant>
        <vt:lpwstr/>
      </vt:variant>
      <vt:variant>
        <vt:lpwstr>_Toc372640912</vt:lpwstr>
      </vt:variant>
      <vt:variant>
        <vt:i4>1507388</vt:i4>
      </vt:variant>
      <vt:variant>
        <vt:i4>182</vt:i4>
      </vt:variant>
      <vt:variant>
        <vt:i4>0</vt:i4>
      </vt:variant>
      <vt:variant>
        <vt:i4>5</vt:i4>
      </vt:variant>
      <vt:variant>
        <vt:lpwstr/>
      </vt:variant>
      <vt:variant>
        <vt:lpwstr>_Toc372640911</vt:lpwstr>
      </vt:variant>
      <vt:variant>
        <vt:i4>1507388</vt:i4>
      </vt:variant>
      <vt:variant>
        <vt:i4>176</vt:i4>
      </vt:variant>
      <vt:variant>
        <vt:i4>0</vt:i4>
      </vt:variant>
      <vt:variant>
        <vt:i4>5</vt:i4>
      </vt:variant>
      <vt:variant>
        <vt:lpwstr/>
      </vt:variant>
      <vt:variant>
        <vt:lpwstr>_Toc372640910</vt:lpwstr>
      </vt:variant>
      <vt:variant>
        <vt:i4>1441852</vt:i4>
      </vt:variant>
      <vt:variant>
        <vt:i4>170</vt:i4>
      </vt:variant>
      <vt:variant>
        <vt:i4>0</vt:i4>
      </vt:variant>
      <vt:variant>
        <vt:i4>5</vt:i4>
      </vt:variant>
      <vt:variant>
        <vt:lpwstr/>
      </vt:variant>
      <vt:variant>
        <vt:lpwstr>_Toc372640909</vt:lpwstr>
      </vt:variant>
      <vt:variant>
        <vt:i4>1441852</vt:i4>
      </vt:variant>
      <vt:variant>
        <vt:i4>164</vt:i4>
      </vt:variant>
      <vt:variant>
        <vt:i4>0</vt:i4>
      </vt:variant>
      <vt:variant>
        <vt:i4>5</vt:i4>
      </vt:variant>
      <vt:variant>
        <vt:lpwstr/>
      </vt:variant>
      <vt:variant>
        <vt:lpwstr>_Toc372640907</vt:lpwstr>
      </vt:variant>
      <vt:variant>
        <vt:i4>1441852</vt:i4>
      </vt:variant>
      <vt:variant>
        <vt:i4>158</vt:i4>
      </vt:variant>
      <vt:variant>
        <vt:i4>0</vt:i4>
      </vt:variant>
      <vt:variant>
        <vt:i4>5</vt:i4>
      </vt:variant>
      <vt:variant>
        <vt:lpwstr/>
      </vt:variant>
      <vt:variant>
        <vt:lpwstr>_Toc372640906</vt:lpwstr>
      </vt:variant>
      <vt:variant>
        <vt:i4>1441852</vt:i4>
      </vt:variant>
      <vt:variant>
        <vt:i4>152</vt:i4>
      </vt:variant>
      <vt:variant>
        <vt:i4>0</vt:i4>
      </vt:variant>
      <vt:variant>
        <vt:i4>5</vt:i4>
      </vt:variant>
      <vt:variant>
        <vt:lpwstr/>
      </vt:variant>
      <vt:variant>
        <vt:lpwstr>_Toc372640905</vt:lpwstr>
      </vt:variant>
      <vt:variant>
        <vt:i4>1441852</vt:i4>
      </vt:variant>
      <vt:variant>
        <vt:i4>146</vt:i4>
      </vt:variant>
      <vt:variant>
        <vt:i4>0</vt:i4>
      </vt:variant>
      <vt:variant>
        <vt:i4>5</vt:i4>
      </vt:variant>
      <vt:variant>
        <vt:lpwstr/>
      </vt:variant>
      <vt:variant>
        <vt:lpwstr>_Toc372640904</vt:lpwstr>
      </vt:variant>
      <vt:variant>
        <vt:i4>1441852</vt:i4>
      </vt:variant>
      <vt:variant>
        <vt:i4>140</vt:i4>
      </vt:variant>
      <vt:variant>
        <vt:i4>0</vt:i4>
      </vt:variant>
      <vt:variant>
        <vt:i4>5</vt:i4>
      </vt:variant>
      <vt:variant>
        <vt:lpwstr/>
      </vt:variant>
      <vt:variant>
        <vt:lpwstr>_Toc372640903</vt:lpwstr>
      </vt:variant>
      <vt:variant>
        <vt:i4>1441852</vt:i4>
      </vt:variant>
      <vt:variant>
        <vt:i4>134</vt:i4>
      </vt:variant>
      <vt:variant>
        <vt:i4>0</vt:i4>
      </vt:variant>
      <vt:variant>
        <vt:i4>5</vt:i4>
      </vt:variant>
      <vt:variant>
        <vt:lpwstr/>
      </vt:variant>
      <vt:variant>
        <vt:lpwstr>_Toc372640902</vt:lpwstr>
      </vt:variant>
      <vt:variant>
        <vt:i4>1441852</vt:i4>
      </vt:variant>
      <vt:variant>
        <vt:i4>128</vt:i4>
      </vt:variant>
      <vt:variant>
        <vt:i4>0</vt:i4>
      </vt:variant>
      <vt:variant>
        <vt:i4>5</vt:i4>
      </vt:variant>
      <vt:variant>
        <vt:lpwstr/>
      </vt:variant>
      <vt:variant>
        <vt:lpwstr>_Toc372640901</vt:lpwstr>
      </vt:variant>
      <vt:variant>
        <vt:i4>1441852</vt:i4>
      </vt:variant>
      <vt:variant>
        <vt:i4>122</vt:i4>
      </vt:variant>
      <vt:variant>
        <vt:i4>0</vt:i4>
      </vt:variant>
      <vt:variant>
        <vt:i4>5</vt:i4>
      </vt:variant>
      <vt:variant>
        <vt:lpwstr/>
      </vt:variant>
      <vt:variant>
        <vt:lpwstr>_Toc372640900</vt:lpwstr>
      </vt:variant>
      <vt:variant>
        <vt:i4>2031677</vt:i4>
      </vt:variant>
      <vt:variant>
        <vt:i4>116</vt:i4>
      </vt:variant>
      <vt:variant>
        <vt:i4>0</vt:i4>
      </vt:variant>
      <vt:variant>
        <vt:i4>5</vt:i4>
      </vt:variant>
      <vt:variant>
        <vt:lpwstr/>
      </vt:variant>
      <vt:variant>
        <vt:lpwstr>_Toc372640899</vt:lpwstr>
      </vt:variant>
      <vt:variant>
        <vt:i4>2031677</vt:i4>
      </vt:variant>
      <vt:variant>
        <vt:i4>110</vt:i4>
      </vt:variant>
      <vt:variant>
        <vt:i4>0</vt:i4>
      </vt:variant>
      <vt:variant>
        <vt:i4>5</vt:i4>
      </vt:variant>
      <vt:variant>
        <vt:lpwstr/>
      </vt:variant>
      <vt:variant>
        <vt:lpwstr>_Toc372640898</vt:lpwstr>
      </vt:variant>
      <vt:variant>
        <vt:i4>2031677</vt:i4>
      </vt:variant>
      <vt:variant>
        <vt:i4>104</vt:i4>
      </vt:variant>
      <vt:variant>
        <vt:i4>0</vt:i4>
      </vt:variant>
      <vt:variant>
        <vt:i4>5</vt:i4>
      </vt:variant>
      <vt:variant>
        <vt:lpwstr/>
      </vt:variant>
      <vt:variant>
        <vt:lpwstr>_Toc372640897</vt:lpwstr>
      </vt:variant>
      <vt:variant>
        <vt:i4>2031677</vt:i4>
      </vt:variant>
      <vt:variant>
        <vt:i4>98</vt:i4>
      </vt:variant>
      <vt:variant>
        <vt:i4>0</vt:i4>
      </vt:variant>
      <vt:variant>
        <vt:i4>5</vt:i4>
      </vt:variant>
      <vt:variant>
        <vt:lpwstr/>
      </vt:variant>
      <vt:variant>
        <vt:lpwstr>_Toc372640896</vt:lpwstr>
      </vt:variant>
      <vt:variant>
        <vt:i4>2031677</vt:i4>
      </vt:variant>
      <vt:variant>
        <vt:i4>92</vt:i4>
      </vt:variant>
      <vt:variant>
        <vt:i4>0</vt:i4>
      </vt:variant>
      <vt:variant>
        <vt:i4>5</vt:i4>
      </vt:variant>
      <vt:variant>
        <vt:lpwstr/>
      </vt:variant>
      <vt:variant>
        <vt:lpwstr>_Toc372640895</vt:lpwstr>
      </vt:variant>
      <vt:variant>
        <vt:i4>2031677</vt:i4>
      </vt:variant>
      <vt:variant>
        <vt:i4>86</vt:i4>
      </vt:variant>
      <vt:variant>
        <vt:i4>0</vt:i4>
      </vt:variant>
      <vt:variant>
        <vt:i4>5</vt:i4>
      </vt:variant>
      <vt:variant>
        <vt:lpwstr/>
      </vt:variant>
      <vt:variant>
        <vt:lpwstr>_Toc372640893</vt:lpwstr>
      </vt:variant>
      <vt:variant>
        <vt:i4>2031677</vt:i4>
      </vt:variant>
      <vt:variant>
        <vt:i4>80</vt:i4>
      </vt:variant>
      <vt:variant>
        <vt:i4>0</vt:i4>
      </vt:variant>
      <vt:variant>
        <vt:i4>5</vt:i4>
      </vt:variant>
      <vt:variant>
        <vt:lpwstr/>
      </vt:variant>
      <vt:variant>
        <vt:lpwstr>_Toc372640892</vt:lpwstr>
      </vt:variant>
      <vt:variant>
        <vt:i4>2031677</vt:i4>
      </vt:variant>
      <vt:variant>
        <vt:i4>74</vt:i4>
      </vt:variant>
      <vt:variant>
        <vt:i4>0</vt:i4>
      </vt:variant>
      <vt:variant>
        <vt:i4>5</vt:i4>
      </vt:variant>
      <vt:variant>
        <vt:lpwstr/>
      </vt:variant>
      <vt:variant>
        <vt:lpwstr>_Toc372640891</vt:lpwstr>
      </vt:variant>
      <vt:variant>
        <vt:i4>2031677</vt:i4>
      </vt:variant>
      <vt:variant>
        <vt:i4>68</vt:i4>
      </vt:variant>
      <vt:variant>
        <vt:i4>0</vt:i4>
      </vt:variant>
      <vt:variant>
        <vt:i4>5</vt:i4>
      </vt:variant>
      <vt:variant>
        <vt:lpwstr/>
      </vt:variant>
      <vt:variant>
        <vt:lpwstr>_Toc372640890</vt:lpwstr>
      </vt:variant>
      <vt:variant>
        <vt:i4>1966141</vt:i4>
      </vt:variant>
      <vt:variant>
        <vt:i4>62</vt:i4>
      </vt:variant>
      <vt:variant>
        <vt:i4>0</vt:i4>
      </vt:variant>
      <vt:variant>
        <vt:i4>5</vt:i4>
      </vt:variant>
      <vt:variant>
        <vt:lpwstr/>
      </vt:variant>
      <vt:variant>
        <vt:lpwstr>_Toc372640889</vt:lpwstr>
      </vt:variant>
      <vt:variant>
        <vt:i4>1966141</vt:i4>
      </vt:variant>
      <vt:variant>
        <vt:i4>56</vt:i4>
      </vt:variant>
      <vt:variant>
        <vt:i4>0</vt:i4>
      </vt:variant>
      <vt:variant>
        <vt:i4>5</vt:i4>
      </vt:variant>
      <vt:variant>
        <vt:lpwstr/>
      </vt:variant>
      <vt:variant>
        <vt:lpwstr>_Toc372640888</vt:lpwstr>
      </vt:variant>
      <vt:variant>
        <vt:i4>1966141</vt:i4>
      </vt:variant>
      <vt:variant>
        <vt:i4>50</vt:i4>
      </vt:variant>
      <vt:variant>
        <vt:i4>0</vt:i4>
      </vt:variant>
      <vt:variant>
        <vt:i4>5</vt:i4>
      </vt:variant>
      <vt:variant>
        <vt:lpwstr/>
      </vt:variant>
      <vt:variant>
        <vt:lpwstr>_Toc372640887</vt:lpwstr>
      </vt:variant>
      <vt:variant>
        <vt:i4>1966141</vt:i4>
      </vt:variant>
      <vt:variant>
        <vt:i4>44</vt:i4>
      </vt:variant>
      <vt:variant>
        <vt:i4>0</vt:i4>
      </vt:variant>
      <vt:variant>
        <vt:i4>5</vt:i4>
      </vt:variant>
      <vt:variant>
        <vt:lpwstr/>
      </vt:variant>
      <vt:variant>
        <vt:lpwstr>_Toc372640886</vt:lpwstr>
      </vt:variant>
      <vt:variant>
        <vt:i4>1966141</vt:i4>
      </vt:variant>
      <vt:variant>
        <vt:i4>38</vt:i4>
      </vt:variant>
      <vt:variant>
        <vt:i4>0</vt:i4>
      </vt:variant>
      <vt:variant>
        <vt:i4>5</vt:i4>
      </vt:variant>
      <vt:variant>
        <vt:lpwstr/>
      </vt:variant>
      <vt:variant>
        <vt:lpwstr>_Toc372640885</vt:lpwstr>
      </vt:variant>
      <vt:variant>
        <vt:i4>1966141</vt:i4>
      </vt:variant>
      <vt:variant>
        <vt:i4>32</vt:i4>
      </vt:variant>
      <vt:variant>
        <vt:i4>0</vt:i4>
      </vt:variant>
      <vt:variant>
        <vt:i4>5</vt:i4>
      </vt:variant>
      <vt:variant>
        <vt:lpwstr/>
      </vt:variant>
      <vt:variant>
        <vt:lpwstr>_Toc372640884</vt:lpwstr>
      </vt:variant>
      <vt:variant>
        <vt:i4>1966141</vt:i4>
      </vt:variant>
      <vt:variant>
        <vt:i4>26</vt:i4>
      </vt:variant>
      <vt:variant>
        <vt:i4>0</vt:i4>
      </vt:variant>
      <vt:variant>
        <vt:i4>5</vt:i4>
      </vt:variant>
      <vt:variant>
        <vt:lpwstr/>
      </vt:variant>
      <vt:variant>
        <vt:lpwstr>_Toc372640883</vt:lpwstr>
      </vt:variant>
      <vt:variant>
        <vt:i4>1966141</vt:i4>
      </vt:variant>
      <vt:variant>
        <vt:i4>20</vt:i4>
      </vt:variant>
      <vt:variant>
        <vt:i4>0</vt:i4>
      </vt:variant>
      <vt:variant>
        <vt:i4>5</vt:i4>
      </vt:variant>
      <vt:variant>
        <vt:lpwstr/>
      </vt:variant>
      <vt:variant>
        <vt:lpwstr>_Toc372640881</vt:lpwstr>
      </vt:variant>
      <vt:variant>
        <vt:i4>1114173</vt:i4>
      </vt:variant>
      <vt:variant>
        <vt:i4>14</vt:i4>
      </vt:variant>
      <vt:variant>
        <vt:i4>0</vt:i4>
      </vt:variant>
      <vt:variant>
        <vt:i4>5</vt:i4>
      </vt:variant>
      <vt:variant>
        <vt:lpwstr/>
      </vt:variant>
      <vt:variant>
        <vt:lpwstr>_Toc372640879</vt:lpwstr>
      </vt:variant>
      <vt:variant>
        <vt:i4>1114173</vt:i4>
      </vt:variant>
      <vt:variant>
        <vt:i4>8</vt:i4>
      </vt:variant>
      <vt:variant>
        <vt:i4>0</vt:i4>
      </vt:variant>
      <vt:variant>
        <vt:i4>5</vt:i4>
      </vt:variant>
      <vt:variant>
        <vt:lpwstr/>
      </vt:variant>
      <vt:variant>
        <vt:lpwstr>_Toc372640878</vt:lpwstr>
      </vt:variant>
      <vt:variant>
        <vt:i4>1114173</vt:i4>
      </vt:variant>
      <vt:variant>
        <vt:i4>2</vt:i4>
      </vt:variant>
      <vt:variant>
        <vt:i4>0</vt:i4>
      </vt:variant>
      <vt:variant>
        <vt:i4>5</vt:i4>
      </vt:variant>
      <vt:variant>
        <vt:lpwstr/>
      </vt:variant>
      <vt:variant>
        <vt:lpwstr>_Toc372640877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Ⅰ　視点・方針</dc:title>
  <dc:creator>OYO</dc:creator>
  <cp:lastModifiedBy>mieken</cp:lastModifiedBy>
  <cp:revision>8</cp:revision>
  <cp:lastPrinted>2019-03-21T18:36:00Z</cp:lastPrinted>
  <dcterms:created xsi:type="dcterms:W3CDTF">2019-03-21T18:32:00Z</dcterms:created>
  <dcterms:modified xsi:type="dcterms:W3CDTF">2019-05-31T05:14:00Z</dcterms:modified>
</cp:coreProperties>
</file>