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bookmarkStart w:id="0" w:name="_GoBack"/>
      <w:bookmarkEnd w:id="0"/>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C72949" w:rsidP="00A946B5">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令和２</w:t>
      </w:r>
      <w:r w:rsidR="00010E3A">
        <w:rPr>
          <w:rFonts w:asciiTheme="minorEastAsia" w:eastAsiaTheme="minorEastAsia" w:hAnsiTheme="minorEastAsia" w:hint="eastAsia"/>
          <w:color w:val="000000"/>
          <w:sz w:val="24"/>
        </w:rPr>
        <w:t>年度鉄道事業者</w:t>
      </w:r>
      <w:r w:rsidR="00D6165E">
        <w:rPr>
          <w:rFonts w:asciiTheme="minorEastAsia" w:eastAsiaTheme="minorEastAsia" w:hAnsiTheme="minorEastAsia" w:hint="eastAsia"/>
          <w:color w:val="000000"/>
          <w:sz w:val="24"/>
        </w:rPr>
        <w:t>等</w:t>
      </w:r>
      <w:r w:rsidR="00010E3A">
        <w:rPr>
          <w:rFonts w:asciiTheme="minorEastAsia" w:eastAsiaTheme="minorEastAsia" w:hAnsiTheme="minorEastAsia" w:hint="eastAsia"/>
          <w:color w:val="000000"/>
          <w:sz w:val="24"/>
        </w:rPr>
        <w:t>と連携した旅行商品造成</w:t>
      </w:r>
      <w:r w:rsidR="00A946B5" w:rsidRPr="00A946B5">
        <w:rPr>
          <w:rFonts w:asciiTheme="minorEastAsia" w:eastAsiaTheme="minorEastAsia" w:hAnsiTheme="minorEastAsia" w:hint="eastAsia"/>
          <w:color w:val="000000"/>
          <w:sz w:val="24"/>
        </w:rPr>
        <w:t>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C72949">
        <w:rPr>
          <w:rFonts w:asciiTheme="minorEastAsia" w:eastAsiaTheme="minorEastAsia" w:hAnsiTheme="minorEastAsia" w:hint="eastAsia"/>
          <w:sz w:val="24"/>
        </w:rPr>
        <w:t>令和２</w:t>
      </w:r>
      <w:r w:rsidR="00010E3A">
        <w:rPr>
          <w:rFonts w:asciiTheme="minorEastAsia" w:eastAsiaTheme="minorEastAsia" w:hAnsiTheme="minorEastAsia" w:hint="eastAsia"/>
          <w:sz w:val="24"/>
        </w:rPr>
        <w:t>年度鉄道事業者</w:t>
      </w:r>
      <w:r w:rsidR="00D6165E">
        <w:rPr>
          <w:rFonts w:asciiTheme="minorEastAsia" w:eastAsiaTheme="minorEastAsia" w:hAnsiTheme="minorEastAsia" w:hint="eastAsia"/>
          <w:sz w:val="24"/>
        </w:rPr>
        <w:t>等</w:t>
      </w:r>
      <w:r w:rsidR="00010E3A">
        <w:rPr>
          <w:rFonts w:asciiTheme="minorEastAsia" w:eastAsiaTheme="minorEastAsia" w:hAnsiTheme="minorEastAsia" w:hint="eastAsia"/>
          <w:sz w:val="24"/>
        </w:rPr>
        <w:t>と連携した旅行商品造成</w:t>
      </w:r>
      <w:r w:rsidR="00A946B5" w:rsidRPr="00A946B5">
        <w:rPr>
          <w:rFonts w:asciiTheme="minorEastAsia" w:eastAsiaTheme="minorEastAsia" w:hAnsiTheme="minorEastAsia" w:hint="eastAsia"/>
          <w:sz w:val="24"/>
        </w:rPr>
        <w:t>業務</w:t>
      </w:r>
    </w:p>
    <w:p w:rsidR="00E41A09" w:rsidRPr="00107C72" w:rsidRDefault="00E41A09" w:rsidP="00E41A09">
      <w:pPr>
        <w:rPr>
          <w:rFonts w:asciiTheme="minorEastAsia" w:eastAsiaTheme="minorEastAsia" w:hAnsiTheme="minorEastAsia"/>
          <w:color w:val="000000"/>
          <w:sz w:val="24"/>
        </w:rPr>
      </w:pP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C73CB5" w:rsidRPr="00A946B5" w:rsidRDefault="00C73CB5" w:rsidP="00217CF7">
      <w:pPr>
        <w:ind w:leftChars="94" w:left="197"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当該企画提案コンペに係る契約を締結する能力を有しない者及び破産者で復権を得ない者でないこと。</w:t>
      </w:r>
    </w:p>
    <w:p w:rsidR="007F493C" w:rsidRPr="00A946B5" w:rsidRDefault="00C57C49" w:rsidP="00A946B5">
      <w:pPr>
        <w:ind w:leftChars="100" w:left="210" w:firstLineChars="100" w:firstLine="240"/>
        <w:rPr>
          <w:rFonts w:asciiTheme="minorEastAsia" w:eastAsiaTheme="minorEastAsia" w:hAnsiTheme="minorEastAsia"/>
          <w:color w:val="000000"/>
          <w:sz w:val="24"/>
        </w:rPr>
      </w:pPr>
      <w:r>
        <w:rPr>
          <w:rFonts w:asciiTheme="minorEastAsia" w:eastAsiaTheme="minorEastAsia" w:hAnsiTheme="minorEastAsia" w:hint="eastAsia"/>
          <w:sz w:val="24"/>
        </w:rPr>
        <w:t>暴力団員による不当な行為の防止等に関する法律（平成３年法律第77号）第32</w:t>
      </w:r>
      <w:r w:rsidR="0035392E" w:rsidRPr="00A946B5">
        <w:rPr>
          <w:rFonts w:asciiTheme="minorEastAsia" w:eastAsiaTheme="minorEastAsia" w:hAnsiTheme="minorEastAsia" w:hint="eastAsia"/>
          <w:sz w:val="24"/>
        </w:rPr>
        <w:t>条第１</w:t>
      </w:r>
      <w:r w:rsidR="007F493C" w:rsidRPr="00A946B5">
        <w:rPr>
          <w:rFonts w:asciiTheme="minorEastAsia" w:eastAsiaTheme="minorEastAsia" w:hAnsiTheme="minorEastAsia" w:hint="eastAsia"/>
          <w:sz w:val="24"/>
        </w:rPr>
        <w:t>項各号に掲げる者でないこと。</w:t>
      </w:r>
    </w:p>
    <w:p w:rsidR="00C73CB5" w:rsidRPr="00C57C49" w:rsidRDefault="00C73CB5"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C72949" w:rsidP="004040AC">
            <w:pP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令和２</w:t>
            </w:r>
            <w:r w:rsidR="00010E3A">
              <w:rPr>
                <w:rFonts w:asciiTheme="minorEastAsia" w:eastAsiaTheme="minorEastAsia" w:hAnsiTheme="minorEastAsia" w:hint="eastAsia"/>
                <w:color w:val="000000"/>
                <w:kern w:val="0"/>
                <w:sz w:val="24"/>
              </w:rPr>
              <w:t>年度鉄道事業者</w:t>
            </w:r>
            <w:r w:rsidR="00D6165E">
              <w:rPr>
                <w:rFonts w:asciiTheme="minorEastAsia" w:eastAsiaTheme="minorEastAsia" w:hAnsiTheme="minorEastAsia" w:hint="eastAsia"/>
                <w:color w:val="000000"/>
                <w:kern w:val="0"/>
                <w:sz w:val="24"/>
              </w:rPr>
              <w:t>等</w:t>
            </w:r>
            <w:r w:rsidR="00010E3A">
              <w:rPr>
                <w:rFonts w:asciiTheme="minorEastAsia" w:eastAsiaTheme="minorEastAsia" w:hAnsiTheme="minorEastAsia" w:hint="eastAsia"/>
                <w:color w:val="000000"/>
                <w:kern w:val="0"/>
                <w:sz w:val="24"/>
              </w:rPr>
              <w:t>と連携した旅行商品造成</w:t>
            </w:r>
            <w:r w:rsidR="00A946B5" w:rsidRPr="00A946B5">
              <w:rPr>
                <w:rFonts w:asciiTheme="minorEastAsia" w:eastAsiaTheme="minorEastAsia" w:hAnsiTheme="minorEastAsia" w:hint="eastAsia"/>
                <w:color w:val="000000"/>
                <w:kern w:val="0"/>
                <w:sz w:val="24"/>
              </w:rPr>
              <w:t>業務</w:t>
            </w:r>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A946B5">
      <w:pPr>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1F" w:rsidRDefault="006B161F" w:rsidP="000F0B7B">
      <w:r>
        <w:separator/>
      </w:r>
    </w:p>
  </w:endnote>
  <w:endnote w:type="continuationSeparator" w:id="0">
    <w:p w:rsidR="006B161F" w:rsidRDefault="006B161F"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1F" w:rsidRDefault="006B161F" w:rsidP="000F0B7B">
      <w:r>
        <w:separator/>
      </w:r>
    </w:p>
  </w:footnote>
  <w:footnote w:type="continuationSeparator" w:id="0">
    <w:p w:rsidR="006B161F" w:rsidRDefault="006B161F"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1593"/>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7261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481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長規</dc:creator>
  <cp:lastModifiedBy>mieken</cp:lastModifiedBy>
  <cp:revision>2</cp:revision>
  <cp:lastPrinted>2017-03-23T00:17:00Z</cp:lastPrinted>
  <dcterms:created xsi:type="dcterms:W3CDTF">2020-06-16T11:05:00Z</dcterms:created>
  <dcterms:modified xsi:type="dcterms:W3CDTF">2020-06-16T11:05:00Z</dcterms:modified>
</cp:coreProperties>
</file>