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3CB5" w:rsidRPr="00A904A4" w:rsidRDefault="00046521"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" fillcolor="white [3201]" strokecolor="black [3213]" strokeweight="1pt">
                <v:textbox>
                  <w:txbxContent>
                    <w:p w:rsidR="00046521" w:rsidRDefault="00046521" w:rsidP="00046521">
                      <w:pPr>
                        <w:jc w:val="center"/>
                      </w:pPr>
                      <w:r>
                        <w:rPr>
                          <w:rFonts w:hint="eastAsia"/>
                        </w:rPr>
                        <w:t>参加確認申請</w:t>
                      </w:r>
                    </w:p>
                  </w:txbxContent>
                </v:textbox>
              </v:rect>
            </w:pict>
          </mc:Fallback>
        </mc:AlternateContent>
      </w:r>
      <w:r w:rsidR="00C73CB5" w:rsidRPr="00A904A4">
        <w:rPr>
          <w:rFonts w:ascii="ＭＳ ゴシック" w:eastAsia="ＭＳ ゴシック" w:hAnsi="ＭＳ ゴシック" w:hint="eastAsia"/>
          <w:sz w:val="22"/>
          <w:szCs w:val="22"/>
        </w:rPr>
        <w:t>第１号様式</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p>
    <w:p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rsidR="00E41A09" w:rsidRPr="00A904A4" w:rsidRDefault="00E41A09" w:rsidP="00BA3545">
      <w:pPr>
        <w:spacing w:line="300" w:lineRule="exact"/>
        <w:rPr>
          <w:rFonts w:ascii="ＭＳ ゴシック" w:eastAsia="ＭＳ ゴシック" w:hAnsi="ＭＳ ゴシック"/>
          <w:sz w:val="22"/>
          <w:szCs w:val="22"/>
        </w:rPr>
      </w:pPr>
    </w:p>
    <w:p w:rsidR="00E41A09" w:rsidRPr="00A904A4" w:rsidRDefault="00E41A09" w:rsidP="00BA3545">
      <w:pPr>
        <w:spacing w:line="300" w:lineRule="exact"/>
        <w:rPr>
          <w:rFonts w:ascii="ＭＳ ゴシック" w:eastAsia="ＭＳ ゴシック" w:hAnsi="ＭＳ ゴシック"/>
          <w:sz w:val="22"/>
          <w:szCs w:val="22"/>
        </w:rPr>
      </w:pPr>
    </w:p>
    <w:p w:rsidR="00C73CB5" w:rsidRPr="00A904A4" w:rsidRDefault="006E24D4" w:rsidP="009C661D">
      <w:pPr>
        <w:spacing w:line="300" w:lineRule="exact"/>
        <w:rPr>
          <w:rFonts w:ascii="ＭＳ ゴシック" w:eastAsia="ＭＳ ゴシック" w:hAnsi="ＭＳ ゴシック"/>
          <w:sz w:val="22"/>
          <w:szCs w:val="22"/>
        </w:rPr>
      </w:pPr>
      <w:r w:rsidRPr="006E24D4">
        <w:rPr>
          <w:rFonts w:ascii="ＭＳ ゴシック" w:eastAsia="ＭＳ ゴシック" w:hAnsi="ＭＳ ゴシック" w:hint="eastAsia"/>
          <w:sz w:val="22"/>
          <w:szCs w:val="22"/>
        </w:rPr>
        <w:t xml:space="preserve">　令和６年度　男女共同参画とジェンダーギャップに関する県民</w:t>
      </w:r>
      <w:r w:rsidR="009C661D">
        <w:rPr>
          <w:rFonts w:ascii="ＭＳ ゴシック" w:eastAsia="ＭＳ ゴシック" w:hAnsi="ＭＳ ゴシック" w:hint="eastAsia"/>
          <w:sz w:val="22"/>
          <w:szCs w:val="22"/>
        </w:rPr>
        <w:t>意識調査</w:t>
      </w:r>
      <w:r w:rsidRPr="006E24D4">
        <w:rPr>
          <w:rFonts w:ascii="ＭＳ ゴシック" w:eastAsia="ＭＳ ゴシック" w:hAnsi="ＭＳ ゴシック" w:hint="eastAsia"/>
          <w:sz w:val="22"/>
          <w:szCs w:val="22"/>
        </w:rPr>
        <w:t>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rsidR="00C73CB5" w:rsidRPr="00A904A4" w:rsidRDefault="00C73CB5" w:rsidP="00BA3545">
      <w:pPr>
        <w:spacing w:line="300" w:lineRule="exact"/>
        <w:rPr>
          <w:rFonts w:ascii="ＭＳ ゴシック" w:eastAsia="ＭＳ ゴシック" w:hAnsi="ＭＳ ゴシック"/>
          <w:sz w:val="22"/>
          <w:szCs w:val="22"/>
        </w:rPr>
      </w:pPr>
    </w:p>
    <w:p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rsidR="00E41A09" w:rsidRPr="00A904A4" w:rsidRDefault="00E41A09" w:rsidP="00BA3545">
      <w:pPr>
        <w:spacing w:line="300" w:lineRule="exact"/>
        <w:rPr>
          <w:rFonts w:ascii="ＭＳ ゴシック" w:eastAsia="ＭＳ ゴシック" w:hAnsi="ＭＳ ゴシック"/>
        </w:rPr>
      </w:pPr>
    </w:p>
    <w:p w:rsidR="00C93126" w:rsidRPr="00A904A4" w:rsidRDefault="00C93126" w:rsidP="00BA3545">
      <w:pPr>
        <w:spacing w:line="300" w:lineRule="exact"/>
        <w:rPr>
          <w:rFonts w:ascii="ＭＳ ゴシック" w:eastAsia="ＭＳ ゴシック" w:hAnsi="ＭＳ ゴシック"/>
        </w:rPr>
      </w:pPr>
    </w:p>
    <w:p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rsidR="00C93126" w:rsidRPr="00A904A4" w:rsidRDefault="00C93126" w:rsidP="00BA3545">
      <w:pPr>
        <w:spacing w:line="300" w:lineRule="exact"/>
        <w:rPr>
          <w:rFonts w:ascii="ＭＳ ゴシック" w:eastAsia="ＭＳ ゴシック" w:hAnsi="ＭＳ ゴシック"/>
          <w:sz w:val="22"/>
          <w:szCs w:val="22"/>
        </w:rPr>
      </w:pPr>
    </w:p>
    <w:p w:rsidR="009C661D" w:rsidRDefault="00C73CB5" w:rsidP="009C661D">
      <w:pPr>
        <w:numPr>
          <w:ilvl w:val="0"/>
          <w:numId w:val="10"/>
        </w:numPr>
        <w:spacing w:line="300" w:lineRule="exact"/>
        <w:rPr>
          <w:rFonts w:ascii="ＭＳ ゴシック" w:eastAsia="ＭＳ ゴシック" w:hAnsi="ＭＳ ゴシック"/>
          <w:sz w:val="22"/>
          <w:szCs w:val="22"/>
        </w:rPr>
      </w:pPr>
      <w:r w:rsidRPr="00753372">
        <w:rPr>
          <w:rFonts w:ascii="ＭＳ ゴシック" w:eastAsia="ＭＳ ゴシック" w:hAnsi="ＭＳ ゴシック" w:hint="eastAsia"/>
          <w:sz w:val="22"/>
          <w:szCs w:val="22"/>
        </w:rPr>
        <w:t xml:space="preserve">案件名称　　</w:t>
      </w:r>
      <w:r w:rsidR="00753372" w:rsidRPr="00753372">
        <w:rPr>
          <w:rFonts w:ascii="ＭＳ ゴシック" w:eastAsia="ＭＳ ゴシック" w:hAnsi="ＭＳ ゴシック" w:hint="eastAsia"/>
          <w:sz w:val="22"/>
          <w:szCs w:val="22"/>
        </w:rPr>
        <w:t>令和６年度　男女共同参画とジェンダーギャップに関する県民意識</w:t>
      </w:r>
      <w:r w:rsidR="009C661D">
        <w:rPr>
          <w:rFonts w:ascii="ＭＳ ゴシック" w:eastAsia="ＭＳ ゴシック" w:hAnsi="ＭＳ ゴシック" w:hint="eastAsia"/>
          <w:sz w:val="22"/>
          <w:szCs w:val="22"/>
        </w:rPr>
        <w:t xml:space="preserve">　　　　　</w:t>
      </w:r>
    </w:p>
    <w:p w:rsidR="00C73CB5" w:rsidRPr="009C661D" w:rsidRDefault="009C661D" w:rsidP="009C661D">
      <w:pPr>
        <w:spacing w:line="300" w:lineRule="exact"/>
        <w:ind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調査</w:t>
      </w:r>
      <w:r w:rsidR="00753372" w:rsidRPr="009C661D">
        <w:rPr>
          <w:rFonts w:ascii="ＭＳ ゴシック" w:eastAsia="ＭＳ ゴシック" w:hAnsi="ＭＳ ゴシック" w:hint="eastAsia"/>
          <w:sz w:val="22"/>
          <w:szCs w:val="22"/>
        </w:rPr>
        <w:t>業務委託</w:t>
      </w:r>
    </w:p>
    <w:p w:rsidR="00E41A09" w:rsidRPr="00A904A4" w:rsidRDefault="00E41A09" w:rsidP="00BA3545">
      <w:pPr>
        <w:spacing w:line="300" w:lineRule="exact"/>
        <w:rPr>
          <w:rFonts w:ascii="ＭＳ ゴシック" w:eastAsia="ＭＳ ゴシック" w:hAnsi="ＭＳ ゴシック"/>
          <w:sz w:val="22"/>
          <w:szCs w:val="22"/>
        </w:rPr>
      </w:pPr>
    </w:p>
    <w:p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w:t>
      </w:r>
      <w:r w:rsidR="00565D62" w:rsidRPr="00A904A4">
        <w:rPr>
          <w:rFonts w:ascii="ＭＳ ゴシック" w:eastAsia="ＭＳ ゴシック" w:hAnsi="ＭＳ ゴシック" w:hint="eastAsia"/>
          <w:sz w:val="22"/>
        </w:rPr>
        <w:lastRenderedPageBreak/>
        <w:t>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rsidR="00E41A09" w:rsidRPr="00A904A4" w:rsidRDefault="00E41A09"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添付書類</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rsidR="003E1D9E" w:rsidRPr="00A904A4" w:rsidRDefault="003E1D9E" w:rsidP="00BA3545">
      <w:pPr>
        <w:spacing w:line="300" w:lineRule="exact"/>
        <w:rPr>
          <w:rFonts w:ascii="ＭＳ ゴシック" w:eastAsia="ＭＳ ゴシック" w:hAnsi="ＭＳ ゴシック"/>
          <w:sz w:val="22"/>
          <w:szCs w:val="22"/>
        </w:rPr>
      </w:pPr>
    </w:p>
    <w:p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rsidR="003E1D9E" w:rsidRPr="00A904A4" w:rsidRDefault="003E1D9E" w:rsidP="00BA3545">
      <w:pPr>
        <w:spacing w:line="300" w:lineRule="exact"/>
        <w:rPr>
          <w:rFonts w:ascii="ＭＳ ゴシック" w:eastAsia="ＭＳ ゴシック" w:hAnsi="ＭＳ ゴシック"/>
          <w:sz w:val="22"/>
          <w:szCs w:val="22"/>
        </w:rPr>
      </w:pPr>
    </w:p>
    <w:p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rsidTr="00BA3545">
        <w:trPr>
          <w:trHeight w:val="385"/>
        </w:trPr>
        <w:tc>
          <w:tcPr>
            <w:tcW w:w="1681" w:type="dxa"/>
            <w:shd w:val="clear" w:color="auto" w:fill="auto"/>
            <w:vAlign w:val="center"/>
          </w:tcPr>
          <w:p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rsidR="006A103B" w:rsidRPr="00A904A4" w:rsidRDefault="006A103B" w:rsidP="00BA3545">
            <w:pPr>
              <w:spacing w:line="300" w:lineRule="exact"/>
              <w:rPr>
                <w:rFonts w:ascii="ＭＳ ゴシック" w:eastAsia="ＭＳ ゴシック" w:hAnsi="ＭＳ ゴシック"/>
                <w:sz w:val="22"/>
                <w:szCs w:val="22"/>
              </w:rPr>
            </w:pPr>
          </w:p>
        </w:tc>
      </w:tr>
    </w:tbl>
    <w:p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rsidR="00C9108D" w:rsidRPr="00A904A4" w:rsidRDefault="00046521"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7245D571" wp14:editId="7C1A3D4B">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5D571"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" fillcolor="window" strokecolor="windowText" strokeweight="1pt">
                <v:textbox>
                  <w:txbxContent>
                    <w:p w:rsidR="00046521" w:rsidRDefault="00046521" w:rsidP="00046521">
                      <w:pPr>
                        <w:jc w:val="center"/>
                      </w:pPr>
                      <w:r>
                        <w:rPr>
                          <w:rFonts w:hint="eastAsia"/>
                        </w:rPr>
                        <w:t>参加確認申請</w:t>
                      </w:r>
                    </w:p>
                  </w:txbxContent>
                </v:textbox>
              </v:rect>
            </w:pict>
          </mc:Fallback>
        </mc:AlternateContent>
      </w:r>
      <w:r w:rsidR="00C9108D" w:rsidRPr="00A904A4">
        <w:rPr>
          <w:rFonts w:ascii="ＭＳ ゴシック" w:eastAsia="ＭＳ ゴシック" w:hAnsi="ＭＳ ゴシック" w:hint="eastAsia"/>
          <w:sz w:val="22"/>
          <w:szCs w:val="22"/>
        </w:rPr>
        <w:t>第２号様式</w:t>
      </w:r>
    </w:p>
    <w:p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046521">
        <w:rPr>
          <w:rFonts w:ascii="ＭＳ ゴシック" w:eastAsia="ＭＳ ゴシック" w:hAnsi="ＭＳ ゴシック" w:hint="eastAsia"/>
          <w:noProof/>
          <w:sz w:val="22"/>
          <w:szCs w:val="22"/>
        </w:rPr>
        <mc:AlternateContent>
          <mc:Choice Requires="wps">
            <w:drawing>
              <wp:anchor distT="0" distB="0" distL="114300" distR="114300" simplePos="0" relativeHeight="251663360" behindDoc="0" locked="0" layoutInCell="1" allowOverlap="1" wp14:anchorId="7245D571" wp14:editId="7C1A3D4B">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45D571"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" fillcolor="window" strokecolor="windowText" strokeweight="1pt">
                <v:textbox>
                  <w:txbxContent>
                    <w:p w:rsidR="00046521" w:rsidRDefault="00046521" w:rsidP="00046521">
                      <w:pPr>
                        <w:jc w:val="center"/>
                      </w:pPr>
                      <w:r>
                        <w:rPr>
                          <w:rFonts w:hint="eastAsia"/>
                        </w:rPr>
                        <w:t>参加確認申請</w:t>
                      </w:r>
                    </w:p>
                  </w:txbxContent>
                </v:textbox>
                <w10:wrap anchorx="margin"/>
              </v:rect>
            </w:pict>
          </mc:Fallback>
        </mc:AlternateContent>
      </w:r>
      <w:r w:rsidR="00C9108D" w:rsidRPr="00A904A4">
        <w:rPr>
          <w:rFonts w:ascii="ＭＳ ゴシック" w:eastAsia="ＭＳ ゴシック" w:hAnsi="ＭＳ ゴシック" w:hint="eastAsia"/>
          <w:szCs w:val="21"/>
        </w:rPr>
        <w:t>第３号様式</w:t>
      </w:r>
    </w:p>
    <w:p w:rsidR="00C93126" w:rsidRPr="00A904A4" w:rsidRDefault="00C93126" w:rsidP="00A75A00">
      <w:pPr>
        <w:spacing w:line="340" w:lineRule="exact"/>
        <w:jc w:val="center"/>
        <w:rPr>
          <w:rFonts w:ascii="ＭＳ ゴシック" w:eastAsia="ＭＳ ゴシック" w:hAnsi="ＭＳ ゴシック"/>
          <w:sz w:val="32"/>
          <w:szCs w:val="32"/>
        </w:rPr>
      </w:pPr>
    </w:p>
    <w:p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6721"/>
      </w:tblGrid>
      <w:tr w:rsidR="00240A96" w:rsidRPr="00A904A4" w:rsidTr="00DA3027">
        <w:tc>
          <w:tcPr>
            <w:tcW w:w="1701" w:type="dxa"/>
            <w:shd w:val="clear" w:color="auto" w:fill="auto"/>
            <w:vAlign w:val="center"/>
          </w:tcPr>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rsidR="00240A96" w:rsidRPr="00A904A4" w:rsidRDefault="00753372" w:rsidP="00753372">
            <w:pPr>
              <w:spacing w:line="340" w:lineRule="exact"/>
              <w:rPr>
                <w:rFonts w:ascii="ＭＳ ゴシック" w:eastAsia="ＭＳ ゴシック" w:hAnsi="ＭＳ ゴシック"/>
              </w:rPr>
            </w:pPr>
            <w:r>
              <w:rPr>
                <w:rFonts w:ascii="ＭＳ ゴシック" w:eastAsia="ＭＳ ゴシック" w:hAnsi="ＭＳ ゴシック" w:hint="eastAsia"/>
              </w:rPr>
              <w:t>令和６年度　男女共同参画とジェンダーギャップに関する県民</w:t>
            </w:r>
            <w:r w:rsidR="009C661D">
              <w:rPr>
                <w:rFonts w:ascii="ＭＳ ゴシック" w:eastAsia="ＭＳ ゴシック" w:hAnsi="ＭＳ ゴシック" w:hint="eastAsia"/>
              </w:rPr>
              <w:t>意識調査</w:t>
            </w:r>
            <w:r w:rsidRPr="00753372">
              <w:rPr>
                <w:rFonts w:ascii="ＭＳ ゴシック" w:eastAsia="ＭＳ ゴシック" w:hAnsi="ＭＳ ゴシック" w:hint="eastAsia"/>
              </w:rPr>
              <w:t>業務委託</w:t>
            </w:r>
          </w:p>
        </w:tc>
      </w:tr>
    </w:tbl>
    <w:p w:rsidR="00240A96" w:rsidRPr="00A904A4" w:rsidRDefault="00240A96" w:rsidP="00A75A00">
      <w:pPr>
        <w:spacing w:line="340" w:lineRule="exact"/>
        <w:rPr>
          <w:rFonts w:ascii="ＭＳ ゴシック" w:eastAsia="ＭＳ ゴシック" w:hAnsi="ＭＳ ゴシック"/>
        </w:rPr>
      </w:pPr>
    </w:p>
    <w:p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rsidR="004B7042" w:rsidRPr="00A904A4" w:rsidRDefault="004B7042"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rPr>
          <w:rFonts w:ascii="ＭＳ ゴシック" w:eastAsia="ＭＳ ゴシック" w:hAnsi="ＭＳ ゴシック"/>
          <w:sz w:val="18"/>
          <w:szCs w:val="18"/>
        </w:rPr>
      </w:pPr>
    </w:p>
    <w:p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rsidR="00C93126" w:rsidRPr="00A904A4" w:rsidRDefault="00C93126" w:rsidP="00A75A00">
      <w:pPr>
        <w:spacing w:line="340" w:lineRule="exact"/>
        <w:rPr>
          <w:rFonts w:ascii="ＭＳ ゴシック" w:eastAsia="ＭＳ ゴシック" w:hAnsi="ＭＳ ゴシック"/>
        </w:rPr>
      </w:pPr>
    </w:p>
    <w:p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rsidR="00240A96" w:rsidRPr="00A904A4" w:rsidRDefault="00240A96" w:rsidP="00A75A00">
      <w:pPr>
        <w:spacing w:line="340" w:lineRule="exact"/>
        <w:rPr>
          <w:rFonts w:ascii="ＭＳ ゴシック" w:eastAsia="ＭＳ ゴシック" w:hAnsi="ＭＳ ゴシック"/>
        </w:rPr>
      </w:pPr>
    </w:p>
    <w:p w:rsidR="00C93126" w:rsidRPr="00A904A4" w:rsidRDefault="00C93126" w:rsidP="00A75A00">
      <w:pPr>
        <w:spacing w:line="340" w:lineRule="exact"/>
        <w:rPr>
          <w:rFonts w:ascii="ＭＳ ゴシック" w:eastAsia="ＭＳ ゴシック" w:hAnsi="ＭＳ ゴシック"/>
        </w:rPr>
      </w:pP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rsidR="006642E8" w:rsidRPr="00A904A4" w:rsidRDefault="006642E8" w:rsidP="00A75A00">
      <w:pPr>
        <w:spacing w:line="340" w:lineRule="exact"/>
        <w:ind w:right="-1"/>
        <w:rPr>
          <w:rFonts w:ascii="ＭＳ ゴシック" w:eastAsia="ＭＳ ゴシック" w:hAnsi="ＭＳ ゴシック"/>
          <w:sz w:val="22"/>
          <w:szCs w:val="22"/>
        </w:rPr>
      </w:pPr>
    </w:p>
    <w:p w:rsidR="006642E8" w:rsidRPr="00A904A4" w:rsidRDefault="006642E8" w:rsidP="00A75A00">
      <w:pPr>
        <w:spacing w:line="340" w:lineRule="exact"/>
        <w:ind w:right="-1"/>
        <w:rPr>
          <w:rFonts w:ascii="ＭＳ ゴシック" w:eastAsia="ＭＳ ゴシック" w:hAnsi="ＭＳ ゴシック"/>
          <w:sz w:val="22"/>
          <w:szCs w:val="22"/>
        </w:rPr>
      </w:pPr>
    </w:p>
    <w:p w:rsidR="00C93126" w:rsidRPr="00A904A4" w:rsidRDefault="00C93126" w:rsidP="00A75A00">
      <w:pPr>
        <w:spacing w:line="340" w:lineRule="exact"/>
        <w:ind w:right="-1"/>
        <w:rPr>
          <w:rFonts w:ascii="ＭＳ ゴシック" w:eastAsia="ＭＳ ゴシック" w:hAnsi="ＭＳ ゴシック"/>
          <w:sz w:val="22"/>
          <w:szCs w:val="22"/>
        </w:rPr>
      </w:pP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rsidR="00240A96" w:rsidRPr="00A904A4" w:rsidRDefault="00240A96" w:rsidP="00A75A00">
      <w:pPr>
        <w:spacing w:line="340" w:lineRule="exact"/>
        <w:rPr>
          <w:rFonts w:ascii="ＭＳ ゴシック" w:eastAsia="ＭＳ ゴシック" w:hAnsi="ＭＳ ゴシック"/>
        </w:rPr>
      </w:pPr>
    </w:p>
    <w:p w:rsidR="00A265E8" w:rsidRPr="00A904A4" w:rsidRDefault="00A265E8" w:rsidP="00A75A00">
      <w:pPr>
        <w:widowControl/>
        <w:spacing w:line="340" w:lineRule="exact"/>
        <w:jc w:val="left"/>
        <w:rPr>
          <w:rFonts w:ascii="ＭＳ ゴシック" w:eastAsia="ＭＳ ゴシック" w:hAnsi="ＭＳ ゴシック"/>
          <w:sz w:val="22"/>
          <w:szCs w:val="22"/>
        </w:rPr>
      </w:pPr>
    </w:p>
    <w:p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54" w:rsidRDefault="00FC5A54" w:rsidP="000F0B7B">
      <w:r>
        <w:separator/>
      </w:r>
    </w:p>
  </w:endnote>
  <w:endnote w:type="continuationSeparator" w:id="0">
    <w:p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54" w:rsidRDefault="00FC5A54" w:rsidP="000F0B7B">
      <w:r>
        <w:separator/>
      </w:r>
    </w:p>
  </w:footnote>
  <w:footnote w:type="continuationSeparator" w:id="0">
    <w:p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E232B"/>
    <w:rsid w:val="006E24D4"/>
    <w:rsid w:val="006F3338"/>
    <w:rsid w:val="006F3E91"/>
    <w:rsid w:val="006F3F6E"/>
    <w:rsid w:val="006F6DCB"/>
    <w:rsid w:val="0070210E"/>
    <w:rsid w:val="00712C02"/>
    <w:rsid w:val="00716819"/>
    <w:rsid w:val="007172FB"/>
    <w:rsid w:val="0072127A"/>
    <w:rsid w:val="0072735C"/>
    <w:rsid w:val="007317C6"/>
    <w:rsid w:val="007318D0"/>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B93"/>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4.xml><?xml version="1.0" encoding="utf-8"?>
<ds:datastoreItem xmlns:ds="http://schemas.openxmlformats.org/officeDocument/2006/customXml" ds:itemID="{1034D9C8-1FA0-402E-8FCB-EDAB41F4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2258</Words>
  <Characters>560</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