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施行細則第３条関係（添付様式）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</w:rPr>
      </w:pPr>
      <w:r w:rsidRPr="008D3A7B">
        <w:rPr>
          <w:rFonts w:hint="eastAsia"/>
          <w:color w:val="000000" w:themeColor="text1"/>
          <w:sz w:val="44"/>
        </w:rPr>
        <w:t>総 ト ン 数 計 算 書</w:t>
      </w:r>
      <w:r w:rsidRPr="008D3A7B">
        <w:rPr>
          <w:rFonts w:hint="eastAsia"/>
          <w:color w:val="000000" w:themeColor="text1"/>
        </w:rPr>
        <w:t xml:space="preserve">　（ 知 事 許 可 分 ）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船　　名　　　　　　　　　　　　　　　　　造船所の名称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  <w:gridCol w:w="1622"/>
      </w:tblGrid>
      <w:tr w:rsidR="008D3A7B" w:rsidRPr="008D3A7B" w:rsidTr="008B3FFE">
        <w:trPr>
          <w:cantSplit/>
          <w:trHeight w:val="660"/>
        </w:trPr>
        <w:tc>
          <w:tcPr>
            <w:tcW w:w="3242" w:type="dxa"/>
            <w:gridSpan w:val="2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14"/>
              </w:rPr>
              <w:t>上甲板下船体の容</w:t>
            </w:r>
            <w:r w:rsidRPr="008D3A7B">
              <w:rPr>
                <w:rFonts w:hint="eastAsia"/>
                <w:color w:val="000000" w:themeColor="text1"/>
                <w:spacing w:val="5"/>
              </w:rPr>
              <w:t>積</w:t>
            </w:r>
          </w:p>
        </w:tc>
        <w:tc>
          <w:tcPr>
            <w:tcW w:w="4864" w:type="dxa"/>
            <w:gridSpan w:val="3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677"/>
        </w:trPr>
        <w:tc>
          <w:tcPr>
            <w:tcW w:w="162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L（測度長）</w:t>
            </w:r>
          </w:p>
        </w:tc>
        <w:tc>
          <w:tcPr>
            <w:tcW w:w="162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B（測度幅）</w:t>
            </w:r>
          </w:p>
        </w:tc>
        <w:tc>
          <w:tcPr>
            <w:tcW w:w="162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D</w:t>
            </w:r>
          </w:p>
        </w:tc>
        <w:tc>
          <w:tcPr>
            <w:tcW w:w="162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係　　数</w:t>
            </w:r>
          </w:p>
        </w:tc>
        <w:tc>
          <w:tcPr>
            <w:tcW w:w="162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容積（V</w:t>
            </w:r>
            <w:r w:rsidRPr="008D3A7B">
              <w:rPr>
                <w:rFonts w:hint="eastAsia"/>
                <w:color w:val="000000" w:themeColor="text1"/>
                <w:vertAlign w:val="subscript"/>
                <w:lang w:eastAsia="zh-TW"/>
              </w:rPr>
              <w:t>１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）</w:t>
            </w:r>
          </w:p>
        </w:tc>
      </w:tr>
      <w:tr w:rsidR="008D3A7B" w:rsidRPr="008D3A7B" w:rsidTr="008B3FFE">
        <w:trPr>
          <w:trHeight w:val="1327"/>
        </w:trPr>
        <w:tc>
          <w:tcPr>
            <w:tcW w:w="162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62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62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621" w:type="dxa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０</w:t>
            </w:r>
            <w:r w:rsidRPr="008D3A7B">
              <w:rPr>
                <w:rFonts w:hint="eastAsia"/>
                <w:color w:val="000000" w:themeColor="text1"/>
              </w:rPr>
              <w:t>.</w:t>
            </w:r>
            <w:r w:rsidRPr="008D3A7B">
              <w:rPr>
                <w:rFonts w:hint="eastAsia"/>
                <w:color w:val="000000" w:themeColor="text1"/>
              </w:rPr>
              <w:t>６５</w:t>
            </w:r>
          </w:p>
        </w:tc>
        <w:tc>
          <w:tcPr>
            <w:tcW w:w="1622" w:type="dxa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</w:tbl>
    <w:p w:rsidR="008B3FFE" w:rsidRPr="008D3A7B" w:rsidRDefault="008B3FFE" w:rsidP="008B3FFE">
      <w:pPr>
        <w:ind w:firstLine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（測度位置：Bは船体最広部、Dｓ</w:t>
      </w:r>
      <w:proofErr w:type="spellStart"/>
      <w:r w:rsidRPr="008D3A7B">
        <w:rPr>
          <w:rFonts w:hint="eastAsia"/>
          <w:color w:val="000000" w:themeColor="text1"/>
        </w:rPr>
        <w:t>Dm</w:t>
      </w:r>
      <w:proofErr w:type="spellEnd"/>
      <w:r w:rsidRPr="008D3A7B">
        <w:rPr>
          <w:rFonts w:hint="eastAsia"/>
          <w:color w:val="000000" w:themeColor="text1"/>
        </w:rPr>
        <w:t>は測度長の中央）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773"/>
        <w:rPr>
          <w:color w:val="000000" w:themeColor="text1"/>
        </w:rPr>
      </w:pPr>
      <w:proofErr w:type="spellStart"/>
      <w:r w:rsidRPr="008D3A7B">
        <w:rPr>
          <w:rFonts w:hint="eastAsia"/>
          <w:color w:val="000000" w:themeColor="text1"/>
        </w:rPr>
        <w:t>Dm</w:t>
      </w:r>
      <w:proofErr w:type="spellEnd"/>
      <w:r w:rsidRPr="008D3A7B">
        <w:rPr>
          <w:rFonts w:hint="eastAsia"/>
          <w:color w:val="000000" w:themeColor="text1"/>
        </w:rPr>
        <w:t xml:space="preserve">　　　　 ２　　 C　　　　１　　　 Ds　　　　　　</w:t>
      </w:r>
      <w:proofErr w:type="spellStart"/>
      <w:r w:rsidRPr="008D3A7B">
        <w:rPr>
          <w:rFonts w:hint="eastAsia"/>
          <w:color w:val="000000" w:themeColor="text1"/>
        </w:rPr>
        <w:t>Dm</w:t>
      </w:r>
      <w:proofErr w:type="spellEnd"/>
    </w:p>
    <w:p w:rsidR="008B3FFE" w:rsidRPr="008D3A7B" w:rsidRDefault="008B3FFE" w:rsidP="008B3FFE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D＝（　　　）＋ ― （　　　）＋ ― ｛ （　　　）― （　　　） ｝</w:t>
      </w:r>
    </w:p>
    <w:p w:rsidR="008B3FFE" w:rsidRPr="008D3A7B" w:rsidRDefault="008B3FFE" w:rsidP="008B3FFE">
      <w:pPr>
        <w:ind w:firstLineChars="903" w:firstLine="1892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　　　　　　　３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579"/>
        <w:gridCol w:w="1158"/>
        <w:gridCol w:w="1351"/>
        <w:gridCol w:w="1158"/>
      </w:tblGrid>
      <w:tr w:rsidR="008B3FFE" w:rsidRPr="008D3A7B" w:rsidTr="008B3FFE">
        <w:trPr>
          <w:trHeight w:val="656"/>
        </w:trPr>
        <w:tc>
          <w:tcPr>
            <w:tcW w:w="1029" w:type="dxa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＋</w:t>
            </w:r>
          </w:p>
        </w:tc>
        <w:tc>
          <w:tcPr>
            <w:tcW w:w="1158" w:type="dxa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  <w:vAlign w:val="center"/>
          </w:tcPr>
          <w:p w:rsidR="008B3FFE" w:rsidRPr="008D3A7B" w:rsidRDefault="008B3FFE" w:rsidP="008B3FFE">
            <w:pPr>
              <w:pStyle w:val="a5"/>
              <w:jc w:val="both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＋</w:t>
            </w:r>
          </w:p>
        </w:tc>
        <w:tc>
          <w:tcPr>
            <w:tcW w:w="1158" w:type="dxa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1"/>
        <w:gridCol w:w="1741"/>
      </w:tblGrid>
      <w:tr w:rsidR="008D3A7B" w:rsidRPr="008D3A7B" w:rsidTr="008B3FFE">
        <w:trPr>
          <w:cantSplit/>
          <w:trHeight w:val="465"/>
        </w:trPr>
        <w:tc>
          <w:tcPr>
            <w:tcW w:w="6961" w:type="dxa"/>
            <w:gridSpan w:val="4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28"/>
              </w:rPr>
              <w:t>上甲板下の船体上部、張出し部、付加物等の容</w:t>
            </w:r>
            <w:r w:rsidRPr="008D3A7B">
              <w:rPr>
                <w:rFonts w:hint="eastAsia"/>
                <w:color w:val="000000" w:themeColor="text1"/>
                <w:spacing w:val="-2"/>
              </w:rPr>
              <w:t>積</w:t>
            </w:r>
          </w:p>
        </w:tc>
        <w:tc>
          <w:tcPr>
            <w:tcW w:w="1741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9"/>
              </w:rPr>
              <w:t>位置及び名</w:t>
            </w:r>
            <w:r w:rsidRPr="008D3A7B">
              <w:rPr>
                <w:rFonts w:hint="eastAsia"/>
                <w:color w:val="000000" w:themeColor="text1"/>
                <w:spacing w:val="1"/>
              </w:rPr>
              <w:t>称</w:t>
            </w:r>
          </w:p>
        </w:tc>
        <w:tc>
          <w:tcPr>
            <w:tcW w:w="1740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37"/>
              </w:rPr>
              <w:t>最大の長</w:t>
            </w:r>
            <w:r w:rsidRPr="008D3A7B">
              <w:rPr>
                <w:rFonts w:hint="eastAsia"/>
                <w:color w:val="000000" w:themeColor="text1"/>
                <w:spacing w:val="2"/>
              </w:rPr>
              <w:t>さ</w:t>
            </w:r>
          </w:p>
        </w:tc>
        <w:tc>
          <w:tcPr>
            <w:tcW w:w="1740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85"/>
              </w:rPr>
              <w:t>平均の</w:t>
            </w:r>
            <w:r w:rsidRPr="008D3A7B">
              <w:rPr>
                <w:rFonts w:hint="eastAsia"/>
                <w:color w:val="000000" w:themeColor="text1"/>
              </w:rPr>
              <w:t>幅</w:t>
            </w:r>
          </w:p>
        </w:tc>
        <w:tc>
          <w:tcPr>
            <w:tcW w:w="17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37"/>
              </w:rPr>
              <w:t>平均の高</w:t>
            </w:r>
            <w:r w:rsidRPr="008D3A7B">
              <w:rPr>
                <w:rFonts w:hint="eastAsia"/>
                <w:color w:val="000000" w:themeColor="text1"/>
                <w:spacing w:val="2"/>
              </w:rPr>
              <w:t>さ</w:t>
            </w:r>
          </w:p>
        </w:tc>
        <w:tc>
          <w:tcPr>
            <w:tcW w:w="17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容　　　　積</w:t>
            </w: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B3FFE" w:rsidRPr="008D3A7B" w:rsidTr="008B3FFE">
        <w:trPr>
          <w:cantSplit/>
          <w:trHeight w:val="465"/>
        </w:trPr>
        <w:tc>
          <w:tcPr>
            <w:tcW w:w="5220" w:type="dxa"/>
            <w:gridSpan w:val="3"/>
            <w:tcBorders>
              <w:left w:val="nil"/>
              <w:bottom w:val="nil"/>
            </w:tcBorders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小計（V</w:t>
            </w:r>
            <w:r w:rsidRPr="008D3A7B">
              <w:rPr>
                <w:rFonts w:hint="eastAsia"/>
                <w:color w:val="000000" w:themeColor="text1"/>
                <w:vertAlign w:val="subscript"/>
                <w:lang w:eastAsia="zh-TW"/>
              </w:rPr>
              <w:t>２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）</w:t>
            </w: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  <w:r w:rsidRPr="008D3A7B">
        <w:rPr>
          <w:color w:val="000000" w:themeColor="text1"/>
          <w:lang w:eastAsia="zh-T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1"/>
        <w:gridCol w:w="1741"/>
      </w:tblGrid>
      <w:tr w:rsidR="008D3A7B" w:rsidRPr="008D3A7B" w:rsidTr="008B3FFE">
        <w:trPr>
          <w:cantSplit/>
          <w:trHeight w:val="465"/>
        </w:trPr>
        <w:tc>
          <w:tcPr>
            <w:tcW w:w="6961" w:type="dxa"/>
            <w:gridSpan w:val="4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59"/>
              </w:rPr>
              <w:t>上甲板上の閉囲場所及び除外場所の容</w:t>
            </w:r>
            <w:r w:rsidRPr="008D3A7B">
              <w:rPr>
                <w:rFonts w:hint="eastAsia"/>
                <w:color w:val="000000" w:themeColor="text1"/>
                <w:spacing w:val="2"/>
              </w:rPr>
              <w:t>積</w:t>
            </w:r>
          </w:p>
        </w:tc>
        <w:tc>
          <w:tcPr>
            <w:tcW w:w="1741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9"/>
              </w:rPr>
              <w:t>位置及び名</w:t>
            </w:r>
            <w:r w:rsidRPr="008D3A7B">
              <w:rPr>
                <w:rFonts w:hint="eastAsia"/>
                <w:color w:val="000000" w:themeColor="text1"/>
                <w:spacing w:val="1"/>
              </w:rPr>
              <w:t>称</w:t>
            </w:r>
          </w:p>
        </w:tc>
        <w:tc>
          <w:tcPr>
            <w:tcW w:w="1740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37"/>
              </w:rPr>
              <w:t>最大の長</w:t>
            </w:r>
            <w:r w:rsidRPr="008D3A7B">
              <w:rPr>
                <w:rFonts w:hint="eastAsia"/>
                <w:color w:val="000000" w:themeColor="text1"/>
                <w:spacing w:val="2"/>
              </w:rPr>
              <w:t>さ</w:t>
            </w:r>
          </w:p>
        </w:tc>
        <w:tc>
          <w:tcPr>
            <w:tcW w:w="1740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85"/>
              </w:rPr>
              <w:t>平均の</w:t>
            </w:r>
            <w:r w:rsidRPr="008D3A7B">
              <w:rPr>
                <w:rFonts w:hint="eastAsia"/>
                <w:color w:val="000000" w:themeColor="text1"/>
              </w:rPr>
              <w:t>幅</w:t>
            </w:r>
          </w:p>
        </w:tc>
        <w:tc>
          <w:tcPr>
            <w:tcW w:w="17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  <w:spacing w:val="37"/>
              </w:rPr>
              <w:t>平均の高</w:t>
            </w:r>
            <w:r w:rsidRPr="008D3A7B">
              <w:rPr>
                <w:rFonts w:hint="eastAsia"/>
                <w:color w:val="000000" w:themeColor="text1"/>
                <w:spacing w:val="2"/>
              </w:rPr>
              <w:t>さ</w:t>
            </w:r>
          </w:p>
        </w:tc>
        <w:tc>
          <w:tcPr>
            <w:tcW w:w="17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容　　　　積</w:t>
            </w: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D3A7B" w:rsidRPr="008D3A7B" w:rsidTr="008B3FFE">
        <w:trPr>
          <w:trHeight w:val="465"/>
        </w:trPr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0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  <w:tr w:rsidR="008B3FFE" w:rsidRPr="008D3A7B" w:rsidTr="008B3FFE">
        <w:trPr>
          <w:cantSplit/>
          <w:trHeight w:val="465"/>
        </w:trPr>
        <w:tc>
          <w:tcPr>
            <w:tcW w:w="5220" w:type="dxa"/>
            <w:gridSpan w:val="3"/>
            <w:tcBorders>
              <w:left w:val="nil"/>
              <w:bottom w:val="nil"/>
            </w:tcBorders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1741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  <w:lang w:eastAsia="zh-TW"/>
              </w:rPr>
            </w:pPr>
            <w:r w:rsidRPr="008D3A7B">
              <w:rPr>
                <w:rFonts w:hint="eastAsia"/>
                <w:color w:val="000000" w:themeColor="text1"/>
                <w:lang w:eastAsia="zh-TW"/>
              </w:rPr>
              <w:t>小計（V</w:t>
            </w:r>
            <w:r w:rsidRPr="008D3A7B">
              <w:rPr>
                <w:rFonts w:hint="eastAsia"/>
                <w:color w:val="000000" w:themeColor="text1"/>
                <w:vertAlign w:val="subscript"/>
                <w:lang w:eastAsia="zh-TW"/>
              </w:rPr>
              <w:t>３</w:t>
            </w:r>
            <w:r w:rsidRPr="008D3A7B">
              <w:rPr>
                <w:rFonts w:hint="eastAsia"/>
                <w:color w:val="000000" w:themeColor="text1"/>
                <w:lang w:eastAsia="zh-TW"/>
              </w:rPr>
              <w:t>）</w:t>
            </w:r>
          </w:p>
        </w:tc>
        <w:tc>
          <w:tcPr>
            <w:tcW w:w="1741" w:type="dxa"/>
          </w:tcPr>
          <w:p w:rsidR="008B3FFE" w:rsidRPr="008D3A7B" w:rsidRDefault="008B3FFE" w:rsidP="008B3FFE">
            <w:pPr>
              <w:rPr>
                <w:color w:val="000000" w:themeColor="text1"/>
                <w:lang w:eastAsia="zh-TW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8B3FFE" w:rsidP="008B3FFE">
      <w:pPr>
        <w:rPr>
          <w:color w:val="000000" w:themeColor="text1"/>
          <w:lang w:eastAsia="zh-TW"/>
        </w:rPr>
      </w:pPr>
    </w:p>
    <w:p w:rsidR="008B3FFE" w:rsidRPr="008D3A7B" w:rsidRDefault="00905A31" w:rsidP="008B3FFE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77DFF" wp14:editId="21499F2B">
                <wp:simplePos x="0" y="0"/>
                <wp:positionH relativeFrom="column">
                  <wp:posOffset>1501775</wp:posOffset>
                </wp:positionH>
                <wp:positionV relativeFrom="paragraph">
                  <wp:posOffset>103505</wp:posOffset>
                </wp:positionV>
                <wp:extent cx="1454150" cy="0"/>
                <wp:effectExtent l="15875" t="55880" r="6350" b="58420"/>
                <wp:wrapNone/>
                <wp:docPr id="16" name="Line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9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8.15pt" to="23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">
                <v:stroke endarrow="block"/>
              </v:line>
            </w:pict>
          </mc:Fallback>
        </mc:AlternateContent>
      </w:r>
      <w:r w:rsidR="008B3FFE" w:rsidRPr="008D3A7B">
        <w:rPr>
          <w:rFonts w:hint="eastAsia"/>
          <w:color w:val="000000" w:themeColor="text1"/>
        </w:rPr>
        <w:t xml:space="preserve">総トン数換算表による　　　　　　　　　　　　　　</w:t>
      </w:r>
      <w:r w:rsidR="008B3FFE" w:rsidRPr="008D3A7B">
        <w:rPr>
          <w:rFonts w:hint="eastAsia"/>
          <w:color w:val="000000" w:themeColor="text1"/>
          <w:u w:val="single"/>
        </w:rPr>
        <w:t xml:space="preserve">　合計容積（V）　　　　　　　　　　</w:t>
      </w:r>
    </w:p>
    <w:p w:rsidR="008B3FFE" w:rsidRPr="008D3A7B" w:rsidRDefault="00905A31" w:rsidP="008B3FFE">
      <w:pPr>
        <w:rPr>
          <w:color w:val="000000" w:themeColor="text1"/>
        </w:rPr>
      </w:pPr>
      <w:r w:rsidRPr="008D3A7B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BEDF2" wp14:editId="67940EAA">
                <wp:simplePos x="0" y="0"/>
                <wp:positionH relativeFrom="column">
                  <wp:posOffset>205740</wp:posOffset>
                </wp:positionH>
                <wp:positionV relativeFrom="paragraph">
                  <wp:posOffset>114935</wp:posOffset>
                </wp:positionV>
                <wp:extent cx="3810" cy="3678555"/>
                <wp:effectExtent l="5715" t="10160" r="9525" b="6985"/>
                <wp:wrapNone/>
                <wp:docPr id="15" name="Line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678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9.05pt" to="16.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"/>
            </w:pict>
          </mc:Fallback>
        </mc:AlternateConten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6"/>
      </w:tblGrid>
      <w:tr w:rsidR="008B3FFE" w:rsidRPr="008D3A7B" w:rsidTr="00133A56">
        <w:trPr>
          <w:trHeight w:val="4706"/>
        </w:trPr>
        <w:tc>
          <w:tcPr>
            <w:tcW w:w="77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8B3FFE" w:rsidRPr="008D3A7B" w:rsidRDefault="008B3FFE" w:rsidP="008B3FFE">
            <w:pPr>
              <w:rPr>
                <w:color w:val="000000" w:themeColor="text1"/>
                <w:sz w:val="21"/>
                <w:szCs w:val="21"/>
              </w:rPr>
            </w:pPr>
          </w:p>
          <w:p w:rsidR="008B3FFE" w:rsidRPr="008D3A7B" w:rsidRDefault="008B3FFE" w:rsidP="008B3FFE">
            <w:pPr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>係数（K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  <w:vertAlign w:val="subscript"/>
              </w:rPr>
              <w:t>１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>）＝（0.2+0.02 log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  <w:vertAlign w:val="subscript"/>
              </w:rPr>
              <w:t>10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 xml:space="preserve"> V）</w:t>
            </w:r>
          </w:p>
          <w:p w:rsidR="008B3FFE" w:rsidRPr="008D3A7B" w:rsidRDefault="00E95B90" w:rsidP="008B3FFE">
            <w:pPr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>船舶のトン数の測度に関する法律</w:t>
            </w:r>
            <w:r w:rsidR="008B3FFE" w:rsidRPr="008D3A7B">
              <w:rPr>
                <w:rFonts w:hint="eastAsia"/>
                <w:color w:val="000000" w:themeColor="text1"/>
                <w:sz w:val="21"/>
                <w:szCs w:val="21"/>
              </w:rPr>
              <w:t>第４条第２項の規定の例により算定された数値（t）＝K</w:t>
            </w:r>
            <w:r w:rsidR="008B3FFE" w:rsidRPr="008D3A7B">
              <w:rPr>
                <w:rFonts w:hint="eastAsia"/>
                <w:color w:val="000000" w:themeColor="text1"/>
                <w:sz w:val="21"/>
                <w:szCs w:val="21"/>
                <w:vertAlign w:val="subscript"/>
              </w:rPr>
              <w:t>１</w:t>
            </w:r>
            <w:r w:rsidR="008B3FFE" w:rsidRPr="008D3A7B">
              <w:rPr>
                <w:rFonts w:hint="eastAsia"/>
                <w:color w:val="000000" w:themeColor="text1"/>
                <w:sz w:val="21"/>
                <w:szCs w:val="21"/>
              </w:rPr>
              <w:t>×V</w:t>
            </w:r>
          </w:p>
          <w:p w:rsidR="008B3FFE" w:rsidRPr="008D3A7B" w:rsidRDefault="008B3FFE" w:rsidP="00133A56">
            <w:pPr>
              <w:spacing w:line="200" w:lineRule="exact"/>
              <w:ind w:firstLineChars="1363" w:firstLine="2719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>t　　　　　　　  30-t　　　　　B</w:t>
            </w:r>
          </w:p>
          <w:p w:rsidR="008B3FFE" w:rsidRPr="008D3A7B" w:rsidRDefault="00905A31" w:rsidP="00133A56">
            <w:pPr>
              <w:spacing w:line="200" w:lineRule="exact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380FA" wp14:editId="3F77BBE8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40640</wp:posOffset>
                      </wp:positionV>
                      <wp:extent cx="261620" cy="8255"/>
                      <wp:effectExtent l="8255" t="12065" r="6350" b="8255"/>
                      <wp:wrapNone/>
                      <wp:docPr id="14" name="Line 3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5pt,3.2pt" to="306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"/>
                  </w:pict>
                </mc:Fallback>
              </mc:AlternateContent>
            </w:r>
            <w:r w:rsidRPr="008D3A7B">
              <w:rPr>
                <w:rFonts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7078E3" wp14:editId="48DA92DA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50800</wp:posOffset>
                      </wp:positionV>
                      <wp:extent cx="436245" cy="0"/>
                      <wp:effectExtent l="12065" t="12700" r="8890" b="6350"/>
                      <wp:wrapNone/>
                      <wp:docPr id="13" name="Line 3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4pt" to="247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"/>
                  </w:pict>
                </mc:Fallback>
              </mc:AlternateContent>
            </w:r>
            <w:r w:rsidRPr="008D3A7B">
              <w:rPr>
                <w:rFonts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408EBD" wp14:editId="3BB09E76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67310</wp:posOffset>
                      </wp:positionV>
                      <wp:extent cx="436245" cy="0"/>
                      <wp:effectExtent l="9525" t="10160" r="11430" b="8890"/>
                      <wp:wrapNone/>
                      <wp:docPr id="12" name="Line 3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5.3pt" to="158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7ciwIAAGQ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"/>
                  </w:pict>
                </mc:Fallback>
              </mc:AlternateContent>
            </w:r>
            <w:r w:rsidR="008B3FFE" w:rsidRPr="008D3A7B">
              <w:rPr>
                <w:rFonts w:hint="eastAsia"/>
                <w:color w:val="000000" w:themeColor="text1"/>
                <w:sz w:val="21"/>
                <w:szCs w:val="21"/>
              </w:rPr>
              <w:t>総トン数＝　t　×（0.6＋　　　　）×（１＋　　　　）×（　　　　－0.25）</w:t>
            </w:r>
          </w:p>
          <w:p w:rsidR="008B3FFE" w:rsidRPr="008D3A7B" w:rsidRDefault="008B3FFE" w:rsidP="00133A56">
            <w:pPr>
              <w:spacing w:line="200" w:lineRule="exact"/>
              <w:ind w:firstLineChars="1261" w:firstLine="2515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>10,000　　　　　　 180　　　　　 A</w:t>
            </w:r>
          </w:p>
          <w:p w:rsidR="008B3FFE" w:rsidRPr="008D3A7B" w:rsidRDefault="008B3FFE" w:rsidP="00133A56">
            <w:pPr>
              <w:spacing w:line="360" w:lineRule="auto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color w:val="000000" w:themeColor="text1"/>
                <w:sz w:val="21"/>
                <w:szCs w:val="21"/>
                <w:u w:val="double"/>
              </w:rPr>
              <w:t xml:space="preserve">　　　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>＝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 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 xml:space="preserve">×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 xml:space="preserve">　 ×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 xml:space="preserve">　×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  <w:r w:rsidRPr="008D3A7B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8B3FFE" w:rsidRPr="008D3A7B" w:rsidRDefault="008B3FFE" w:rsidP="00133A56">
            <w:pPr>
              <w:spacing w:line="240" w:lineRule="exact"/>
              <w:rPr>
                <w:color w:val="000000" w:themeColor="text1"/>
                <w:sz w:val="21"/>
                <w:szCs w:val="21"/>
              </w:rPr>
            </w:pPr>
          </w:p>
          <w:p w:rsidR="008B3FFE" w:rsidRPr="008D3A7B" w:rsidRDefault="008B3FFE" w:rsidP="00133A56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 t</w:t>
            </w:r>
          </w:p>
          <w:p w:rsidR="008B3FFE" w:rsidRPr="008D3A7B" w:rsidRDefault="00905A31" w:rsidP="00133A56">
            <w:pPr>
              <w:spacing w:line="180" w:lineRule="exact"/>
              <w:ind w:firstLineChars="49" w:firstLine="83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BD862" wp14:editId="1E68CDF8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53975</wp:posOffset>
                      </wp:positionV>
                      <wp:extent cx="436245" cy="0"/>
                      <wp:effectExtent l="5080" t="6350" r="6350" b="12700"/>
                      <wp:wrapNone/>
                      <wp:docPr id="11" name="Line 3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4.25pt" to="62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"/>
                  </w:pict>
                </mc:Fallback>
              </mc:AlternateContent>
            </w:r>
            <w:r w:rsidR="008B3FFE" w:rsidRPr="008D3A7B">
              <w:rPr>
                <w:rFonts w:hint="eastAsia"/>
                <w:color w:val="000000" w:themeColor="text1"/>
                <w:sz w:val="18"/>
                <w:szCs w:val="18"/>
              </w:rPr>
              <w:t>0.6＋　　　　 の値が１を超える場合は１とする。</w:t>
            </w:r>
          </w:p>
          <w:p w:rsidR="008B3FFE" w:rsidRPr="008D3A7B" w:rsidRDefault="008B3FFE" w:rsidP="00133A56">
            <w:pPr>
              <w:spacing w:line="180" w:lineRule="exact"/>
              <w:ind w:firstLineChars="350" w:firstLine="593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color w:val="000000" w:themeColor="text1"/>
                <w:sz w:val="18"/>
                <w:szCs w:val="18"/>
              </w:rPr>
              <w:t>10,000</w:t>
            </w:r>
          </w:p>
          <w:p w:rsidR="008B3FFE" w:rsidRPr="008D3A7B" w:rsidRDefault="008B3FFE" w:rsidP="00133A56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8B3FFE" w:rsidRPr="008D3A7B" w:rsidRDefault="008B3FFE" w:rsidP="00133A56">
            <w:pPr>
              <w:spacing w:line="180" w:lineRule="exact"/>
              <w:ind w:firstLineChars="400" w:firstLine="678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color w:val="000000" w:themeColor="text1"/>
                <w:sz w:val="18"/>
                <w:szCs w:val="18"/>
              </w:rPr>
              <w:t>30-t</w:t>
            </w:r>
          </w:p>
          <w:p w:rsidR="008B3FFE" w:rsidRPr="008D3A7B" w:rsidRDefault="00905A31" w:rsidP="00133A56">
            <w:pPr>
              <w:spacing w:line="180" w:lineRule="exact"/>
              <w:ind w:firstLineChars="100" w:firstLine="169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25693" wp14:editId="15B007B7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36195</wp:posOffset>
                      </wp:positionV>
                      <wp:extent cx="436245" cy="0"/>
                      <wp:effectExtent l="8890" t="7620" r="12065" b="11430"/>
                      <wp:wrapNone/>
                      <wp:docPr id="10" name="Line 3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.85pt" to="6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"/>
                  </w:pict>
                </mc:Fallback>
              </mc:AlternateContent>
            </w:r>
            <w:r w:rsidR="008B3FFE" w:rsidRPr="008D3A7B">
              <w:rPr>
                <w:rFonts w:hint="eastAsia"/>
                <w:color w:val="000000" w:themeColor="text1"/>
                <w:sz w:val="18"/>
                <w:szCs w:val="18"/>
              </w:rPr>
              <w:t>１＋　　　　 の値が１未満となる場合は１とする。</w:t>
            </w:r>
          </w:p>
          <w:p w:rsidR="008B3FFE" w:rsidRPr="008D3A7B" w:rsidRDefault="008B3FFE" w:rsidP="00133A56">
            <w:pPr>
              <w:spacing w:line="180" w:lineRule="exact"/>
              <w:ind w:firstLineChars="400" w:firstLine="678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color w:val="000000" w:themeColor="text1"/>
                <w:sz w:val="18"/>
                <w:szCs w:val="18"/>
              </w:rPr>
              <w:t>180</w:t>
            </w:r>
          </w:p>
          <w:p w:rsidR="008B3FFE" w:rsidRPr="008D3A7B" w:rsidRDefault="008B3FFE" w:rsidP="00133A56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</w:p>
          <w:p w:rsidR="008B3FFE" w:rsidRPr="008D3A7B" w:rsidRDefault="008B3FFE" w:rsidP="00133A56">
            <w:pPr>
              <w:spacing w:line="180" w:lineRule="exact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color w:val="000000" w:themeColor="text1"/>
                <w:sz w:val="18"/>
                <w:szCs w:val="18"/>
              </w:rPr>
              <w:t xml:space="preserve">　　 B</w:t>
            </w:r>
          </w:p>
          <w:p w:rsidR="008B3FFE" w:rsidRPr="008D3A7B" w:rsidRDefault="00905A31" w:rsidP="00133A56">
            <w:pPr>
              <w:spacing w:line="180" w:lineRule="exact"/>
              <w:ind w:left="1451" w:hangingChars="856" w:hanging="1451"/>
              <w:rPr>
                <w:color w:val="000000" w:themeColor="text1"/>
                <w:sz w:val="18"/>
                <w:szCs w:val="18"/>
              </w:rPr>
            </w:pPr>
            <w:r w:rsidRPr="008D3A7B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24C7CE" wp14:editId="2711F8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48895</wp:posOffset>
                      </wp:positionV>
                      <wp:extent cx="290830" cy="0"/>
                      <wp:effectExtent l="9525" t="10795" r="13970" b="8255"/>
                      <wp:wrapNone/>
                      <wp:docPr id="9" name="Line 3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3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85pt" to="34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"/>
                  </w:pict>
                </mc:Fallback>
              </mc:AlternateContent>
            </w:r>
            <w:r w:rsidR="008B3FFE" w:rsidRPr="008D3A7B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 －0.25 は規則第36条の規定に適合する船舶についてのみ記入し、</w:t>
            </w:r>
          </w:p>
          <w:p w:rsidR="008B3FFE" w:rsidRPr="008D3A7B" w:rsidRDefault="008B3FFE" w:rsidP="00133A56">
            <w:pPr>
              <w:spacing w:line="180" w:lineRule="exact"/>
              <w:ind w:leftChars="200" w:left="1534" w:hangingChars="658" w:hanging="1115"/>
              <w:rPr>
                <w:color w:val="000000" w:themeColor="text1"/>
                <w:sz w:val="21"/>
                <w:szCs w:val="21"/>
              </w:rPr>
            </w:pPr>
            <w:r w:rsidRPr="008D3A7B">
              <w:rPr>
                <w:rFonts w:hint="eastAsia"/>
                <w:color w:val="000000" w:themeColor="text1"/>
                <w:sz w:val="18"/>
                <w:szCs w:val="18"/>
              </w:rPr>
              <w:t>A　　　　　　他の船舶の場合は斜線とする。</w:t>
            </w: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905A31" w:rsidP="008B3FFE">
      <w:pPr>
        <w:ind w:firstLineChars="1738" w:firstLine="3641"/>
        <w:rPr>
          <w:color w:val="000000" w:themeColor="text1"/>
          <w:sz w:val="24"/>
          <w:szCs w:val="24"/>
          <w:u w:val="single"/>
        </w:rPr>
      </w:pPr>
      <w:r w:rsidRPr="008D3A7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5E824" wp14:editId="67279873">
                <wp:simplePos x="0" y="0"/>
                <wp:positionH relativeFrom="column">
                  <wp:posOffset>208915</wp:posOffset>
                </wp:positionH>
                <wp:positionV relativeFrom="paragraph">
                  <wp:posOffset>109855</wp:posOffset>
                </wp:positionV>
                <wp:extent cx="2181225" cy="0"/>
                <wp:effectExtent l="8890" t="52705" r="19685" b="61595"/>
                <wp:wrapNone/>
                <wp:docPr id="8" name="Lin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8.65pt" to="18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">
                <v:stroke endarrow="block"/>
              </v:line>
            </w:pict>
          </mc:Fallback>
        </mc:AlternateContent>
      </w:r>
      <w:r w:rsidR="008B3FFE" w:rsidRPr="008D3A7B">
        <w:rPr>
          <w:rFonts w:hint="eastAsia"/>
          <w:color w:val="000000" w:themeColor="text1"/>
          <w:sz w:val="24"/>
          <w:szCs w:val="24"/>
        </w:rPr>
        <w:t xml:space="preserve">　</w:t>
      </w:r>
      <w:r w:rsidR="008B3FFE" w:rsidRPr="008D3A7B">
        <w:rPr>
          <w:rFonts w:hint="eastAsia"/>
          <w:color w:val="000000" w:themeColor="text1"/>
          <w:sz w:val="24"/>
          <w:szCs w:val="24"/>
          <w:u w:val="single"/>
        </w:rPr>
        <w:t xml:space="preserve">　総トン数　　　　　　　　　　　　　　トン　</w:t>
      </w:r>
    </w:p>
    <w:p w:rsidR="008B3FFE" w:rsidRPr="008D3A7B" w:rsidRDefault="008B3FFE" w:rsidP="008B3FFE">
      <w:pPr>
        <w:rPr>
          <w:color w:val="000000" w:themeColor="text1"/>
        </w:rPr>
      </w:pPr>
    </w:p>
    <w:sectPr w:rsidR="008B3FF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21F8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860A-71F7-4A04-AE9D-88D7C35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2017-04-05T01:37:00Z</dcterms:created>
  <dcterms:modified xsi:type="dcterms:W3CDTF">2017-05-30T05:45:00Z</dcterms:modified>
</cp:coreProperties>
</file>