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71" w:rsidRDefault="008A153B" w:rsidP="00DE474A">
      <w:pPr>
        <w:jc w:val="right"/>
      </w:pPr>
      <w:r>
        <w:rPr>
          <w:rFonts w:hint="eastAsia"/>
        </w:rPr>
        <w:t xml:space="preserve">　　　　　　　　　　　　　　　　　　　　　　　　　　　　　　</w:t>
      </w:r>
    </w:p>
    <w:p w:rsidR="00710AF2" w:rsidRDefault="00710AF2" w:rsidP="00DE474A">
      <w:pPr>
        <w:jc w:val="right"/>
        <w:rPr>
          <w:rFonts w:asciiTheme="majorEastAsia" w:eastAsiaTheme="majorEastAsia" w:hAnsiTheme="majorEastAsia" w:hint="eastAsia"/>
        </w:rPr>
      </w:pPr>
    </w:p>
    <w:p w:rsidR="00E04157" w:rsidRPr="00DE474A" w:rsidRDefault="008A153B" w:rsidP="00DE474A">
      <w:pPr>
        <w:jc w:val="right"/>
        <w:rPr>
          <w:rFonts w:asciiTheme="majorEastAsia" w:eastAsiaTheme="majorEastAsia" w:hAnsiTheme="majorEastAsia"/>
        </w:rPr>
      </w:pPr>
      <w:bookmarkStart w:id="0" w:name="_GoBack"/>
      <w:bookmarkEnd w:id="0"/>
      <w:r w:rsidRPr="00DE474A">
        <w:rPr>
          <w:rFonts w:asciiTheme="majorEastAsia" w:eastAsiaTheme="majorEastAsia" w:hAnsiTheme="majorEastAsia" w:hint="eastAsia"/>
        </w:rPr>
        <w:t>平成</w:t>
      </w:r>
      <w:r w:rsidR="00946BCB">
        <w:rPr>
          <w:rFonts w:asciiTheme="majorEastAsia" w:eastAsiaTheme="majorEastAsia" w:hAnsiTheme="majorEastAsia" w:hint="eastAsia"/>
        </w:rPr>
        <w:t>31</w:t>
      </w:r>
      <w:r w:rsidRPr="00DE474A">
        <w:rPr>
          <w:rFonts w:asciiTheme="majorEastAsia" w:eastAsiaTheme="majorEastAsia" w:hAnsiTheme="majorEastAsia" w:hint="eastAsia"/>
        </w:rPr>
        <w:t>年</w:t>
      </w:r>
      <w:r w:rsidR="00AD5D74">
        <w:rPr>
          <w:rFonts w:asciiTheme="majorEastAsia" w:eastAsiaTheme="majorEastAsia" w:hAnsiTheme="majorEastAsia" w:hint="eastAsia"/>
        </w:rPr>
        <w:t>１</w:t>
      </w:r>
      <w:r w:rsidRPr="00DE474A">
        <w:rPr>
          <w:rFonts w:asciiTheme="majorEastAsia" w:eastAsiaTheme="majorEastAsia" w:hAnsiTheme="majorEastAsia" w:hint="eastAsia"/>
        </w:rPr>
        <w:t>月</w:t>
      </w:r>
      <w:r w:rsidR="00FD213E">
        <w:rPr>
          <w:rFonts w:asciiTheme="majorEastAsia" w:eastAsiaTheme="majorEastAsia" w:hAnsiTheme="majorEastAsia" w:hint="eastAsia"/>
        </w:rPr>
        <w:t>10</w:t>
      </w:r>
      <w:r w:rsidRPr="00DE474A">
        <w:rPr>
          <w:rFonts w:asciiTheme="majorEastAsia" w:eastAsiaTheme="majorEastAsia" w:hAnsiTheme="majorEastAsia" w:hint="eastAsia"/>
        </w:rPr>
        <w:t>日</w:t>
      </w:r>
    </w:p>
    <w:p w:rsidR="00E04157" w:rsidRDefault="008A153B">
      <w:r>
        <w:rPr>
          <w:rFonts w:hint="eastAsia"/>
        </w:rPr>
        <w:t xml:space="preserve">　　　　　　　　　　　　　　　　　　　　　　　　　　　　　　</w:t>
      </w:r>
      <w:r>
        <w:rPr>
          <w:noProof/>
        </w:rPr>
        <mc:AlternateContent>
          <mc:Choice Requires="wps">
            <w:drawing>
              <wp:anchor distT="0" distB="0" distL="114300" distR="114300" simplePos="0" relativeHeight="251655680" behindDoc="0" locked="0" layoutInCell="1" allowOverlap="1" wp14:anchorId="2BE6554E" wp14:editId="3E634EC7">
                <wp:simplePos x="0" y="0"/>
                <wp:positionH relativeFrom="column">
                  <wp:posOffset>-146685</wp:posOffset>
                </wp:positionH>
                <wp:positionV relativeFrom="paragraph">
                  <wp:posOffset>85090</wp:posOffset>
                </wp:positionV>
                <wp:extent cx="5629275" cy="8572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29275" cy="8572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8B7" w:rsidRDefault="00946BCB" w:rsidP="00DE474A">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平成３０</w:t>
                            </w:r>
                            <w:r w:rsidR="002E7CC7" w:rsidRPr="00DE474A">
                              <w:rPr>
                                <w:rFonts w:asciiTheme="majorEastAsia" w:eastAsiaTheme="majorEastAsia" w:hAnsiTheme="majorEastAsia" w:hint="eastAsia"/>
                                <w:b/>
                                <w:sz w:val="28"/>
                                <w:szCs w:val="28"/>
                              </w:rPr>
                              <w:t>年</w:t>
                            </w:r>
                            <w:r w:rsidR="008958B7" w:rsidRPr="00DE474A">
                              <w:rPr>
                                <w:rFonts w:asciiTheme="majorEastAsia" w:eastAsiaTheme="majorEastAsia" w:hAnsiTheme="majorEastAsia" w:hint="eastAsia"/>
                                <w:b/>
                                <w:sz w:val="28"/>
                                <w:szCs w:val="28"/>
                              </w:rPr>
                              <w:t>度</w:t>
                            </w:r>
                          </w:p>
                          <w:p w:rsidR="00DE474A" w:rsidRPr="00DE474A" w:rsidRDefault="00DE474A" w:rsidP="00DE474A">
                            <w:pPr>
                              <w:spacing w:line="0" w:lineRule="atLeast"/>
                              <w:jc w:val="center"/>
                              <w:rPr>
                                <w:rFonts w:asciiTheme="majorEastAsia" w:eastAsiaTheme="majorEastAsia" w:hAnsiTheme="majorEastAsia"/>
                                <w:b/>
                                <w:sz w:val="16"/>
                                <w:szCs w:val="16"/>
                              </w:rPr>
                            </w:pPr>
                          </w:p>
                          <w:p w:rsidR="008958B7" w:rsidRPr="00935EAE" w:rsidRDefault="008958B7" w:rsidP="00DE474A">
                            <w:pPr>
                              <w:spacing w:line="0" w:lineRule="atLeast"/>
                              <w:jc w:val="center"/>
                              <w:rPr>
                                <w:rFonts w:asciiTheme="majorEastAsia" w:eastAsiaTheme="majorEastAsia" w:hAnsiTheme="majorEastAsia"/>
                                <w:b/>
                                <w:sz w:val="32"/>
                              </w:rPr>
                            </w:pPr>
                            <w:r w:rsidRPr="00935EAE">
                              <w:rPr>
                                <w:rFonts w:asciiTheme="majorEastAsia" w:eastAsiaTheme="majorEastAsia" w:hAnsiTheme="majorEastAsia" w:hint="eastAsia"/>
                                <w:b/>
                                <w:sz w:val="32"/>
                              </w:rPr>
                              <w:t>携帯電話フィルタリングサービス利用率調査結果報告書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1.55pt;margin-top:6.7pt;width:443.25pt;height: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" fillcolor="white [3201]" strokecolor="black [3213]" strokeweight="1pt">
                <v:textbox>
                  <w:txbxContent>
                    <w:p w:rsidR="008958B7" w:rsidRDefault="00946BCB" w:rsidP="00DE474A">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平成３０</w:t>
                      </w:r>
                      <w:r w:rsidR="002E7CC7" w:rsidRPr="00DE474A">
                        <w:rPr>
                          <w:rFonts w:asciiTheme="majorEastAsia" w:eastAsiaTheme="majorEastAsia" w:hAnsiTheme="majorEastAsia" w:hint="eastAsia"/>
                          <w:b/>
                          <w:sz w:val="28"/>
                          <w:szCs w:val="28"/>
                        </w:rPr>
                        <w:t>年</w:t>
                      </w:r>
                      <w:r w:rsidR="008958B7" w:rsidRPr="00DE474A">
                        <w:rPr>
                          <w:rFonts w:asciiTheme="majorEastAsia" w:eastAsiaTheme="majorEastAsia" w:hAnsiTheme="majorEastAsia" w:hint="eastAsia"/>
                          <w:b/>
                          <w:sz w:val="28"/>
                          <w:szCs w:val="28"/>
                        </w:rPr>
                        <w:t>度</w:t>
                      </w:r>
                    </w:p>
                    <w:p w:rsidR="00DE474A" w:rsidRPr="00DE474A" w:rsidRDefault="00DE474A" w:rsidP="00DE474A">
                      <w:pPr>
                        <w:spacing w:line="0" w:lineRule="atLeast"/>
                        <w:jc w:val="center"/>
                        <w:rPr>
                          <w:rFonts w:asciiTheme="majorEastAsia" w:eastAsiaTheme="majorEastAsia" w:hAnsiTheme="majorEastAsia"/>
                          <w:b/>
                          <w:sz w:val="16"/>
                          <w:szCs w:val="16"/>
                        </w:rPr>
                      </w:pPr>
                    </w:p>
                    <w:p w:rsidR="008958B7" w:rsidRPr="00935EAE" w:rsidRDefault="008958B7" w:rsidP="00DE474A">
                      <w:pPr>
                        <w:spacing w:line="0" w:lineRule="atLeast"/>
                        <w:jc w:val="center"/>
                        <w:rPr>
                          <w:rFonts w:asciiTheme="majorEastAsia" w:eastAsiaTheme="majorEastAsia" w:hAnsiTheme="majorEastAsia"/>
                          <w:b/>
                          <w:sz w:val="32"/>
                        </w:rPr>
                      </w:pPr>
                      <w:r w:rsidRPr="00935EAE">
                        <w:rPr>
                          <w:rFonts w:asciiTheme="majorEastAsia" w:eastAsiaTheme="majorEastAsia" w:hAnsiTheme="majorEastAsia" w:hint="eastAsia"/>
                          <w:b/>
                          <w:sz w:val="32"/>
                        </w:rPr>
                        <w:t>携帯電話フィルタリングサービス利用率調査結果報告書</w:t>
                      </w:r>
                    </w:p>
                  </w:txbxContent>
                </v:textbox>
              </v:roundrect>
            </w:pict>
          </mc:Fallback>
        </mc:AlternateContent>
      </w:r>
    </w:p>
    <w:p w:rsidR="00E04157" w:rsidRDefault="00E04157"/>
    <w:p w:rsidR="00662A47" w:rsidRDefault="00662A47"/>
    <w:p w:rsidR="00E04157" w:rsidRDefault="00E04157"/>
    <w:p w:rsidR="00457857" w:rsidRDefault="00E04157" w:rsidP="00DE6E71">
      <w:r>
        <w:rPr>
          <w:rFonts w:hint="eastAsia"/>
        </w:rPr>
        <w:t xml:space="preserve">　</w:t>
      </w:r>
    </w:p>
    <w:p w:rsidR="00B23B84" w:rsidRDefault="00E04157" w:rsidP="00DE126B">
      <w:pPr>
        <w:ind w:firstLineChars="100" w:firstLine="220"/>
        <w:rPr>
          <w:sz w:val="22"/>
        </w:rPr>
      </w:pPr>
      <w:r w:rsidRPr="00B23B84">
        <w:rPr>
          <w:rFonts w:hint="eastAsia"/>
          <w:sz w:val="22"/>
        </w:rPr>
        <w:t>三重県では、</w:t>
      </w:r>
      <w:r w:rsidR="00B2307C">
        <w:rPr>
          <w:rFonts w:hint="eastAsia"/>
          <w:sz w:val="22"/>
        </w:rPr>
        <w:t>平成</w:t>
      </w:r>
      <w:r w:rsidR="00B2307C">
        <w:rPr>
          <w:rFonts w:hint="eastAsia"/>
          <w:sz w:val="22"/>
        </w:rPr>
        <w:t>27</w:t>
      </w:r>
      <w:r w:rsidR="00B2307C">
        <w:rPr>
          <w:rFonts w:hint="eastAsia"/>
          <w:sz w:val="22"/>
        </w:rPr>
        <w:t>年</w:t>
      </w:r>
      <w:r w:rsidR="00390D83">
        <w:rPr>
          <w:rFonts w:hint="eastAsia"/>
          <w:sz w:val="22"/>
        </w:rPr>
        <w:t>度</w:t>
      </w:r>
      <w:r w:rsidR="00B2307C">
        <w:rPr>
          <w:rFonts w:hint="eastAsia"/>
          <w:sz w:val="22"/>
        </w:rPr>
        <w:t>から</w:t>
      </w:r>
      <w:r w:rsidRPr="00B23B84">
        <w:rPr>
          <w:rFonts w:hint="eastAsia"/>
          <w:sz w:val="22"/>
        </w:rPr>
        <w:t>携帯電話のフィルタリングサービスの利用率に関する調査</w:t>
      </w:r>
      <w:r w:rsidR="00B23B84" w:rsidRPr="00B23B84">
        <w:rPr>
          <w:rFonts w:hint="eastAsia"/>
          <w:sz w:val="22"/>
        </w:rPr>
        <w:t>を行い、調査</w:t>
      </w:r>
      <w:r w:rsidRPr="00B23B84">
        <w:rPr>
          <w:rFonts w:hint="eastAsia"/>
          <w:sz w:val="22"/>
        </w:rPr>
        <w:t>結果を取りまとめ</w:t>
      </w:r>
      <w:r w:rsidR="00B2307C">
        <w:rPr>
          <w:rFonts w:hint="eastAsia"/>
          <w:sz w:val="22"/>
        </w:rPr>
        <w:t>ています</w:t>
      </w:r>
      <w:r w:rsidR="00B23B84" w:rsidRPr="00B23B84">
        <w:rPr>
          <w:rFonts w:hint="eastAsia"/>
          <w:sz w:val="22"/>
        </w:rPr>
        <w:t>。本調査は、青少年が安全に安心してインターネットを利用</w:t>
      </w:r>
      <w:r w:rsidR="00634458">
        <w:rPr>
          <w:rFonts w:hint="eastAsia"/>
          <w:sz w:val="22"/>
        </w:rPr>
        <w:t>できる</w:t>
      </w:r>
      <w:r w:rsidR="00634458" w:rsidRPr="00C475A7">
        <w:rPr>
          <w:rFonts w:hint="eastAsia"/>
          <w:sz w:val="22"/>
        </w:rPr>
        <w:t>ように</w:t>
      </w:r>
      <w:r w:rsidR="00B23B84" w:rsidRPr="00C475A7">
        <w:rPr>
          <w:rFonts w:hint="eastAsia"/>
          <w:sz w:val="22"/>
        </w:rPr>
        <w:t>、青少年が</w:t>
      </w:r>
      <w:r w:rsidR="001A160D">
        <w:rPr>
          <w:rFonts w:hint="eastAsia"/>
          <w:sz w:val="22"/>
        </w:rPr>
        <w:t>使用</w:t>
      </w:r>
      <w:r w:rsidR="00B23B84" w:rsidRPr="00C475A7">
        <w:rPr>
          <w:rFonts w:hint="eastAsia"/>
          <w:sz w:val="22"/>
        </w:rPr>
        <w:t>する携帯電話へのフィルタリング利用率向上</w:t>
      </w:r>
      <w:r w:rsidR="00634458" w:rsidRPr="00C475A7">
        <w:rPr>
          <w:rFonts w:hint="eastAsia"/>
          <w:sz w:val="22"/>
        </w:rPr>
        <w:t>に資するために</w:t>
      </w:r>
      <w:r w:rsidR="00B23B84" w:rsidRPr="00C475A7">
        <w:rPr>
          <w:rFonts w:hint="eastAsia"/>
          <w:sz w:val="22"/>
        </w:rPr>
        <w:t>実施し</w:t>
      </w:r>
      <w:r w:rsidR="00B2307C">
        <w:rPr>
          <w:rFonts w:hint="eastAsia"/>
          <w:sz w:val="22"/>
        </w:rPr>
        <w:t>ている</w:t>
      </w:r>
      <w:r w:rsidR="00634458" w:rsidRPr="00C475A7">
        <w:rPr>
          <w:rFonts w:hint="eastAsia"/>
          <w:sz w:val="22"/>
        </w:rPr>
        <w:t>ものです。</w:t>
      </w:r>
      <w:r w:rsidR="00B23B84" w:rsidRPr="00B23B84">
        <w:rPr>
          <w:rFonts w:hint="eastAsia"/>
          <w:sz w:val="22"/>
        </w:rPr>
        <w:t>調査結果のポイントは</w:t>
      </w:r>
      <w:r w:rsidR="00F17872">
        <w:rPr>
          <w:rFonts w:hint="eastAsia"/>
          <w:sz w:val="22"/>
        </w:rPr>
        <w:t>、</w:t>
      </w:r>
      <w:r w:rsidR="00B23B84" w:rsidRPr="00B23B84">
        <w:rPr>
          <w:rFonts w:hint="eastAsia"/>
          <w:sz w:val="22"/>
        </w:rPr>
        <w:t>以下のとおりです。</w:t>
      </w:r>
    </w:p>
    <w:p w:rsidR="00B23B84" w:rsidRDefault="00CB7B85">
      <w:r>
        <w:rPr>
          <w:noProof/>
        </w:rPr>
        <mc:AlternateContent>
          <mc:Choice Requires="wps">
            <w:drawing>
              <wp:anchor distT="0" distB="0" distL="114300" distR="114300" simplePos="0" relativeHeight="251656704" behindDoc="0" locked="0" layoutInCell="1" allowOverlap="1" wp14:anchorId="02D2000A" wp14:editId="4D5827A5">
                <wp:simplePos x="0" y="0"/>
                <wp:positionH relativeFrom="column">
                  <wp:posOffset>-146685</wp:posOffset>
                </wp:positionH>
                <wp:positionV relativeFrom="paragraph">
                  <wp:posOffset>118110</wp:posOffset>
                </wp:positionV>
                <wp:extent cx="5676900" cy="5743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76900" cy="57435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8B7" w:rsidRPr="008D605E" w:rsidRDefault="008958B7" w:rsidP="00B6561A">
                            <w:pPr>
                              <w:jc w:val="left"/>
                              <w:rPr>
                                <w:rFonts w:asciiTheme="majorEastAsia" w:eastAsiaTheme="majorEastAsia" w:hAnsiTheme="majorEastAsia"/>
                                <w:b/>
                                <w:sz w:val="24"/>
                              </w:rPr>
                            </w:pPr>
                            <w:r w:rsidRPr="008D605E">
                              <w:rPr>
                                <w:rFonts w:asciiTheme="majorEastAsia" w:eastAsiaTheme="majorEastAsia" w:hAnsiTheme="majorEastAsia" w:hint="eastAsia"/>
                                <w:b/>
                                <w:sz w:val="24"/>
                              </w:rPr>
                              <w:t>●契約時のフィルタリングサービス利用率は</w:t>
                            </w:r>
                            <w:r w:rsidR="00C835DD">
                              <w:rPr>
                                <w:rFonts w:asciiTheme="majorEastAsia" w:eastAsiaTheme="majorEastAsia" w:hAnsiTheme="majorEastAsia" w:hint="eastAsia"/>
                                <w:b/>
                                <w:sz w:val="24"/>
                              </w:rPr>
                              <w:t>７３．０</w:t>
                            </w:r>
                            <w:r w:rsidRPr="008D605E">
                              <w:rPr>
                                <w:rFonts w:asciiTheme="majorEastAsia" w:eastAsiaTheme="majorEastAsia" w:hAnsiTheme="majorEastAsia" w:hint="eastAsia"/>
                                <w:b/>
                                <w:sz w:val="24"/>
                              </w:rPr>
                              <w:t>％</w:t>
                            </w:r>
                            <w:r w:rsidR="00F17872">
                              <w:rPr>
                                <w:rFonts w:asciiTheme="majorEastAsia" w:eastAsiaTheme="majorEastAsia" w:hAnsiTheme="majorEastAsia" w:hint="eastAsia"/>
                                <w:b/>
                                <w:sz w:val="24"/>
                              </w:rPr>
                              <w:t>と</w:t>
                            </w:r>
                            <w:r>
                              <w:rPr>
                                <w:rFonts w:asciiTheme="majorEastAsia" w:eastAsiaTheme="majorEastAsia" w:hAnsiTheme="majorEastAsia" w:hint="eastAsia"/>
                                <w:b/>
                                <w:sz w:val="24"/>
                              </w:rPr>
                              <w:t>昨年</w:t>
                            </w:r>
                            <w:r w:rsidR="003D3338">
                              <w:rPr>
                                <w:rFonts w:asciiTheme="majorEastAsia" w:eastAsiaTheme="majorEastAsia" w:hAnsiTheme="majorEastAsia" w:hint="eastAsia"/>
                                <w:b/>
                                <w:sz w:val="24"/>
                              </w:rPr>
                              <w:t>に比べ</w:t>
                            </w:r>
                            <w:r w:rsidR="00946BCB">
                              <w:rPr>
                                <w:rFonts w:asciiTheme="majorEastAsia" w:eastAsiaTheme="majorEastAsia" w:hAnsiTheme="majorEastAsia" w:hint="eastAsia"/>
                                <w:b/>
                                <w:sz w:val="24"/>
                              </w:rPr>
                              <w:t>７．４</w:t>
                            </w:r>
                            <w:r w:rsidR="00513329">
                              <w:rPr>
                                <w:rFonts w:asciiTheme="majorEastAsia" w:eastAsiaTheme="majorEastAsia" w:hAnsiTheme="majorEastAsia" w:hint="eastAsia"/>
                                <w:b/>
                                <w:sz w:val="24"/>
                              </w:rPr>
                              <w:t>ポイント</w:t>
                            </w:r>
                            <w:r w:rsidR="003D3338">
                              <w:rPr>
                                <w:rFonts w:asciiTheme="majorEastAsia" w:eastAsiaTheme="majorEastAsia" w:hAnsiTheme="majorEastAsia" w:hint="eastAsia"/>
                                <w:b/>
                                <w:sz w:val="24"/>
                              </w:rPr>
                              <w:t>の増加</w:t>
                            </w:r>
                          </w:p>
                          <w:p w:rsidR="008958B7" w:rsidRDefault="008958B7" w:rsidP="00530569">
                            <w:pPr>
                              <w:ind w:firstLineChars="100" w:firstLine="220"/>
                              <w:jc w:val="left"/>
                              <w:rPr>
                                <w:sz w:val="22"/>
                              </w:rPr>
                            </w:pPr>
                            <w:r>
                              <w:rPr>
                                <w:rFonts w:hint="eastAsia"/>
                                <w:sz w:val="22"/>
                              </w:rPr>
                              <w:t>調査に協力いただいた携帯電話販売店での携帯電話の契約件数（青少年が使用するものに限る）は</w:t>
                            </w:r>
                            <w:r w:rsidR="00946BCB">
                              <w:rPr>
                                <w:rFonts w:hint="eastAsia"/>
                                <w:sz w:val="22"/>
                              </w:rPr>
                              <w:t>７９３</w:t>
                            </w:r>
                            <w:r w:rsidRPr="00DA45DD">
                              <w:rPr>
                                <w:rFonts w:hint="eastAsia"/>
                                <w:sz w:val="22"/>
                              </w:rPr>
                              <w:t>件あり、</w:t>
                            </w:r>
                            <w:r>
                              <w:rPr>
                                <w:rFonts w:hint="eastAsia"/>
                                <w:sz w:val="22"/>
                              </w:rPr>
                              <w:t>そのうち</w:t>
                            </w:r>
                            <w:r w:rsidR="00946BCB">
                              <w:rPr>
                                <w:rFonts w:hint="eastAsia"/>
                                <w:sz w:val="22"/>
                              </w:rPr>
                              <w:t>５７９</w:t>
                            </w:r>
                            <w:r w:rsidRPr="00DA45DD">
                              <w:rPr>
                                <w:rFonts w:hint="eastAsia"/>
                                <w:sz w:val="22"/>
                              </w:rPr>
                              <w:t>件（</w:t>
                            </w:r>
                            <w:r w:rsidR="00C835DD">
                              <w:rPr>
                                <w:rFonts w:hint="eastAsia"/>
                                <w:sz w:val="22"/>
                              </w:rPr>
                              <w:t>７３．０</w:t>
                            </w:r>
                            <w:r w:rsidRPr="00DA45DD">
                              <w:rPr>
                                <w:rFonts w:hint="eastAsia"/>
                                <w:sz w:val="22"/>
                              </w:rPr>
                              <w:t>％）がフィルタリングサービスを利用していました。</w:t>
                            </w:r>
                            <w:r w:rsidR="00B2307C">
                              <w:rPr>
                                <w:rFonts w:hint="eastAsia"/>
                                <w:sz w:val="22"/>
                              </w:rPr>
                              <w:t>平成</w:t>
                            </w:r>
                            <w:r w:rsidR="00946BCB">
                              <w:rPr>
                                <w:rFonts w:hint="eastAsia"/>
                                <w:sz w:val="22"/>
                              </w:rPr>
                              <w:t>29</w:t>
                            </w:r>
                            <w:r w:rsidR="00B2307C">
                              <w:rPr>
                                <w:rFonts w:hint="eastAsia"/>
                                <w:sz w:val="22"/>
                              </w:rPr>
                              <w:t>年度</w:t>
                            </w:r>
                            <w:r>
                              <w:rPr>
                                <w:rFonts w:hint="eastAsia"/>
                                <w:sz w:val="22"/>
                              </w:rPr>
                              <w:t>の調査結果に比べて</w:t>
                            </w:r>
                            <w:r w:rsidRPr="00E432A6">
                              <w:rPr>
                                <w:rFonts w:hint="eastAsia"/>
                                <w:sz w:val="22"/>
                              </w:rPr>
                              <w:t>フィルタリングサービス</w:t>
                            </w:r>
                            <w:r w:rsidR="00B2307C">
                              <w:rPr>
                                <w:rFonts w:hint="eastAsia"/>
                                <w:sz w:val="22"/>
                              </w:rPr>
                              <w:t>の利用率が</w:t>
                            </w:r>
                            <w:r w:rsidR="00946BCB">
                              <w:rPr>
                                <w:rFonts w:hint="eastAsia"/>
                                <w:sz w:val="22"/>
                              </w:rPr>
                              <w:t>７．４</w:t>
                            </w:r>
                            <w:r w:rsidR="00513329">
                              <w:rPr>
                                <w:rFonts w:hint="eastAsia"/>
                                <w:sz w:val="22"/>
                              </w:rPr>
                              <w:t>ポイント</w:t>
                            </w:r>
                            <w:r>
                              <w:rPr>
                                <w:rFonts w:hint="eastAsia"/>
                                <w:sz w:val="22"/>
                              </w:rPr>
                              <w:t>上昇しま</w:t>
                            </w:r>
                            <w:r w:rsidR="003D3338">
                              <w:rPr>
                                <w:rFonts w:hint="eastAsia"/>
                                <w:sz w:val="22"/>
                              </w:rPr>
                              <w:t>した</w:t>
                            </w:r>
                            <w:r>
                              <w:rPr>
                                <w:rFonts w:hint="eastAsia"/>
                                <w:sz w:val="22"/>
                              </w:rPr>
                              <w:t>。</w:t>
                            </w:r>
                          </w:p>
                          <w:p w:rsidR="00B2307C" w:rsidRDefault="00B2307C" w:rsidP="00B2307C">
                            <w:pPr>
                              <w:ind w:firstLineChars="100" w:firstLine="220"/>
                              <w:jc w:val="left"/>
                            </w:pPr>
                            <w:r>
                              <w:rPr>
                                <w:rFonts w:hint="eastAsia"/>
                                <w:sz w:val="22"/>
                              </w:rPr>
                              <w:t>なお、</w:t>
                            </w:r>
                            <w:r>
                              <w:rPr>
                                <w:rFonts w:hint="eastAsia"/>
                                <w:sz w:val="22"/>
                              </w:rPr>
                              <w:t>MVNO</w:t>
                            </w:r>
                            <w:r w:rsidR="00E27531">
                              <w:rPr>
                                <w:rFonts w:hint="eastAsia"/>
                                <w:sz w:val="22"/>
                              </w:rPr>
                              <w:t>（他者のインフラを借りてサービスを提供している事業者）</w:t>
                            </w:r>
                            <w:r>
                              <w:rPr>
                                <w:rFonts w:hint="eastAsia"/>
                                <w:sz w:val="22"/>
                              </w:rPr>
                              <w:t>を加えた契約件数は</w:t>
                            </w:r>
                            <w:r w:rsidR="00946BCB">
                              <w:rPr>
                                <w:rFonts w:hint="eastAsia"/>
                                <w:sz w:val="22"/>
                              </w:rPr>
                              <w:t>８０８</w:t>
                            </w:r>
                            <w:r>
                              <w:rPr>
                                <w:rFonts w:hint="eastAsia"/>
                                <w:sz w:val="22"/>
                              </w:rPr>
                              <w:t>件あり、そのうち</w:t>
                            </w:r>
                            <w:r w:rsidR="00946BCB">
                              <w:rPr>
                                <w:rFonts w:hint="eastAsia"/>
                                <w:sz w:val="22"/>
                              </w:rPr>
                              <w:t>５８７件（７２</w:t>
                            </w:r>
                            <w:r>
                              <w:rPr>
                                <w:rFonts w:hint="eastAsia"/>
                                <w:sz w:val="22"/>
                              </w:rPr>
                              <w:t>．</w:t>
                            </w:r>
                            <w:r w:rsidR="00946BCB">
                              <w:rPr>
                                <w:rFonts w:hint="eastAsia"/>
                                <w:sz w:val="22"/>
                              </w:rPr>
                              <w:t>４</w:t>
                            </w:r>
                            <w:r>
                              <w:rPr>
                                <w:rFonts w:hint="eastAsia"/>
                                <w:sz w:val="22"/>
                              </w:rPr>
                              <w:t>％）がフィルタリングサービスを利用していました。</w:t>
                            </w:r>
                          </w:p>
                          <w:p w:rsidR="00DE474A" w:rsidRDefault="00DE474A" w:rsidP="00DE474A">
                            <w:pPr>
                              <w:spacing w:line="0" w:lineRule="atLeast"/>
                              <w:jc w:val="left"/>
                              <w:rPr>
                                <w:rFonts w:asciiTheme="majorEastAsia" w:eastAsiaTheme="majorEastAsia" w:hAnsiTheme="majorEastAsia"/>
                                <w:b/>
                                <w:sz w:val="24"/>
                              </w:rPr>
                            </w:pPr>
                          </w:p>
                          <w:p w:rsidR="008958B7" w:rsidRDefault="008958B7" w:rsidP="00CB7B85">
                            <w:pPr>
                              <w:jc w:val="left"/>
                              <w:rPr>
                                <w:rFonts w:asciiTheme="majorEastAsia" w:eastAsiaTheme="majorEastAsia" w:hAnsiTheme="majorEastAsia"/>
                                <w:b/>
                                <w:sz w:val="24"/>
                              </w:rPr>
                            </w:pPr>
                            <w:r w:rsidRPr="008D605E">
                              <w:rPr>
                                <w:rFonts w:asciiTheme="majorEastAsia" w:eastAsiaTheme="majorEastAsia" w:hAnsiTheme="majorEastAsia" w:hint="eastAsia"/>
                                <w:b/>
                                <w:sz w:val="24"/>
                              </w:rPr>
                              <w:t>●契約時に</w:t>
                            </w:r>
                            <w:r>
                              <w:rPr>
                                <w:rFonts w:asciiTheme="majorEastAsia" w:eastAsiaTheme="majorEastAsia" w:hAnsiTheme="majorEastAsia" w:hint="eastAsia"/>
                                <w:b/>
                                <w:sz w:val="24"/>
                              </w:rPr>
                              <w:t>利用</w:t>
                            </w:r>
                            <w:r w:rsidRPr="008D605E">
                              <w:rPr>
                                <w:rFonts w:asciiTheme="majorEastAsia" w:eastAsiaTheme="majorEastAsia" w:hAnsiTheme="majorEastAsia" w:hint="eastAsia"/>
                                <w:b/>
                                <w:sz w:val="24"/>
                              </w:rPr>
                              <w:t>していたフィルタリングサービス</w:t>
                            </w:r>
                            <w:r>
                              <w:rPr>
                                <w:rFonts w:asciiTheme="majorEastAsia" w:eastAsiaTheme="majorEastAsia" w:hAnsiTheme="majorEastAsia" w:hint="eastAsia"/>
                                <w:b/>
                                <w:sz w:val="24"/>
                              </w:rPr>
                              <w:t>の解除</w:t>
                            </w:r>
                            <w:r>
                              <w:rPr>
                                <w:rFonts w:asciiTheme="majorEastAsia" w:eastAsiaTheme="majorEastAsia" w:hAnsiTheme="majorEastAsia"/>
                                <w:b/>
                                <w:sz w:val="24"/>
                              </w:rPr>
                              <w:t>申出</w:t>
                            </w:r>
                            <w:r w:rsidRPr="008D605E">
                              <w:rPr>
                                <w:rFonts w:asciiTheme="majorEastAsia" w:eastAsiaTheme="majorEastAsia" w:hAnsiTheme="majorEastAsia" w:hint="eastAsia"/>
                                <w:b/>
                                <w:sz w:val="24"/>
                              </w:rPr>
                              <w:t>件数は</w:t>
                            </w:r>
                            <w:r w:rsidR="00946BCB">
                              <w:rPr>
                                <w:rFonts w:asciiTheme="majorEastAsia" w:eastAsiaTheme="majorEastAsia" w:hAnsiTheme="majorEastAsia" w:hint="eastAsia"/>
                                <w:b/>
                                <w:sz w:val="24"/>
                              </w:rPr>
                              <w:t>３９</w:t>
                            </w:r>
                            <w:r w:rsidRPr="008D605E">
                              <w:rPr>
                                <w:rFonts w:asciiTheme="majorEastAsia" w:eastAsiaTheme="majorEastAsia" w:hAnsiTheme="majorEastAsia" w:hint="eastAsia"/>
                                <w:b/>
                                <w:sz w:val="24"/>
                              </w:rPr>
                              <w:t>件</w:t>
                            </w:r>
                          </w:p>
                          <w:p w:rsidR="000A381F" w:rsidRDefault="008958B7" w:rsidP="00DE474A">
                            <w:pPr>
                              <w:jc w:val="left"/>
                              <w:rPr>
                                <w:rFonts w:asciiTheme="minorEastAsia" w:hAnsiTheme="minorEastAsia"/>
                                <w:sz w:val="22"/>
                              </w:rPr>
                            </w:pPr>
                            <w:r>
                              <w:rPr>
                                <w:rFonts w:asciiTheme="minorEastAsia" w:hAnsiTheme="minorEastAsia" w:hint="eastAsia"/>
                                <w:sz w:val="22"/>
                              </w:rPr>
                              <w:t xml:space="preserve">　調査期間中に、携帯電話販売店を訪れ、契約時に利用していたフィルタリングサービスの解除を</w:t>
                            </w:r>
                            <w:r>
                              <w:rPr>
                                <w:rFonts w:asciiTheme="minorEastAsia" w:hAnsiTheme="minorEastAsia"/>
                                <w:sz w:val="22"/>
                              </w:rPr>
                              <w:t>申し出た</w:t>
                            </w:r>
                            <w:r>
                              <w:rPr>
                                <w:rFonts w:asciiTheme="minorEastAsia" w:hAnsiTheme="minorEastAsia" w:hint="eastAsia"/>
                                <w:sz w:val="22"/>
                              </w:rPr>
                              <w:t>件数は</w:t>
                            </w:r>
                            <w:r w:rsidR="00946BCB">
                              <w:rPr>
                                <w:rFonts w:asciiTheme="minorEastAsia" w:hAnsiTheme="minorEastAsia" w:hint="eastAsia"/>
                                <w:sz w:val="22"/>
                              </w:rPr>
                              <w:t>３９</w:t>
                            </w:r>
                            <w:r>
                              <w:rPr>
                                <w:rFonts w:asciiTheme="minorEastAsia" w:hAnsiTheme="minorEastAsia" w:hint="eastAsia"/>
                                <w:sz w:val="22"/>
                              </w:rPr>
                              <w:t>件でした。</w:t>
                            </w:r>
                          </w:p>
                          <w:p w:rsidR="00DE474A" w:rsidRPr="00DE474A" w:rsidRDefault="00DE474A" w:rsidP="00DE474A">
                            <w:pPr>
                              <w:spacing w:line="0" w:lineRule="atLeast"/>
                              <w:jc w:val="left"/>
                              <w:rPr>
                                <w:rFonts w:asciiTheme="minorEastAsia" w:hAnsiTheme="minorEastAsia"/>
                                <w:sz w:val="20"/>
                                <w:szCs w:val="20"/>
                              </w:rPr>
                            </w:pPr>
                          </w:p>
                          <w:p w:rsidR="008958B7" w:rsidRPr="00C475A7" w:rsidRDefault="008958B7" w:rsidP="00077D86">
                            <w:pPr>
                              <w:spacing w:line="360" w:lineRule="exact"/>
                              <w:jc w:val="left"/>
                              <w:rPr>
                                <w:rFonts w:asciiTheme="majorEastAsia" w:eastAsiaTheme="majorEastAsia" w:hAnsiTheme="majorEastAsia"/>
                                <w:b/>
                                <w:sz w:val="24"/>
                              </w:rPr>
                            </w:pPr>
                            <w:r>
                              <w:rPr>
                                <w:rFonts w:asciiTheme="majorEastAsia" w:eastAsiaTheme="majorEastAsia" w:hAnsiTheme="majorEastAsia" w:hint="eastAsia"/>
                                <w:b/>
                                <w:sz w:val="24"/>
                              </w:rPr>
                              <w:t>●フィルタリングサービスを解除した</w:t>
                            </w:r>
                            <w:r w:rsidR="005E2517">
                              <w:rPr>
                                <w:rFonts w:asciiTheme="majorEastAsia" w:eastAsiaTheme="majorEastAsia" w:hAnsiTheme="majorEastAsia" w:hint="eastAsia"/>
                                <w:b/>
                                <w:sz w:val="24"/>
                              </w:rPr>
                              <w:t>主な</w:t>
                            </w:r>
                            <w:r>
                              <w:rPr>
                                <w:rFonts w:asciiTheme="majorEastAsia" w:eastAsiaTheme="majorEastAsia" w:hAnsiTheme="majorEastAsia" w:hint="eastAsia"/>
                                <w:b/>
                                <w:sz w:val="24"/>
                              </w:rPr>
                              <w:t>理由は、「利用したい</w:t>
                            </w:r>
                            <w:r w:rsidR="00B66F88">
                              <w:rPr>
                                <w:rFonts w:asciiTheme="majorEastAsia" w:eastAsiaTheme="majorEastAsia" w:hAnsiTheme="majorEastAsia" w:hint="eastAsia"/>
                                <w:b/>
                                <w:sz w:val="24"/>
                              </w:rPr>
                              <w:t>ＳＮＳ、</w:t>
                            </w:r>
                            <w:r>
                              <w:rPr>
                                <w:rFonts w:asciiTheme="majorEastAsia" w:eastAsiaTheme="majorEastAsia" w:hAnsiTheme="majorEastAsia" w:hint="eastAsia"/>
                                <w:b/>
                                <w:sz w:val="24"/>
                              </w:rPr>
                              <w:t>サイトに接続できない」</w:t>
                            </w:r>
                          </w:p>
                          <w:p w:rsidR="00B66F88" w:rsidRDefault="008958B7" w:rsidP="00CB7B85">
                            <w:pPr>
                              <w:jc w:val="left"/>
                              <w:rPr>
                                <w:rFonts w:asciiTheme="minorEastAsia" w:hAnsiTheme="minorEastAsia"/>
                                <w:sz w:val="22"/>
                              </w:rPr>
                            </w:pPr>
                            <w:r w:rsidRPr="00C475A7">
                              <w:rPr>
                                <w:rFonts w:asciiTheme="minorEastAsia" w:hAnsiTheme="minorEastAsia" w:hint="eastAsia"/>
                                <w:sz w:val="22"/>
                              </w:rPr>
                              <w:t xml:space="preserve">　</w:t>
                            </w:r>
                            <w:r w:rsidR="005E2517">
                              <w:rPr>
                                <w:rFonts w:asciiTheme="minorEastAsia" w:hAnsiTheme="minorEastAsia" w:hint="eastAsia"/>
                                <w:sz w:val="22"/>
                              </w:rPr>
                              <w:t>既に携帯電話を</w:t>
                            </w:r>
                            <w:r w:rsidR="007E5BE8">
                              <w:rPr>
                                <w:rFonts w:asciiTheme="minorEastAsia" w:hAnsiTheme="minorEastAsia" w:hint="eastAsia"/>
                                <w:sz w:val="22"/>
                              </w:rPr>
                              <w:t>使用</w:t>
                            </w:r>
                            <w:r w:rsidR="005E2517">
                              <w:rPr>
                                <w:rFonts w:asciiTheme="minorEastAsia" w:hAnsiTheme="minorEastAsia" w:hint="eastAsia"/>
                                <w:sz w:val="22"/>
                              </w:rPr>
                              <w:t>している方が、本調査期間中にフィルタリングサービスの利用の解除を行った主な理由は、</w:t>
                            </w:r>
                            <w:r w:rsidR="005E2517" w:rsidRPr="005E2517">
                              <w:rPr>
                                <w:rFonts w:asciiTheme="minorEastAsia" w:hAnsiTheme="minorEastAsia" w:hint="eastAsia"/>
                                <w:sz w:val="22"/>
                              </w:rPr>
                              <w:t>「利用したいサイトに接続できない」</w:t>
                            </w:r>
                            <w:r w:rsidR="00110488">
                              <w:rPr>
                                <w:rFonts w:asciiTheme="minorEastAsia" w:hAnsiTheme="minorEastAsia" w:hint="eastAsia"/>
                                <w:sz w:val="22"/>
                              </w:rPr>
                              <w:t>「</w:t>
                            </w:r>
                            <w:r w:rsidR="00457857">
                              <w:rPr>
                                <w:rFonts w:asciiTheme="minorEastAsia" w:hAnsiTheme="minorEastAsia" w:hint="eastAsia"/>
                                <w:sz w:val="22"/>
                              </w:rPr>
                              <w:t>ｔ</w:t>
                            </w:r>
                            <w:proofErr w:type="spellStart"/>
                            <w:r w:rsidR="00E27531">
                              <w:rPr>
                                <w:rFonts w:asciiTheme="minorEastAsia" w:hAnsiTheme="minorEastAsia" w:hint="eastAsia"/>
                                <w:sz w:val="22"/>
                              </w:rPr>
                              <w:t>w</w:t>
                            </w:r>
                            <w:r w:rsidR="00110488">
                              <w:rPr>
                                <w:rFonts w:asciiTheme="minorEastAsia" w:hAnsiTheme="minorEastAsia" w:hint="eastAsia"/>
                                <w:sz w:val="22"/>
                              </w:rPr>
                              <w:t>itter</w:t>
                            </w:r>
                            <w:proofErr w:type="spellEnd"/>
                            <w:r w:rsidR="00457857">
                              <w:rPr>
                                <w:rFonts w:asciiTheme="minorEastAsia" w:hAnsiTheme="minorEastAsia" w:hint="eastAsia"/>
                                <w:sz w:val="22"/>
                              </w:rPr>
                              <w:t>、ｆ</w:t>
                            </w:r>
                            <w:proofErr w:type="spellStart"/>
                            <w:r w:rsidR="00110488">
                              <w:rPr>
                                <w:rFonts w:asciiTheme="minorEastAsia" w:hAnsiTheme="minorEastAsia" w:hint="eastAsia"/>
                                <w:sz w:val="22"/>
                              </w:rPr>
                              <w:t>acebook</w:t>
                            </w:r>
                            <w:proofErr w:type="spellEnd"/>
                            <w:r w:rsidR="00110488">
                              <w:rPr>
                                <w:rFonts w:asciiTheme="minorEastAsia" w:hAnsiTheme="minorEastAsia" w:hint="eastAsia"/>
                                <w:sz w:val="22"/>
                              </w:rPr>
                              <w:t>等ＳＮＳが利用できない</w:t>
                            </w:r>
                            <w:r w:rsidR="00E27531">
                              <w:rPr>
                                <w:rFonts w:asciiTheme="minorEastAsia" w:hAnsiTheme="minorEastAsia" w:hint="eastAsia"/>
                                <w:sz w:val="22"/>
                              </w:rPr>
                              <w:t>」</w:t>
                            </w:r>
                            <w:r w:rsidR="00B66F88">
                              <w:rPr>
                                <w:rFonts w:asciiTheme="minorEastAsia" w:hAnsiTheme="minorEastAsia" w:hint="eastAsia"/>
                                <w:sz w:val="22"/>
                              </w:rPr>
                              <w:t>でした。</w:t>
                            </w:r>
                          </w:p>
                          <w:p w:rsidR="00B66F88" w:rsidRPr="00B66F88" w:rsidRDefault="00B66F88" w:rsidP="00CB7B85">
                            <w:pPr>
                              <w:jc w:val="left"/>
                              <w:rPr>
                                <w:rFonts w:asciiTheme="minorEastAsia" w:hAnsiTheme="minorEastAsia"/>
                                <w:sz w:val="22"/>
                              </w:rPr>
                            </w:pPr>
                          </w:p>
                          <w:p w:rsidR="008958B7" w:rsidRPr="00C475A7" w:rsidRDefault="008958B7" w:rsidP="00CB7B85">
                            <w:pPr>
                              <w:jc w:val="left"/>
                              <w:rPr>
                                <w:rFonts w:asciiTheme="majorEastAsia" w:eastAsiaTheme="majorEastAsia" w:hAnsiTheme="majorEastAsia"/>
                                <w:b/>
                                <w:sz w:val="24"/>
                              </w:rPr>
                            </w:pPr>
                            <w:r w:rsidRPr="00C475A7">
                              <w:rPr>
                                <w:rFonts w:asciiTheme="majorEastAsia" w:eastAsiaTheme="majorEastAsia" w:hAnsiTheme="majorEastAsia" w:hint="eastAsia"/>
                                <w:b/>
                                <w:sz w:val="24"/>
                              </w:rPr>
                              <w:t>●フィルタリングサービスの普及</w:t>
                            </w:r>
                            <w:r>
                              <w:rPr>
                                <w:rFonts w:asciiTheme="majorEastAsia" w:eastAsiaTheme="majorEastAsia" w:hAnsiTheme="majorEastAsia" w:hint="eastAsia"/>
                                <w:b/>
                                <w:sz w:val="24"/>
                              </w:rPr>
                              <w:t>に</w:t>
                            </w:r>
                            <w:r w:rsidRPr="00C475A7">
                              <w:rPr>
                                <w:rFonts w:asciiTheme="majorEastAsia" w:eastAsiaTheme="majorEastAsia" w:hAnsiTheme="majorEastAsia" w:hint="eastAsia"/>
                                <w:b/>
                                <w:sz w:val="24"/>
                              </w:rPr>
                              <w:t>は、保護者の</w:t>
                            </w:r>
                            <w:r w:rsidR="001368AB">
                              <w:rPr>
                                <w:rFonts w:asciiTheme="majorEastAsia" w:eastAsiaTheme="majorEastAsia" w:hAnsiTheme="majorEastAsia" w:hint="eastAsia"/>
                                <w:b/>
                                <w:sz w:val="24"/>
                              </w:rPr>
                              <w:t>理解</w:t>
                            </w:r>
                            <w:r w:rsidRPr="00C475A7">
                              <w:rPr>
                                <w:rFonts w:asciiTheme="majorEastAsia" w:eastAsiaTheme="majorEastAsia" w:hAnsiTheme="majorEastAsia" w:hint="eastAsia"/>
                                <w:b/>
                                <w:sz w:val="24"/>
                              </w:rPr>
                              <w:t>が</w:t>
                            </w:r>
                            <w:r w:rsidR="004F781D">
                              <w:rPr>
                                <w:rFonts w:asciiTheme="majorEastAsia" w:eastAsiaTheme="majorEastAsia" w:hAnsiTheme="majorEastAsia" w:hint="eastAsia"/>
                                <w:b/>
                                <w:sz w:val="24"/>
                              </w:rPr>
                              <w:t>重要</w:t>
                            </w:r>
                            <w:r w:rsidR="001368AB">
                              <w:rPr>
                                <w:rFonts w:asciiTheme="majorEastAsia" w:eastAsiaTheme="majorEastAsia" w:hAnsiTheme="majorEastAsia" w:hint="eastAsia"/>
                                <w:b/>
                                <w:sz w:val="24"/>
                              </w:rPr>
                              <w:t>です</w:t>
                            </w:r>
                          </w:p>
                          <w:p w:rsidR="008958B7" w:rsidRPr="00C475A7" w:rsidRDefault="008958B7" w:rsidP="00CB7B85">
                            <w:pPr>
                              <w:jc w:val="left"/>
                              <w:rPr>
                                <w:rFonts w:asciiTheme="minorEastAsia" w:hAnsiTheme="minorEastAsia"/>
                                <w:sz w:val="22"/>
                              </w:rPr>
                            </w:pPr>
                            <w:r w:rsidRPr="00C475A7">
                              <w:rPr>
                                <w:rFonts w:asciiTheme="minorEastAsia" w:hAnsiTheme="minorEastAsia" w:hint="eastAsia"/>
                                <w:sz w:val="22"/>
                              </w:rPr>
                              <w:t xml:space="preserve">　携帯電話</w:t>
                            </w:r>
                            <w:r w:rsidRPr="00C475A7">
                              <w:rPr>
                                <w:rFonts w:asciiTheme="minorEastAsia" w:hAnsiTheme="minorEastAsia"/>
                                <w:sz w:val="22"/>
                              </w:rPr>
                              <w:t>販売店</w:t>
                            </w:r>
                            <w:r w:rsidRPr="00C475A7">
                              <w:rPr>
                                <w:rFonts w:asciiTheme="minorEastAsia" w:hAnsiTheme="minorEastAsia" w:hint="eastAsia"/>
                                <w:sz w:val="22"/>
                              </w:rPr>
                              <w:t>からは、フィルタリングサービスの普及のための課題として</w:t>
                            </w:r>
                            <w:r w:rsidR="00021FFD">
                              <w:rPr>
                                <w:rFonts w:asciiTheme="minorEastAsia" w:hAnsiTheme="minorEastAsia" w:hint="eastAsia"/>
                                <w:sz w:val="22"/>
                              </w:rPr>
                              <w:t>、</w:t>
                            </w:r>
                            <w:r w:rsidRPr="00C475A7">
                              <w:rPr>
                                <w:rFonts w:asciiTheme="minorEastAsia" w:hAnsiTheme="minorEastAsia" w:hint="eastAsia"/>
                                <w:sz w:val="22"/>
                              </w:rPr>
                              <w:t>保護者のフィルタリングサービス</w:t>
                            </w:r>
                            <w:r w:rsidR="0029146C">
                              <w:rPr>
                                <w:rFonts w:asciiTheme="minorEastAsia" w:hAnsiTheme="minorEastAsia" w:hint="eastAsia"/>
                                <w:sz w:val="22"/>
                              </w:rPr>
                              <w:t>へ</w:t>
                            </w:r>
                            <w:r w:rsidRPr="00C475A7">
                              <w:rPr>
                                <w:rFonts w:asciiTheme="minorEastAsia" w:hAnsiTheme="minorEastAsia" w:hint="eastAsia"/>
                                <w:sz w:val="22"/>
                              </w:rPr>
                              <w:t>の</w:t>
                            </w:r>
                            <w:r w:rsidR="0029146C">
                              <w:rPr>
                                <w:rFonts w:asciiTheme="minorEastAsia" w:hAnsiTheme="minorEastAsia" w:hint="eastAsia"/>
                                <w:sz w:val="22"/>
                              </w:rPr>
                              <w:t>理解</w:t>
                            </w:r>
                            <w:r w:rsidRPr="00C475A7">
                              <w:rPr>
                                <w:rFonts w:asciiTheme="minorEastAsia" w:hAnsiTheme="minorEastAsia" w:hint="eastAsia"/>
                                <w:sz w:val="22"/>
                              </w:rPr>
                              <w:t>が</w:t>
                            </w:r>
                            <w:r w:rsidR="00A35703">
                              <w:rPr>
                                <w:rFonts w:asciiTheme="minorEastAsia" w:hAnsiTheme="minorEastAsia" w:hint="eastAsia"/>
                                <w:sz w:val="22"/>
                              </w:rPr>
                              <w:t>重要</w:t>
                            </w:r>
                            <w:r w:rsidRPr="00C475A7">
                              <w:rPr>
                                <w:rFonts w:asciiTheme="minorEastAsia" w:hAnsiTheme="minorEastAsia" w:hint="eastAsia"/>
                                <w:sz w:val="22"/>
                              </w:rPr>
                              <w:t>といった意見が</w:t>
                            </w:r>
                            <w:r>
                              <w:rPr>
                                <w:rFonts w:asciiTheme="minorEastAsia" w:hAnsiTheme="minorEastAsia" w:hint="eastAsia"/>
                                <w:sz w:val="22"/>
                              </w:rPr>
                              <w:t>多く</w:t>
                            </w:r>
                            <w:r w:rsidRPr="00C475A7">
                              <w:rPr>
                                <w:rFonts w:asciiTheme="minorEastAsia" w:hAnsiTheme="minorEastAsia" w:hint="eastAsia"/>
                                <w:sz w:val="22"/>
                              </w:rPr>
                              <w:t>寄せられました。</w:t>
                            </w:r>
                          </w:p>
                          <w:p w:rsidR="008958B7" w:rsidRPr="00C21BB5" w:rsidRDefault="008958B7" w:rsidP="00E0534A">
                            <w:pPr>
                              <w:ind w:firstLineChars="100" w:firstLine="220"/>
                              <w:jc w:val="left"/>
                              <w:rPr>
                                <w:rFonts w:asciiTheme="minorEastAsia" w:hAnsiTheme="minorEastAsia"/>
                                <w:color w:val="FF0000"/>
                                <w:sz w:val="22"/>
                              </w:rPr>
                            </w:pPr>
                            <w:r w:rsidRPr="00C475A7">
                              <w:rPr>
                                <w:rFonts w:asciiTheme="minorEastAsia" w:hAnsiTheme="minorEastAsia" w:hint="eastAsia"/>
                                <w:sz w:val="22"/>
                              </w:rPr>
                              <w:t>今後も引き続き、ネット</w:t>
                            </w:r>
                            <w:r w:rsidRPr="00C475A7">
                              <w:rPr>
                                <w:rFonts w:asciiTheme="minorEastAsia" w:hAnsiTheme="minorEastAsia"/>
                                <w:sz w:val="22"/>
                              </w:rPr>
                              <w:t>被害の現状や</w:t>
                            </w:r>
                            <w:r w:rsidRPr="00C475A7">
                              <w:rPr>
                                <w:rFonts w:asciiTheme="minorEastAsia" w:hAnsiTheme="minorEastAsia" w:hint="eastAsia"/>
                                <w:sz w:val="22"/>
                              </w:rPr>
                              <w:t>フィルタリングサービスに</w:t>
                            </w:r>
                            <w:r w:rsidRPr="00C475A7">
                              <w:rPr>
                                <w:rFonts w:asciiTheme="minorEastAsia" w:hAnsiTheme="minorEastAsia"/>
                                <w:sz w:val="22"/>
                              </w:rPr>
                              <w:t>関する正しい理解に向けて</w:t>
                            </w:r>
                            <w:r w:rsidRPr="00C475A7">
                              <w:rPr>
                                <w:rFonts w:asciiTheme="minorEastAsia" w:hAnsiTheme="minorEastAsia" w:hint="eastAsia"/>
                                <w:sz w:val="22"/>
                              </w:rPr>
                              <w:t>、保護者</w:t>
                            </w:r>
                            <w:r w:rsidRPr="00C475A7">
                              <w:rPr>
                                <w:rFonts w:asciiTheme="minorEastAsia" w:hAnsiTheme="minorEastAsia"/>
                                <w:sz w:val="22"/>
                              </w:rPr>
                              <w:t>や青少年に対して、</w:t>
                            </w:r>
                            <w:r w:rsidRPr="00C475A7">
                              <w:rPr>
                                <w:rFonts w:asciiTheme="minorEastAsia" w:hAnsiTheme="minorEastAsia" w:hint="eastAsia"/>
                                <w:sz w:val="22"/>
                              </w:rPr>
                              <w:t>広く周知を行います。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1.55pt;margin-top:9.3pt;width:447pt;height:45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" fillcolor="white [3201]" strokecolor="black [3213]" strokeweight="1pt">
                <v:textbox>
                  <w:txbxContent>
                    <w:p w:rsidR="008958B7" w:rsidRPr="008D605E" w:rsidRDefault="008958B7" w:rsidP="00B6561A">
                      <w:pPr>
                        <w:jc w:val="left"/>
                        <w:rPr>
                          <w:rFonts w:asciiTheme="majorEastAsia" w:eastAsiaTheme="majorEastAsia" w:hAnsiTheme="majorEastAsia"/>
                          <w:b/>
                          <w:sz w:val="24"/>
                        </w:rPr>
                      </w:pPr>
                      <w:r w:rsidRPr="008D605E">
                        <w:rPr>
                          <w:rFonts w:asciiTheme="majorEastAsia" w:eastAsiaTheme="majorEastAsia" w:hAnsiTheme="majorEastAsia" w:hint="eastAsia"/>
                          <w:b/>
                          <w:sz w:val="24"/>
                        </w:rPr>
                        <w:t>●契約時のフィルタリングサービス利用率は</w:t>
                      </w:r>
                      <w:r w:rsidR="00C835DD">
                        <w:rPr>
                          <w:rFonts w:asciiTheme="majorEastAsia" w:eastAsiaTheme="majorEastAsia" w:hAnsiTheme="majorEastAsia" w:hint="eastAsia"/>
                          <w:b/>
                          <w:sz w:val="24"/>
                        </w:rPr>
                        <w:t>７３．０</w:t>
                      </w:r>
                      <w:r w:rsidRPr="008D605E">
                        <w:rPr>
                          <w:rFonts w:asciiTheme="majorEastAsia" w:eastAsiaTheme="majorEastAsia" w:hAnsiTheme="majorEastAsia" w:hint="eastAsia"/>
                          <w:b/>
                          <w:sz w:val="24"/>
                        </w:rPr>
                        <w:t>％</w:t>
                      </w:r>
                      <w:r w:rsidR="00F17872">
                        <w:rPr>
                          <w:rFonts w:asciiTheme="majorEastAsia" w:eastAsiaTheme="majorEastAsia" w:hAnsiTheme="majorEastAsia" w:hint="eastAsia"/>
                          <w:b/>
                          <w:sz w:val="24"/>
                        </w:rPr>
                        <w:t>と</w:t>
                      </w:r>
                      <w:r>
                        <w:rPr>
                          <w:rFonts w:asciiTheme="majorEastAsia" w:eastAsiaTheme="majorEastAsia" w:hAnsiTheme="majorEastAsia" w:hint="eastAsia"/>
                          <w:b/>
                          <w:sz w:val="24"/>
                        </w:rPr>
                        <w:t>昨年</w:t>
                      </w:r>
                      <w:r w:rsidR="003D3338">
                        <w:rPr>
                          <w:rFonts w:asciiTheme="majorEastAsia" w:eastAsiaTheme="majorEastAsia" w:hAnsiTheme="majorEastAsia" w:hint="eastAsia"/>
                          <w:b/>
                          <w:sz w:val="24"/>
                        </w:rPr>
                        <w:t>に比べ</w:t>
                      </w:r>
                      <w:r w:rsidR="00946BCB">
                        <w:rPr>
                          <w:rFonts w:asciiTheme="majorEastAsia" w:eastAsiaTheme="majorEastAsia" w:hAnsiTheme="majorEastAsia" w:hint="eastAsia"/>
                          <w:b/>
                          <w:sz w:val="24"/>
                        </w:rPr>
                        <w:t>７．４</w:t>
                      </w:r>
                      <w:r w:rsidR="00513329">
                        <w:rPr>
                          <w:rFonts w:asciiTheme="majorEastAsia" w:eastAsiaTheme="majorEastAsia" w:hAnsiTheme="majorEastAsia" w:hint="eastAsia"/>
                          <w:b/>
                          <w:sz w:val="24"/>
                        </w:rPr>
                        <w:t>ポイント</w:t>
                      </w:r>
                      <w:r w:rsidR="003D3338">
                        <w:rPr>
                          <w:rFonts w:asciiTheme="majorEastAsia" w:eastAsiaTheme="majorEastAsia" w:hAnsiTheme="majorEastAsia" w:hint="eastAsia"/>
                          <w:b/>
                          <w:sz w:val="24"/>
                        </w:rPr>
                        <w:t>の増加</w:t>
                      </w:r>
                    </w:p>
                    <w:p w:rsidR="008958B7" w:rsidRDefault="008958B7" w:rsidP="00530569">
                      <w:pPr>
                        <w:ind w:firstLineChars="100" w:firstLine="220"/>
                        <w:jc w:val="left"/>
                        <w:rPr>
                          <w:sz w:val="22"/>
                        </w:rPr>
                      </w:pPr>
                      <w:r>
                        <w:rPr>
                          <w:rFonts w:hint="eastAsia"/>
                          <w:sz w:val="22"/>
                        </w:rPr>
                        <w:t>調査に協力いただいた携帯電話販売店での携帯電話の契約件数（青少年が使用するものに限る）は</w:t>
                      </w:r>
                      <w:r w:rsidR="00946BCB">
                        <w:rPr>
                          <w:rFonts w:hint="eastAsia"/>
                          <w:sz w:val="22"/>
                        </w:rPr>
                        <w:t>７９３</w:t>
                      </w:r>
                      <w:r w:rsidRPr="00DA45DD">
                        <w:rPr>
                          <w:rFonts w:hint="eastAsia"/>
                          <w:sz w:val="22"/>
                        </w:rPr>
                        <w:t>件あり、</w:t>
                      </w:r>
                      <w:r>
                        <w:rPr>
                          <w:rFonts w:hint="eastAsia"/>
                          <w:sz w:val="22"/>
                        </w:rPr>
                        <w:t>そのうち</w:t>
                      </w:r>
                      <w:r w:rsidR="00946BCB">
                        <w:rPr>
                          <w:rFonts w:hint="eastAsia"/>
                          <w:sz w:val="22"/>
                        </w:rPr>
                        <w:t>５７９</w:t>
                      </w:r>
                      <w:r w:rsidRPr="00DA45DD">
                        <w:rPr>
                          <w:rFonts w:hint="eastAsia"/>
                          <w:sz w:val="22"/>
                        </w:rPr>
                        <w:t>件（</w:t>
                      </w:r>
                      <w:r w:rsidR="00C835DD">
                        <w:rPr>
                          <w:rFonts w:hint="eastAsia"/>
                          <w:sz w:val="22"/>
                        </w:rPr>
                        <w:t>７３．０</w:t>
                      </w:r>
                      <w:r w:rsidRPr="00DA45DD">
                        <w:rPr>
                          <w:rFonts w:hint="eastAsia"/>
                          <w:sz w:val="22"/>
                        </w:rPr>
                        <w:t>％）がフィルタリングサービスを利用していました。</w:t>
                      </w:r>
                      <w:r w:rsidR="00B2307C">
                        <w:rPr>
                          <w:rFonts w:hint="eastAsia"/>
                          <w:sz w:val="22"/>
                        </w:rPr>
                        <w:t>平成</w:t>
                      </w:r>
                      <w:r w:rsidR="00946BCB">
                        <w:rPr>
                          <w:rFonts w:hint="eastAsia"/>
                          <w:sz w:val="22"/>
                        </w:rPr>
                        <w:t>29</w:t>
                      </w:r>
                      <w:r w:rsidR="00B2307C">
                        <w:rPr>
                          <w:rFonts w:hint="eastAsia"/>
                          <w:sz w:val="22"/>
                        </w:rPr>
                        <w:t>年度</w:t>
                      </w:r>
                      <w:r>
                        <w:rPr>
                          <w:rFonts w:hint="eastAsia"/>
                          <w:sz w:val="22"/>
                        </w:rPr>
                        <w:t>の調査結果に比べて</w:t>
                      </w:r>
                      <w:r w:rsidRPr="00E432A6">
                        <w:rPr>
                          <w:rFonts w:hint="eastAsia"/>
                          <w:sz w:val="22"/>
                        </w:rPr>
                        <w:t>フィルタリングサービス</w:t>
                      </w:r>
                      <w:r w:rsidR="00B2307C">
                        <w:rPr>
                          <w:rFonts w:hint="eastAsia"/>
                          <w:sz w:val="22"/>
                        </w:rPr>
                        <w:t>の利用率が</w:t>
                      </w:r>
                      <w:r w:rsidR="00946BCB">
                        <w:rPr>
                          <w:rFonts w:hint="eastAsia"/>
                          <w:sz w:val="22"/>
                        </w:rPr>
                        <w:t>７．４</w:t>
                      </w:r>
                      <w:r w:rsidR="00513329">
                        <w:rPr>
                          <w:rFonts w:hint="eastAsia"/>
                          <w:sz w:val="22"/>
                        </w:rPr>
                        <w:t>ポイント</w:t>
                      </w:r>
                      <w:r>
                        <w:rPr>
                          <w:rFonts w:hint="eastAsia"/>
                          <w:sz w:val="22"/>
                        </w:rPr>
                        <w:t>上昇しま</w:t>
                      </w:r>
                      <w:r w:rsidR="003D3338">
                        <w:rPr>
                          <w:rFonts w:hint="eastAsia"/>
                          <w:sz w:val="22"/>
                        </w:rPr>
                        <w:t>した</w:t>
                      </w:r>
                      <w:r>
                        <w:rPr>
                          <w:rFonts w:hint="eastAsia"/>
                          <w:sz w:val="22"/>
                        </w:rPr>
                        <w:t>。</w:t>
                      </w:r>
                    </w:p>
                    <w:p w:rsidR="00B2307C" w:rsidRDefault="00B2307C" w:rsidP="00B2307C">
                      <w:pPr>
                        <w:ind w:firstLineChars="100" w:firstLine="220"/>
                        <w:jc w:val="left"/>
                      </w:pPr>
                      <w:r>
                        <w:rPr>
                          <w:rFonts w:hint="eastAsia"/>
                          <w:sz w:val="22"/>
                        </w:rPr>
                        <w:t>なお、</w:t>
                      </w:r>
                      <w:r>
                        <w:rPr>
                          <w:rFonts w:hint="eastAsia"/>
                          <w:sz w:val="22"/>
                        </w:rPr>
                        <w:t>MVNO</w:t>
                      </w:r>
                      <w:r w:rsidR="00E27531">
                        <w:rPr>
                          <w:rFonts w:hint="eastAsia"/>
                          <w:sz w:val="22"/>
                        </w:rPr>
                        <w:t>（他者のインフラを借りてサービスを提供している事業者）</w:t>
                      </w:r>
                      <w:r>
                        <w:rPr>
                          <w:rFonts w:hint="eastAsia"/>
                          <w:sz w:val="22"/>
                        </w:rPr>
                        <w:t>を加えた契約件数は</w:t>
                      </w:r>
                      <w:r w:rsidR="00946BCB">
                        <w:rPr>
                          <w:rFonts w:hint="eastAsia"/>
                          <w:sz w:val="22"/>
                        </w:rPr>
                        <w:t>８０８</w:t>
                      </w:r>
                      <w:r>
                        <w:rPr>
                          <w:rFonts w:hint="eastAsia"/>
                          <w:sz w:val="22"/>
                        </w:rPr>
                        <w:t>件あり、そのうち</w:t>
                      </w:r>
                      <w:r w:rsidR="00946BCB">
                        <w:rPr>
                          <w:rFonts w:hint="eastAsia"/>
                          <w:sz w:val="22"/>
                        </w:rPr>
                        <w:t>５８７件（７２</w:t>
                      </w:r>
                      <w:r>
                        <w:rPr>
                          <w:rFonts w:hint="eastAsia"/>
                          <w:sz w:val="22"/>
                        </w:rPr>
                        <w:t>．</w:t>
                      </w:r>
                      <w:r w:rsidR="00946BCB">
                        <w:rPr>
                          <w:rFonts w:hint="eastAsia"/>
                          <w:sz w:val="22"/>
                        </w:rPr>
                        <w:t>４</w:t>
                      </w:r>
                      <w:r>
                        <w:rPr>
                          <w:rFonts w:hint="eastAsia"/>
                          <w:sz w:val="22"/>
                        </w:rPr>
                        <w:t>％）がフィルタリングサービスを利用していました。</w:t>
                      </w:r>
                    </w:p>
                    <w:p w:rsidR="00DE474A" w:rsidRDefault="00DE474A" w:rsidP="00DE474A">
                      <w:pPr>
                        <w:spacing w:line="0" w:lineRule="atLeast"/>
                        <w:jc w:val="left"/>
                        <w:rPr>
                          <w:rFonts w:asciiTheme="majorEastAsia" w:eastAsiaTheme="majorEastAsia" w:hAnsiTheme="majorEastAsia"/>
                          <w:b/>
                          <w:sz w:val="24"/>
                        </w:rPr>
                      </w:pPr>
                    </w:p>
                    <w:p w:rsidR="008958B7" w:rsidRDefault="008958B7" w:rsidP="00CB7B85">
                      <w:pPr>
                        <w:jc w:val="left"/>
                        <w:rPr>
                          <w:rFonts w:asciiTheme="majorEastAsia" w:eastAsiaTheme="majorEastAsia" w:hAnsiTheme="majorEastAsia"/>
                          <w:b/>
                          <w:sz w:val="24"/>
                        </w:rPr>
                      </w:pPr>
                      <w:r w:rsidRPr="008D605E">
                        <w:rPr>
                          <w:rFonts w:asciiTheme="majorEastAsia" w:eastAsiaTheme="majorEastAsia" w:hAnsiTheme="majorEastAsia" w:hint="eastAsia"/>
                          <w:b/>
                          <w:sz w:val="24"/>
                        </w:rPr>
                        <w:t>●契約時に</w:t>
                      </w:r>
                      <w:r>
                        <w:rPr>
                          <w:rFonts w:asciiTheme="majorEastAsia" w:eastAsiaTheme="majorEastAsia" w:hAnsiTheme="majorEastAsia" w:hint="eastAsia"/>
                          <w:b/>
                          <w:sz w:val="24"/>
                        </w:rPr>
                        <w:t>利用</w:t>
                      </w:r>
                      <w:r w:rsidRPr="008D605E">
                        <w:rPr>
                          <w:rFonts w:asciiTheme="majorEastAsia" w:eastAsiaTheme="majorEastAsia" w:hAnsiTheme="majorEastAsia" w:hint="eastAsia"/>
                          <w:b/>
                          <w:sz w:val="24"/>
                        </w:rPr>
                        <w:t>していたフィルタリングサービス</w:t>
                      </w:r>
                      <w:r>
                        <w:rPr>
                          <w:rFonts w:asciiTheme="majorEastAsia" w:eastAsiaTheme="majorEastAsia" w:hAnsiTheme="majorEastAsia" w:hint="eastAsia"/>
                          <w:b/>
                          <w:sz w:val="24"/>
                        </w:rPr>
                        <w:t>の解除</w:t>
                      </w:r>
                      <w:r>
                        <w:rPr>
                          <w:rFonts w:asciiTheme="majorEastAsia" w:eastAsiaTheme="majorEastAsia" w:hAnsiTheme="majorEastAsia"/>
                          <w:b/>
                          <w:sz w:val="24"/>
                        </w:rPr>
                        <w:t>申出</w:t>
                      </w:r>
                      <w:r w:rsidRPr="008D605E">
                        <w:rPr>
                          <w:rFonts w:asciiTheme="majorEastAsia" w:eastAsiaTheme="majorEastAsia" w:hAnsiTheme="majorEastAsia" w:hint="eastAsia"/>
                          <w:b/>
                          <w:sz w:val="24"/>
                        </w:rPr>
                        <w:t>件数は</w:t>
                      </w:r>
                      <w:r w:rsidR="00946BCB">
                        <w:rPr>
                          <w:rFonts w:asciiTheme="majorEastAsia" w:eastAsiaTheme="majorEastAsia" w:hAnsiTheme="majorEastAsia" w:hint="eastAsia"/>
                          <w:b/>
                          <w:sz w:val="24"/>
                        </w:rPr>
                        <w:t>３９</w:t>
                      </w:r>
                      <w:r w:rsidRPr="008D605E">
                        <w:rPr>
                          <w:rFonts w:asciiTheme="majorEastAsia" w:eastAsiaTheme="majorEastAsia" w:hAnsiTheme="majorEastAsia" w:hint="eastAsia"/>
                          <w:b/>
                          <w:sz w:val="24"/>
                        </w:rPr>
                        <w:t>件</w:t>
                      </w:r>
                    </w:p>
                    <w:p w:rsidR="000A381F" w:rsidRDefault="008958B7" w:rsidP="00DE474A">
                      <w:pPr>
                        <w:jc w:val="left"/>
                        <w:rPr>
                          <w:rFonts w:asciiTheme="minorEastAsia" w:hAnsiTheme="minorEastAsia"/>
                          <w:sz w:val="22"/>
                        </w:rPr>
                      </w:pPr>
                      <w:r>
                        <w:rPr>
                          <w:rFonts w:asciiTheme="minorEastAsia" w:hAnsiTheme="minorEastAsia" w:hint="eastAsia"/>
                          <w:sz w:val="22"/>
                        </w:rPr>
                        <w:t xml:space="preserve">　調査期間中に、携帯電話販売店を訪れ、契約時に利用していたフィルタリングサービスの解除を</w:t>
                      </w:r>
                      <w:r>
                        <w:rPr>
                          <w:rFonts w:asciiTheme="minorEastAsia" w:hAnsiTheme="minorEastAsia"/>
                          <w:sz w:val="22"/>
                        </w:rPr>
                        <w:t>申し出た</w:t>
                      </w:r>
                      <w:r>
                        <w:rPr>
                          <w:rFonts w:asciiTheme="minorEastAsia" w:hAnsiTheme="minorEastAsia" w:hint="eastAsia"/>
                          <w:sz w:val="22"/>
                        </w:rPr>
                        <w:t>件数は</w:t>
                      </w:r>
                      <w:r w:rsidR="00946BCB">
                        <w:rPr>
                          <w:rFonts w:asciiTheme="minorEastAsia" w:hAnsiTheme="minorEastAsia" w:hint="eastAsia"/>
                          <w:sz w:val="22"/>
                        </w:rPr>
                        <w:t>３９</w:t>
                      </w:r>
                      <w:r>
                        <w:rPr>
                          <w:rFonts w:asciiTheme="minorEastAsia" w:hAnsiTheme="minorEastAsia" w:hint="eastAsia"/>
                          <w:sz w:val="22"/>
                        </w:rPr>
                        <w:t>件でした。</w:t>
                      </w:r>
                    </w:p>
                    <w:p w:rsidR="00DE474A" w:rsidRPr="00DE474A" w:rsidRDefault="00DE474A" w:rsidP="00DE474A">
                      <w:pPr>
                        <w:spacing w:line="0" w:lineRule="atLeast"/>
                        <w:jc w:val="left"/>
                        <w:rPr>
                          <w:rFonts w:asciiTheme="minorEastAsia" w:hAnsiTheme="minorEastAsia"/>
                          <w:sz w:val="20"/>
                          <w:szCs w:val="20"/>
                        </w:rPr>
                      </w:pPr>
                    </w:p>
                    <w:p w:rsidR="008958B7" w:rsidRPr="00C475A7" w:rsidRDefault="008958B7" w:rsidP="00077D86">
                      <w:pPr>
                        <w:spacing w:line="360" w:lineRule="exact"/>
                        <w:jc w:val="left"/>
                        <w:rPr>
                          <w:rFonts w:asciiTheme="majorEastAsia" w:eastAsiaTheme="majorEastAsia" w:hAnsiTheme="majorEastAsia"/>
                          <w:b/>
                          <w:sz w:val="24"/>
                        </w:rPr>
                      </w:pPr>
                      <w:r>
                        <w:rPr>
                          <w:rFonts w:asciiTheme="majorEastAsia" w:eastAsiaTheme="majorEastAsia" w:hAnsiTheme="majorEastAsia" w:hint="eastAsia"/>
                          <w:b/>
                          <w:sz w:val="24"/>
                        </w:rPr>
                        <w:t>●フィルタリングサービスを解除した</w:t>
                      </w:r>
                      <w:r w:rsidR="005E2517">
                        <w:rPr>
                          <w:rFonts w:asciiTheme="majorEastAsia" w:eastAsiaTheme="majorEastAsia" w:hAnsiTheme="majorEastAsia" w:hint="eastAsia"/>
                          <w:b/>
                          <w:sz w:val="24"/>
                        </w:rPr>
                        <w:t>主な</w:t>
                      </w:r>
                      <w:r>
                        <w:rPr>
                          <w:rFonts w:asciiTheme="majorEastAsia" w:eastAsiaTheme="majorEastAsia" w:hAnsiTheme="majorEastAsia" w:hint="eastAsia"/>
                          <w:b/>
                          <w:sz w:val="24"/>
                        </w:rPr>
                        <w:t>理由は、「利用したい</w:t>
                      </w:r>
                      <w:r w:rsidR="00B66F88">
                        <w:rPr>
                          <w:rFonts w:asciiTheme="majorEastAsia" w:eastAsiaTheme="majorEastAsia" w:hAnsiTheme="majorEastAsia" w:hint="eastAsia"/>
                          <w:b/>
                          <w:sz w:val="24"/>
                        </w:rPr>
                        <w:t>ＳＮＳ、</w:t>
                      </w:r>
                      <w:r>
                        <w:rPr>
                          <w:rFonts w:asciiTheme="majorEastAsia" w:eastAsiaTheme="majorEastAsia" w:hAnsiTheme="majorEastAsia" w:hint="eastAsia"/>
                          <w:b/>
                          <w:sz w:val="24"/>
                        </w:rPr>
                        <w:t>サイトに接続できない」</w:t>
                      </w:r>
                    </w:p>
                    <w:p w:rsidR="00B66F88" w:rsidRDefault="008958B7" w:rsidP="00CB7B85">
                      <w:pPr>
                        <w:jc w:val="left"/>
                        <w:rPr>
                          <w:rFonts w:asciiTheme="minorEastAsia" w:hAnsiTheme="minorEastAsia"/>
                          <w:sz w:val="22"/>
                        </w:rPr>
                      </w:pPr>
                      <w:r w:rsidRPr="00C475A7">
                        <w:rPr>
                          <w:rFonts w:asciiTheme="minorEastAsia" w:hAnsiTheme="minorEastAsia" w:hint="eastAsia"/>
                          <w:sz w:val="22"/>
                        </w:rPr>
                        <w:t xml:space="preserve">　</w:t>
                      </w:r>
                      <w:r w:rsidR="005E2517">
                        <w:rPr>
                          <w:rFonts w:asciiTheme="minorEastAsia" w:hAnsiTheme="minorEastAsia" w:hint="eastAsia"/>
                          <w:sz w:val="22"/>
                        </w:rPr>
                        <w:t>既に携帯電話を</w:t>
                      </w:r>
                      <w:r w:rsidR="007E5BE8">
                        <w:rPr>
                          <w:rFonts w:asciiTheme="minorEastAsia" w:hAnsiTheme="minorEastAsia" w:hint="eastAsia"/>
                          <w:sz w:val="22"/>
                        </w:rPr>
                        <w:t>使用</w:t>
                      </w:r>
                      <w:r w:rsidR="005E2517">
                        <w:rPr>
                          <w:rFonts w:asciiTheme="minorEastAsia" w:hAnsiTheme="minorEastAsia" w:hint="eastAsia"/>
                          <w:sz w:val="22"/>
                        </w:rPr>
                        <w:t>している方が、本調査期間中にフィルタリングサービスの利用の解除を行った主な理由は、</w:t>
                      </w:r>
                      <w:r w:rsidR="005E2517" w:rsidRPr="005E2517">
                        <w:rPr>
                          <w:rFonts w:asciiTheme="minorEastAsia" w:hAnsiTheme="minorEastAsia" w:hint="eastAsia"/>
                          <w:sz w:val="22"/>
                        </w:rPr>
                        <w:t>「利用したいサイトに接続できない」</w:t>
                      </w:r>
                      <w:r w:rsidR="00110488">
                        <w:rPr>
                          <w:rFonts w:asciiTheme="minorEastAsia" w:hAnsiTheme="minorEastAsia" w:hint="eastAsia"/>
                          <w:sz w:val="22"/>
                        </w:rPr>
                        <w:t>「</w:t>
                      </w:r>
                      <w:r w:rsidR="00457857">
                        <w:rPr>
                          <w:rFonts w:asciiTheme="minorEastAsia" w:hAnsiTheme="minorEastAsia" w:hint="eastAsia"/>
                          <w:sz w:val="22"/>
                        </w:rPr>
                        <w:t>ｔ</w:t>
                      </w:r>
                      <w:proofErr w:type="spellStart"/>
                      <w:r w:rsidR="00E27531">
                        <w:rPr>
                          <w:rFonts w:asciiTheme="minorEastAsia" w:hAnsiTheme="minorEastAsia" w:hint="eastAsia"/>
                          <w:sz w:val="22"/>
                        </w:rPr>
                        <w:t>w</w:t>
                      </w:r>
                      <w:r w:rsidR="00110488">
                        <w:rPr>
                          <w:rFonts w:asciiTheme="minorEastAsia" w:hAnsiTheme="minorEastAsia" w:hint="eastAsia"/>
                          <w:sz w:val="22"/>
                        </w:rPr>
                        <w:t>itter</w:t>
                      </w:r>
                      <w:proofErr w:type="spellEnd"/>
                      <w:r w:rsidR="00457857">
                        <w:rPr>
                          <w:rFonts w:asciiTheme="minorEastAsia" w:hAnsiTheme="minorEastAsia" w:hint="eastAsia"/>
                          <w:sz w:val="22"/>
                        </w:rPr>
                        <w:t>、ｆ</w:t>
                      </w:r>
                      <w:proofErr w:type="spellStart"/>
                      <w:r w:rsidR="00110488">
                        <w:rPr>
                          <w:rFonts w:asciiTheme="minorEastAsia" w:hAnsiTheme="minorEastAsia" w:hint="eastAsia"/>
                          <w:sz w:val="22"/>
                        </w:rPr>
                        <w:t>acebook</w:t>
                      </w:r>
                      <w:proofErr w:type="spellEnd"/>
                      <w:r w:rsidR="00110488">
                        <w:rPr>
                          <w:rFonts w:asciiTheme="minorEastAsia" w:hAnsiTheme="minorEastAsia" w:hint="eastAsia"/>
                          <w:sz w:val="22"/>
                        </w:rPr>
                        <w:t>等ＳＮＳが利用できない</w:t>
                      </w:r>
                      <w:r w:rsidR="00E27531">
                        <w:rPr>
                          <w:rFonts w:asciiTheme="minorEastAsia" w:hAnsiTheme="minorEastAsia" w:hint="eastAsia"/>
                          <w:sz w:val="22"/>
                        </w:rPr>
                        <w:t>」</w:t>
                      </w:r>
                      <w:r w:rsidR="00B66F88">
                        <w:rPr>
                          <w:rFonts w:asciiTheme="minorEastAsia" w:hAnsiTheme="minorEastAsia" w:hint="eastAsia"/>
                          <w:sz w:val="22"/>
                        </w:rPr>
                        <w:t>でした。</w:t>
                      </w:r>
                    </w:p>
                    <w:p w:rsidR="00B66F88" w:rsidRPr="00B66F88" w:rsidRDefault="00B66F88" w:rsidP="00CB7B85">
                      <w:pPr>
                        <w:jc w:val="left"/>
                        <w:rPr>
                          <w:rFonts w:asciiTheme="minorEastAsia" w:hAnsiTheme="minorEastAsia"/>
                          <w:sz w:val="22"/>
                        </w:rPr>
                      </w:pPr>
                    </w:p>
                    <w:p w:rsidR="008958B7" w:rsidRPr="00C475A7" w:rsidRDefault="008958B7" w:rsidP="00CB7B85">
                      <w:pPr>
                        <w:jc w:val="left"/>
                        <w:rPr>
                          <w:rFonts w:asciiTheme="majorEastAsia" w:eastAsiaTheme="majorEastAsia" w:hAnsiTheme="majorEastAsia"/>
                          <w:b/>
                          <w:sz w:val="24"/>
                        </w:rPr>
                      </w:pPr>
                      <w:r w:rsidRPr="00C475A7">
                        <w:rPr>
                          <w:rFonts w:asciiTheme="majorEastAsia" w:eastAsiaTheme="majorEastAsia" w:hAnsiTheme="majorEastAsia" w:hint="eastAsia"/>
                          <w:b/>
                          <w:sz w:val="24"/>
                        </w:rPr>
                        <w:t>●フィルタリングサービスの普及</w:t>
                      </w:r>
                      <w:r>
                        <w:rPr>
                          <w:rFonts w:asciiTheme="majorEastAsia" w:eastAsiaTheme="majorEastAsia" w:hAnsiTheme="majorEastAsia" w:hint="eastAsia"/>
                          <w:b/>
                          <w:sz w:val="24"/>
                        </w:rPr>
                        <w:t>に</w:t>
                      </w:r>
                      <w:r w:rsidRPr="00C475A7">
                        <w:rPr>
                          <w:rFonts w:asciiTheme="majorEastAsia" w:eastAsiaTheme="majorEastAsia" w:hAnsiTheme="majorEastAsia" w:hint="eastAsia"/>
                          <w:b/>
                          <w:sz w:val="24"/>
                        </w:rPr>
                        <w:t>は、保護者の</w:t>
                      </w:r>
                      <w:r w:rsidR="001368AB">
                        <w:rPr>
                          <w:rFonts w:asciiTheme="majorEastAsia" w:eastAsiaTheme="majorEastAsia" w:hAnsiTheme="majorEastAsia" w:hint="eastAsia"/>
                          <w:b/>
                          <w:sz w:val="24"/>
                        </w:rPr>
                        <w:t>理解</w:t>
                      </w:r>
                      <w:r w:rsidRPr="00C475A7">
                        <w:rPr>
                          <w:rFonts w:asciiTheme="majorEastAsia" w:eastAsiaTheme="majorEastAsia" w:hAnsiTheme="majorEastAsia" w:hint="eastAsia"/>
                          <w:b/>
                          <w:sz w:val="24"/>
                        </w:rPr>
                        <w:t>が</w:t>
                      </w:r>
                      <w:r w:rsidR="004F781D">
                        <w:rPr>
                          <w:rFonts w:asciiTheme="majorEastAsia" w:eastAsiaTheme="majorEastAsia" w:hAnsiTheme="majorEastAsia" w:hint="eastAsia"/>
                          <w:b/>
                          <w:sz w:val="24"/>
                        </w:rPr>
                        <w:t>重要</w:t>
                      </w:r>
                      <w:r w:rsidR="001368AB">
                        <w:rPr>
                          <w:rFonts w:asciiTheme="majorEastAsia" w:eastAsiaTheme="majorEastAsia" w:hAnsiTheme="majorEastAsia" w:hint="eastAsia"/>
                          <w:b/>
                          <w:sz w:val="24"/>
                        </w:rPr>
                        <w:t>です</w:t>
                      </w:r>
                    </w:p>
                    <w:p w:rsidR="008958B7" w:rsidRPr="00C475A7" w:rsidRDefault="008958B7" w:rsidP="00CB7B85">
                      <w:pPr>
                        <w:jc w:val="left"/>
                        <w:rPr>
                          <w:rFonts w:asciiTheme="minorEastAsia" w:hAnsiTheme="minorEastAsia"/>
                          <w:sz w:val="22"/>
                        </w:rPr>
                      </w:pPr>
                      <w:r w:rsidRPr="00C475A7">
                        <w:rPr>
                          <w:rFonts w:asciiTheme="minorEastAsia" w:hAnsiTheme="minorEastAsia" w:hint="eastAsia"/>
                          <w:sz w:val="22"/>
                        </w:rPr>
                        <w:t xml:space="preserve">　携帯電話</w:t>
                      </w:r>
                      <w:r w:rsidRPr="00C475A7">
                        <w:rPr>
                          <w:rFonts w:asciiTheme="minorEastAsia" w:hAnsiTheme="minorEastAsia"/>
                          <w:sz w:val="22"/>
                        </w:rPr>
                        <w:t>販売店</w:t>
                      </w:r>
                      <w:r w:rsidRPr="00C475A7">
                        <w:rPr>
                          <w:rFonts w:asciiTheme="minorEastAsia" w:hAnsiTheme="minorEastAsia" w:hint="eastAsia"/>
                          <w:sz w:val="22"/>
                        </w:rPr>
                        <w:t>からは、フィルタリングサービスの普及のための課題として</w:t>
                      </w:r>
                      <w:r w:rsidR="00021FFD">
                        <w:rPr>
                          <w:rFonts w:asciiTheme="minorEastAsia" w:hAnsiTheme="minorEastAsia" w:hint="eastAsia"/>
                          <w:sz w:val="22"/>
                        </w:rPr>
                        <w:t>、</w:t>
                      </w:r>
                      <w:r w:rsidRPr="00C475A7">
                        <w:rPr>
                          <w:rFonts w:asciiTheme="minorEastAsia" w:hAnsiTheme="minorEastAsia" w:hint="eastAsia"/>
                          <w:sz w:val="22"/>
                        </w:rPr>
                        <w:t>保護者のフィルタリングサービス</w:t>
                      </w:r>
                      <w:r w:rsidR="0029146C">
                        <w:rPr>
                          <w:rFonts w:asciiTheme="minorEastAsia" w:hAnsiTheme="minorEastAsia" w:hint="eastAsia"/>
                          <w:sz w:val="22"/>
                        </w:rPr>
                        <w:t>へ</w:t>
                      </w:r>
                      <w:r w:rsidRPr="00C475A7">
                        <w:rPr>
                          <w:rFonts w:asciiTheme="minorEastAsia" w:hAnsiTheme="minorEastAsia" w:hint="eastAsia"/>
                          <w:sz w:val="22"/>
                        </w:rPr>
                        <w:t>の</w:t>
                      </w:r>
                      <w:r w:rsidR="0029146C">
                        <w:rPr>
                          <w:rFonts w:asciiTheme="minorEastAsia" w:hAnsiTheme="minorEastAsia" w:hint="eastAsia"/>
                          <w:sz w:val="22"/>
                        </w:rPr>
                        <w:t>理解</w:t>
                      </w:r>
                      <w:r w:rsidRPr="00C475A7">
                        <w:rPr>
                          <w:rFonts w:asciiTheme="minorEastAsia" w:hAnsiTheme="minorEastAsia" w:hint="eastAsia"/>
                          <w:sz w:val="22"/>
                        </w:rPr>
                        <w:t>が</w:t>
                      </w:r>
                      <w:r w:rsidR="00A35703">
                        <w:rPr>
                          <w:rFonts w:asciiTheme="minorEastAsia" w:hAnsiTheme="minorEastAsia" w:hint="eastAsia"/>
                          <w:sz w:val="22"/>
                        </w:rPr>
                        <w:t>重要</w:t>
                      </w:r>
                      <w:r w:rsidRPr="00C475A7">
                        <w:rPr>
                          <w:rFonts w:asciiTheme="minorEastAsia" w:hAnsiTheme="minorEastAsia" w:hint="eastAsia"/>
                          <w:sz w:val="22"/>
                        </w:rPr>
                        <w:t>といった意見が</w:t>
                      </w:r>
                      <w:r>
                        <w:rPr>
                          <w:rFonts w:asciiTheme="minorEastAsia" w:hAnsiTheme="minorEastAsia" w:hint="eastAsia"/>
                          <w:sz w:val="22"/>
                        </w:rPr>
                        <w:t>多く</w:t>
                      </w:r>
                      <w:r w:rsidRPr="00C475A7">
                        <w:rPr>
                          <w:rFonts w:asciiTheme="minorEastAsia" w:hAnsiTheme="minorEastAsia" w:hint="eastAsia"/>
                          <w:sz w:val="22"/>
                        </w:rPr>
                        <w:t>寄せられました。</w:t>
                      </w:r>
                    </w:p>
                    <w:p w:rsidR="008958B7" w:rsidRPr="00C21BB5" w:rsidRDefault="008958B7" w:rsidP="00E0534A">
                      <w:pPr>
                        <w:ind w:firstLineChars="100" w:firstLine="220"/>
                        <w:jc w:val="left"/>
                        <w:rPr>
                          <w:rFonts w:asciiTheme="minorEastAsia" w:hAnsiTheme="minorEastAsia"/>
                          <w:color w:val="FF0000"/>
                          <w:sz w:val="22"/>
                        </w:rPr>
                      </w:pPr>
                      <w:r w:rsidRPr="00C475A7">
                        <w:rPr>
                          <w:rFonts w:asciiTheme="minorEastAsia" w:hAnsiTheme="minorEastAsia" w:hint="eastAsia"/>
                          <w:sz w:val="22"/>
                        </w:rPr>
                        <w:t>今後も引き続き、ネット</w:t>
                      </w:r>
                      <w:r w:rsidRPr="00C475A7">
                        <w:rPr>
                          <w:rFonts w:asciiTheme="minorEastAsia" w:hAnsiTheme="minorEastAsia"/>
                          <w:sz w:val="22"/>
                        </w:rPr>
                        <w:t>被害の現状や</w:t>
                      </w:r>
                      <w:r w:rsidRPr="00C475A7">
                        <w:rPr>
                          <w:rFonts w:asciiTheme="minorEastAsia" w:hAnsiTheme="minorEastAsia" w:hint="eastAsia"/>
                          <w:sz w:val="22"/>
                        </w:rPr>
                        <w:t>フィルタリングサービスに</w:t>
                      </w:r>
                      <w:r w:rsidRPr="00C475A7">
                        <w:rPr>
                          <w:rFonts w:asciiTheme="minorEastAsia" w:hAnsiTheme="minorEastAsia"/>
                          <w:sz w:val="22"/>
                        </w:rPr>
                        <w:t>関する正しい理解に向けて</w:t>
                      </w:r>
                      <w:r w:rsidRPr="00C475A7">
                        <w:rPr>
                          <w:rFonts w:asciiTheme="minorEastAsia" w:hAnsiTheme="minorEastAsia" w:hint="eastAsia"/>
                          <w:sz w:val="22"/>
                        </w:rPr>
                        <w:t>、保護者</w:t>
                      </w:r>
                      <w:r w:rsidRPr="00C475A7">
                        <w:rPr>
                          <w:rFonts w:asciiTheme="minorEastAsia" w:hAnsiTheme="minorEastAsia"/>
                          <w:sz w:val="22"/>
                        </w:rPr>
                        <w:t>や青少年に対して、</w:t>
                      </w:r>
                      <w:r w:rsidRPr="00C475A7">
                        <w:rPr>
                          <w:rFonts w:asciiTheme="minorEastAsia" w:hAnsiTheme="minorEastAsia" w:hint="eastAsia"/>
                          <w:sz w:val="22"/>
                        </w:rPr>
                        <w:t>広く周知を行います。</w:t>
                      </w:r>
                    </w:p>
                  </w:txbxContent>
                </v:textbox>
              </v:rect>
            </w:pict>
          </mc:Fallback>
        </mc:AlternateContent>
      </w:r>
    </w:p>
    <w:p w:rsidR="00B23B84" w:rsidRDefault="00B23B84"/>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166C65" w:rsidRDefault="00166C65" w:rsidP="008A153B">
      <w:pPr>
        <w:jc w:val="center"/>
        <w:rPr>
          <w:sz w:val="24"/>
        </w:rPr>
      </w:pPr>
    </w:p>
    <w:p w:rsidR="005E2517" w:rsidRPr="00E8197F" w:rsidRDefault="00946BCB" w:rsidP="005E2517">
      <w:pPr>
        <w:jc w:val="center"/>
        <w:rPr>
          <w:rFonts w:asciiTheme="majorEastAsia" w:eastAsiaTheme="majorEastAsia" w:hAnsiTheme="majorEastAsia"/>
          <w:sz w:val="24"/>
        </w:rPr>
      </w:pPr>
      <w:r>
        <w:rPr>
          <w:rFonts w:asciiTheme="majorEastAsia" w:eastAsiaTheme="majorEastAsia" w:hAnsiTheme="majorEastAsia" w:hint="eastAsia"/>
          <w:sz w:val="24"/>
        </w:rPr>
        <w:t>三重県</w:t>
      </w:r>
      <w:r w:rsidR="005E2517" w:rsidRPr="00E8197F">
        <w:rPr>
          <w:rFonts w:asciiTheme="majorEastAsia" w:eastAsiaTheme="majorEastAsia" w:hAnsiTheme="majorEastAsia" w:hint="eastAsia"/>
          <w:sz w:val="24"/>
        </w:rPr>
        <w:t>子ども・</w:t>
      </w:r>
      <w:r>
        <w:rPr>
          <w:rFonts w:asciiTheme="majorEastAsia" w:eastAsiaTheme="majorEastAsia" w:hAnsiTheme="majorEastAsia" w:hint="eastAsia"/>
          <w:sz w:val="24"/>
        </w:rPr>
        <w:t>福祉部</w:t>
      </w:r>
      <w:r w:rsidR="005E2517" w:rsidRPr="00E8197F">
        <w:rPr>
          <w:rFonts w:asciiTheme="majorEastAsia" w:eastAsiaTheme="majorEastAsia" w:hAnsiTheme="majorEastAsia" w:hint="eastAsia"/>
          <w:sz w:val="24"/>
        </w:rPr>
        <w:t xml:space="preserve"> 少子化対策課</w:t>
      </w:r>
    </w:p>
    <w:p w:rsidR="00935EAE" w:rsidRPr="000958E2" w:rsidRDefault="00765DB2">
      <w:pPr>
        <w:rPr>
          <w:rFonts w:asciiTheme="majorEastAsia" w:eastAsiaTheme="majorEastAsia" w:hAnsiTheme="majorEastAsia"/>
          <w:b/>
          <w:sz w:val="32"/>
        </w:rPr>
      </w:pPr>
      <w:r w:rsidRPr="000958E2">
        <w:rPr>
          <w:rFonts w:asciiTheme="majorEastAsia" w:eastAsiaTheme="majorEastAsia" w:hAnsiTheme="majorEastAsia" w:hint="eastAsia"/>
          <w:b/>
          <w:sz w:val="32"/>
        </w:rPr>
        <w:lastRenderedPageBreak/>
        <w:t>【</w:t>
      </w:r>
      <w:r w:rsidR="00935EAE" w:rsidRPr="000958E2">
        <w:rPr>
          <w:rFonts w:asciiTheme="majorEastAsia" w:eastAsiaTheme="majorEastAsia" w:hAnsiTheme="majorEastAsia" w:hint="eastAsia"/>
          <w:b/>
          <w:sz w:val="32"/>
        </w:rPr>
        <w:t>調査概要</w:t>
      </w:r>
      <w:r w:rsidRPr="000958E2">
        <w:rPr>
          <w:rFonts w:asciiTheme="majorEastAsia" w:eastAsiaTheme="majorEastAsia" w:hAnsiTheme="majorEastAsia" w:hint="eastAsia"/>
          <w:b/>
          <w:sz w:val="32"/>
        </w:rPr>
        <w:t>】</w:t>
      </w:r>
    </w:p>
    <w:p w:rsidR="00804940" w:rsidRDefault="00935EAE">
      <w:r>
        <w:rPr>
          <w:rFonts w:hint="eastAsia"/>
        </w:rPr>
        <w:t xml:space="preserve">（１）調査対象：三重県内携帯電話販売店　</w:t>
      </w:r>
      <w:r w:rsidR="00946BCB">
        <w:rPr>
          <w:rFonts w:hint="eastAsia"/>
        </w:rPr>
        <w:t>284</w:t>
      </w:r>
      <w:r>
        <w:rPr>
          <w:rFonts w:hint="eastAsia"/>
        </w:rPr>
        <w:t>店舗</w:t>
      </w:r>
    </w:p>
    <w:p w:rsidR="00935EAE" w:rsidRDefault="00935EAE">
      <w:r>
        <w:rPr>
          <w:rFonts w:hint="eastAsia"/>
        </w:rPr>
        <w:t>（２）調査</w:t>
      </w:r>
      <w:r w:rsidR="0002024D">
        <w:rPr>
          <w:rFonts w:hint="eastAsia"/>
        </w:rPr>
        <w:t>期間</w:t>
      </w:r>
      <w:r w:rsidR="00D355BD">
        <w:rPr>
          <w:rFonts w:hint="eastAsia"/>
        </w:rPr>
        <w:t>：平成</w:t>
      </w:r>
      <w:r w:rsidR="008D25AA">
        <w:rPr>
          <w:rFonts w:hint="eastAsia"/>
        </w:rPr>
        <w:t>30</w:t>
      </w:r>
      <w:r w:rsidR="00D355BD">
        <w:rPr>
          <w:rFonts w:hint="eastAsia"/>
        </w:rPr>
        <w:t>年</w:t>
      </w:r>
      <w:r w:rsidR="00D355BD">
        <w:rPr>
          <w:rFonts w:hint="eastAsia"/>
        </w:rPr>
        <w:t>10</w:t>
      </w:r>
      <w:r w:rsidR="00D355BD">
        <w:rPr>
          <w:rFonts w:hint="eastAsia"/>
        </w:rPr>
        <w:t>月</w:t>
      </w:r>
      <w:r w:rsidR="00D355BD">
        <w:rPr>
          <w:rFonts w:hint="eastAsia"/>
        </w:rPr>
        <w:t>16</w:t>
      </w:r>
      <w:r>
        <w:rPr>
          <w:rFonts w:hint="eastAsia"/>
        </w:rPr>
        <w:t>日（</w:t>
      </w:r>
      <w:r w:rsidR="00946BCB">
        <w:rPr>
          <w:rFonts w:hint="eastAsia"/>
        </w:rPr>
        <w:t>火</w:t>
      </w:r>
      <w:r>
        <w:rPr>
          <w:rFonts w:hint="eastAsia"/>
        </w:rPr>
        <w:t>）</w:t>
      </w:r>
      <w:r w:rsidR="0002024D">
        <w:rPr>
          <w:rFonts w:hint="eastAsia"/>
        </w:rPr>
        <w:t>から</w:t>
      </w:r>
      <w:r w:rsidR="00D355BD">
        <w:rPr>
          <w:rFonts w:hint="eastAsia"/>
        </w:rPr>
        <w:t>10</w:t>
      </w:r>
      <w:r w:rsidR="00D355BD">
        <w:rPr>
          <w:rFonts w:hint="eastAsia"/>
        </w:rPr>
        <w:t>月</w:t>
      </w:r>
      <w:r w:rsidR="00D355BD">
        <w:rPr>
          <w:rFonts w:hint="eastAsia"/>
        </w:rPr>
        <w:t>31</w:t>
      </w:r>
      <w:r>
        <w:rPr>
          <w:rFonts w:hint="eastAsia"/>
        </w:rPr>
        <w:t>日（</w:t>
      </w:r>
      <w:r w:rsidR="00946BCB">
        <w:rPr>
          <w:rFonts w:hint="eastAsia"/>
        </w:rPr>
        <w:t>水</w:t>
      </w:r>
      <w:r>
        <w:rPr>
          <w:rFonts w:hint="eastAsia"/>
        </w:rPr>
        <w:t>）</w:t>
      </w:r>
      <w:r w:rsidR="0002024D">
        <w:rPr>
          <w:rFonts w:hint="eastAsia"/>
        </w:rPr>
        <w:t>まで</w:t>
      </w:r>
      <w:r w:rsidR="00D355BD">
        <w:rPr>
          <w:rFonts w:hint="eastAsia"/>
        </w:rPr>
        <w:t>（</w:t>
      </w:r>
      <w:r w:rsidR="00D355BD">
        <w:rPr>
          <w:rFonts w:hint="eastAsia"/>
        </w:rPr>
        <w:t>16</w:t>
      </w:r>
      <w:r w:rsidR="00D355BD">
        <w:rPr>
          <w:rFonts w:hint="eastAsia"/>
        </w:rPr>
        <w:t>日間）</w:t>
      </w:r>
    </w:p>
    <w:p w:rsidR="00AC69CF" w:rsidRPr="00935EAE" w:rsidRDefault="00935EAE" w:rsidP="00AC69CF">
      <w:r>
        <w:rPr>
          <w:rFonts w:hint="eastAsia"/>
        </w:rPr>
        <w:t>（３）回</w:t>
      </w:r>
      <w:r w:rsidR="00AC69CF">
        <w:rPr>
          <w:rFonts w:hint="eastAsia"/>
        </w:rPr>
        <w:t xml:space="preserve"> </w:t>
      </w:r>
      <w:r>
        <w:rPr>
          <w:rFonts w:hint="eastAsia"/>
        </w:rPr>
        <w:t>答</w:t>
      </w:r>
      <w:r w:rsidR="00AC69CF">
        <w:rPr>
          <w:rFonts w:hint="eastAsia"/>
        </w:rPr>
        <w:t xml:space="preserve"> </w:t>
      </w:r>
      <w:r>
        <w:rPr>
          <w:rFonts w:hint="eastAsia"/>
        </w:rPr>
        <w:t>数：</w:t>
      </w:r>
      <w:r w:rsidR="00946BCB">
        <w:rPr>
          <w:rFonts w:hint="eastAsia"/>
        </w:rPr>
        <w:t>28</w:t>
      </w:r>
      <w:r w:rsidR="008564DB">
        <w:rPr>
          <w:rFonts w:hint="eastAsia"/>
        </w:rPr>
        <w:t>1</w:t>
      </w:r>
      <w:r w:rsidR="00946BCB">
        <w:rPr>
          <w:rFonts w:hint="eastAsia"/>
        </w:rPr>
        <w:t>店舗（無効回答</w:t>
      </w:r>
      <w:r w:rsidR="00946BCB">
        <w:rPr>
          <w:rFonts w:hint="eastAsia"/>
        </w:rPr>
        <w:t>5</w:t>
      </w:r>
      <w:r w:rsidR="00946BCB">
        <w:rPr>
          <w:rFonts w:hint="eastAsia"/>
        </w:rPr>
        <w:t>件、無回答</w:t>
      </w:r>
      <w:r w:rsidR="00946BCB">
        <w:rPr>
          <w:rFonts w:hint="eastAsia"/>
        </w:rPr>
        <w:t>3</w:t>
      </w:r>
      <w:r w:rsidR="00946BCB">
        <w:rPr>
          <w:rFonts w:hint="eastAsia"/>
        </w:rPr>
        <w:t>件）</w:t>
      </w:r>
      <w:r w:rsidR="00AC69CF">
        <w:rPr>
          <w:rFonts w:hint="eastAsia"/>
        </w:rPr>
        <w:t xml:space="preserve">　</w:t>
      </w:r>
    </w:p>
    <w:p w:rsidR="000A5BAD" w:rsidRPr="008B4D89" w:rsidRDefault="00765DB2" w:rsidP="00765DB2">
      <w:pPr>
        <w:rPr>
          <w:rFonts w:asciiTheme="majorEastAsia" w:eastAsiaTheme="majorEastAsia" w:hAnsiTheme="majorEastAsia"/>
          <w:b/>
          <w:sz w:val="32"/>
        </w:rPr>
      </w:pPr>
      <w:r w:rsidRPr="000958E2">
        <w:rPr>
          <w:rFonts w:asciiTheme="majorEastAsia" w:eastAsiaTheme="majorEastAsia" w:hAnsiTheme="majorEastAsia" w:hint="eastAsia"/>
          <w:b/>
          <w:sz w:val="32"/>
        </w:rPr>
        <w:t>【</w:t>
      </w:r>
      <w:r w:rsidR="00AC69CF" w:rsidRPr="000958E2">
        <w:rPr>
          <w:rFonts w:asciiTheme="majorEastAsia" w:eastAsiaTheme="majorEastAsia" w:hAnsiTheme="majorEastAsia" w:hint="eastAsia"/>
          <w:b/>
          <w:sz w:val="32"/>
        </w:rPr>
        <w:t>調査結果</w:t>
      </w:r>
      <w:r w:rsidRPr="000958E2">
        <w:rPr>
          <w:rFonts w:asciiTheme="majorEastAsia" w:eastAsiaTheme="majorEastAsia" w:hAnsiTheme="majorEastAsia" w:hint="eastAsia"/>
          <w:b/>
          <w:sz w:val="32"/>
        </w:rPr>
        <w:t>】</w:t>
      </w:r>
    </w:p>
    <w:p w:rsidR="000A5BAD" w:rsidRDefault="000A5BAD" w:rsidP="004D5077">
      <w:pPr>
        <w:rPr>
          <w:rFonts w:asciiTheme="majorEastAsia" w:eastAsiaTheme="majorEastAsia" w:hAnsiTheme="majorEastAsia"/>
          <w:sz w:val="24"/>
        </w:rPr>
      </w:pPr>
      <w:r>
        <w:rPr>
          <w:rFonts w:asciiTheme="majorEastAsia" w:eastAsiaTheme="majorEastAsia" w:hAnsiTheme="majorEastAsia" w:hint="eastAsia"/>
          <w:sz w:val="24"/>
        </w:rPr>
        <w:t>１　青少年が使用する携帯電話契約数</w:t>
      </w:r>
    </w:p>
    <w:p w:rsidR="000A5BAD" w:rsidRPr="002954A4" w:rsidRDefault="000A5BAD" w:rsidP="00B66953">
      <w:pPr>
        <w:ind w:left="240" w:hangingChars="100" w:hanging="240"/>
        <w:rPr>
          <w:rFonts w:asciiTheme="minorEastAsia" w:hAnsiTheme="minorEastAsia"/>
          <w:sz w:val="22"/>
        </w:rPr>
      </w:pPr>
      <w:r w:rsidRPr="00727FEE">
        <w:rPr>
          <w:rFonts w:asciiTheme="minorEastAsia" w:hAnsiTheme="minorEastAsia" w:hint="eastAsia"/>
          <w:sz w:val="24"/>
        </w:rPr>
        <w:t xml:space="preserve">　</w:t>
      </w:r>
      <w:r w:rsidR="00B66953">
        <w:rPr>
          <w:rFonts w:asciiTheme="minorEastAsia" w:hAnsiTheme="minorEastAsia" w:hint="eastAsia"/>
          <w:sz w:val="24"/>
        </w:rPr>
        <w:t xml:space="preserve">　</w:t>
      </w:r>
      <w:r w:rsidR="004B798E" w:rsidRPr="005102DD">
        <w:rPr>
          <w:rFonts w:asciiTheme="minorEastAsia" w:hAnsiTheme="minorEastAsia" w:hint="eastAsia"/>
          <w:sz w:val="22"/>
        </w:rPr>
        <w:t>調査期間中に</w:t>
      </w:r>
      <w:r w:rsidR="004B798E" w:rsidRPr="00697321">
        <w:rPr>
          <w:rFonts w:asciiTheme="minorEastAsia" w:hAnsiTheme="minorEastAsia" w:hint="eastAsia"/>
          <w:sz w:val="22"/>
        </w:rPr>
        <w:t>青</w:t>
      </w:r>
      <w:r w:rsidRPr="00697321">
        <w:rPr>
          <w:rFonts w:asciiTheme="minorEastAsia" w:hAnsiTheme="minorEastAsia" w:hint="eastAsia"/>
          <w:sz w:val="22"/>
        </w:rPr>
        <w:t>少年が使用する携帯電話として契約された件数は</w:t>
      </w:r>
      <w:r w:rsidR="00457857">
        <w:rPr>
          <w:rFonts w:asciiTheme="minorEastAsia" w:hAnsiTheme="minorEastAsia" w:hint="eastAsia"/>
          <w:sz w:val="22"/>
        </w:rPr>
        <w:t>808</w:t>
      </w:r>
      <w:r w:rsidRPr="00697321">
        <w:rPr>
          <w:rFonts w:asciiTheme="minorEastAsia" w:hAnsiTheme="minorEastAsia" w:hint="eastAsia"/>
          <w:sz w:val="22"/>
        </w:rPr>
        <w:t>件</w:t>
      </w:r>
      <w:r w:rsidRPr="002954A4">
        <w:rPr>
          <w:rFonts w:asciiTheme="minorEastAsia" w:hAnsiTheme="minorEastAsia" w:hint="eastAsia"/>
          <w:sz w:val="22"/>
        </w:rPr>
        <w:t>でした。</w:t>
      </w:r>
    </w:p>
    <w:p w:rsidR="000A5BAD" w:rsidRPr="00727FEE" w:rsidRDefault="000A5BAD" w:rsidP="00B66953">
      <w:pPr>
        <w:ind w:firstLineChars="200" w:firstLine="440"/>
        <w:rPr>
          <w:rFonts w:asciiTheme="minorEastAsia" w:hAnsiTheme="minorEastAsia"/>
          <w:sz w:val="22"/>
        </w:rPr>
      </w:pPr>
      <w:r w:rsidRPr="002954A4">
        <w:rPr>
          <w:rFonts w:asciiTheme="minorEastAsia" w:hAnsiTheme="minorEastAsia" w:hint="eastAsia"/>
          <w:sz w:val="22"/>
        </w:rPr>
        <w:t>これは１日あたりにすると、約</w:t>
      </w:r>
      <w:r w:rsidR="00457857">
        <w:rPr>
          <w:rFonts w:asciiTheme="minorEastAsia" w:hAnsiTheme="minorEastAsia" w:hint="eastAsia"/>
          <w:sz w:val="22"/>
        </w:rPr>
        <w:t>50</w:t>
      </w:r>
      <w:r w:rsidRPr="005102DD">
        <w:rPr>
          <w:rFonts w:asciiTheme="minorEastAsia" w:hAnsiTheme="minorEastAsia" w:hint="eastAsia"/>
          <w:sz w:val="22"/>
        </w:rPr>
        <w:t>件</w:t>
      </w:r>
      <w:r w:rsidRPr="00727FEE">
        <w:rPr>
          <w:rFonts w:asciiTheme="minorEastAsia" w:hAnsiTheme="minorEastAsia" w:hint="eastAsia"/>
          <w:sz w:val="22"/>
        </w:rPr>
        <w:t>となります。</w:t>
      </w:r>
    </w:p>
    <w:p w:rsidR="000A5BAD" w:rsidRDefault="000A5BAD" w:rsidP="004D5077">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B66953" w:rsidRDefault="000A5BAD" w:rsidP="00B66953">
      <w:pPr>
        <w:rPr>
          <w:rFonts w:asciiTheme="majorEastAsia" w:eastAsiaTheme="majorEastAsia" w:hAnsiTheme="majorEastAsia"/>
          <w:sz w:val="24"/>
        </w:rPr>
      </w:pPr>
      <w:r>
        <w:rPr>
          <w:rFonts w:asciiTheme="majorEastAsia" w:eastAsiaTheme="majorEastAsia" w:hAnsiTheme="majorEastAsia" w:hint="eastAsia"/>
          <w:sz w:val="24"/>
        </w:rPr>
        <w:t xml:space="preserve">２　</w:t>
      </w:r>
      <w:r w:rsidR="000958E2" w:rsidRPr="008B4D89">
        <w:rPr>
          <w:rFonts w:asciiTheme="majorEastAsia" w:eastAsiaTheme="majorEastAsia" w:hAnsiTheme="majorEastAsia" w:hint="eastAsia"/>
          <w:sz w:val="24"/>
        </w:rPr>
        <w:t>フィルタリングサービス利用率</w:t>
      </w:r>
    </w:p>
    <w:p w:rsidR="004D5077" w:rsidRPr="00B66953" w:rsidRDefault="00EF1C42" w:rsidP="00CC39D2">
      <w:pPr>
        <w:ind w:leftChars="100" w:left="210" w:firstLineChars="150" w:firstLine="315"/>
        <w:rPr>
          <w:rFonts w:asciiTheme="majorEastAsia" w:eastAsiaTheme="majorEastAsia" w:hAnsiTheme="majorEastAsia"/>
          <w:sz w:val="24"/>
        </w:rPr>
      </w:pPr>
      <w:r w:rsidRPr="005102DD">
        <w:rPr>
          <w:rFonts w:asciiTheme="minorEastAsia" w:hAnsiTheme="minorEastAsia" w:hint="eastAsia"/>
        </w:rPr>
        <w:t>調査期間中に契約された</w:t>
      </w:r>
      <w:r w:rsidRPr="005102DD">
        <w:rPr>
          <w:rFonts w:asciiTheme="minorEastAsia" w:hAnsiTheme="minorEastAsia" w:hint="eastAsia"/>
          <w:sz w:val="22"/>
        </w:rPr>
        <w:t>青少年が使用者となる携帯電話について、フィルタリングサービスを利用した件数は</w:t>
      </w:r>
      <w:r w:rsidR="00D943E4">
        <w:rPr>
          <w:rFonts w:asciiTheme="minorEastAsia" w:hAnsiTheme="minorEastAsia" w:hint="eastAsia"/>
          <w:sz w:val="22"/>
        </w:rPr>
        <w:t>57</w:t>
      </w:r>
      <w:r w:rsidR="00446264">
        <w:rPr>
          <w:rFonts w:asciiTheme="minorEastAsia" w:hAnsiTheme="minorEastAsia" w:hint="eastAsia"/>
          <w:sz w:val="22"/>
        </w:rPr>
        <w:t>9</w:t>
      </w:r>
      <w:r w:rsidR="000958E2" w:rsidRPr="005102DD">
        <w:rPr>
          <w:rFonts w:asciiTheme="minorEastAsia" w:hAnsiTheme="minorEastAsia" w:hint="eastAsia"/>
          <w:sz w:val="22"/>
        </w:rPr>
        <w:t>件で</w:t>
      </w:r>
      <w:r w:rsidR="004D5077" w:rsidRPr="005102DD">
        <w:rPr>
          <w:rFonts w:asciiTheme="minorEastAsia" w:hAnsiTheme="minorEastAsia" w:hint="eastAsia"/>
          <w:sz w:val="22"/>
        </w:rPr>
        <w:t>あり、</w:t>
      </w:r>
      <w:r w:rsidR="004D5077" w:rsidRPr="005102DD">
        <w:rPr>
          <w:rFonts w:asciiTheme="minorEastAsia" w:hAnsiTheme="minorEastAsia" w:hint="eastAsia"/>
          <w:sz w:val="22"/>
          <w:u w:val="single"/>
        </w:rPr>
        <w:t>フィルタリングサービス利用率は</w:t>
      </w:r>
      <w:r w:rsidR="00C835DD">
        <w:rPr>
          <w:rFonts w:asciiTheme="minorEastAsia" w:hAnsiTheme="minorEastAsia" w:hint="eastAsia"/>
          <w:sz w:val="22"/>
          <w:u w:val="single"/>
        </w:rPr>
        <w:t>73.0</w:t>
      </w:r>
      <w:r w:rsidR="004D5077" w:rsidRPr="002954A4">
        <w:rPr>
          <w:rFonts w:asciiTheme="minorEastAsia" w:hAnsiTheme="minorEastAsia" w:hint="eastAsia"/>
          <w:sz w:val="22"/>
          <w:u w:val="single"/>
        </w:rPr>
        <w:t>％</w:t>
      </w:r>
      <w:r w:rsidR="001A63D2" w:rsidRPr="002954A4">
        <w:rPr>
          <w:rFonts w:asciiTheme="minorEastAsia" w:hAnsiTheme="minorEastAsia" w:hint="eastAsia"/>
          <w:sz w:val="22"/>
          <w:u w:val="single"/>
        </w:rPr>
        <w:t>（前年比＋</w:t>
      </w:r>
      <w:r w:rsidR="00446264">
        <w:rPr>
          <w:rFonts w:asciiTheme="minorEastAsia" w:hAnsiTheme="minorEastAsia" w:hint="eastAsia"/>
          <w:sz w:val="22"/>
          <w:u w:val="single"/>
        </w:rPr>
        <w:t>7</w:t>
      </w:r>
      <w:r w:rsidR="001A63D2" w:rsidRPr="002954A4">
        <w:rPr>
          <w:rFonts w:asciiTheme="minorEastAsia" w:hAnsiTheme="minorEastAsia" w:hint="eastAsia"/>
          <w:sz w:val="22"/>
          <w:u w:val="single"/>
        </w:rPr>
        <w:t>.</w:t>
      </w:r>
      <w:r w:rsidR="00446264">
        <w:rPr>
          <w:rFonts w:asciiTheme="minorEastAsia" w:hAnsiTheme="minorEastAsia" w:hint="eastAsia"/>
          <w:sz w:val="22"/>
          <w:u w:val="single"/>
        </w:rPr>
        <w:t>4</w:t>
      </w:r>
      <w:r w:rsidR="001A63D2" w:rsidRPr="005102DD">
        <w:rPr>
          <w:rFonts w:asciiTheme="minorEastAsia" w:hAnsiTheme="minorEastAsia" w:hint="eastAsia"/>
          <w:sz w:val="22"/>
          <w:u w:val="single"/>
        </w:rPr>
        <w:t>％）</w:t>
      </w:r>
      <w:r w:rsidR="004D5077" w:rsidRPr="005102DD">
        <w:rPr>
          <w:rFonts w:asciiTheme="minorEastAsia" w:hAnsiTheme="minorEastAsia" w:hint="eastAsia"/>
          <w:sz w:val="22"/>
        </w:rPr>
        <w:t>でした</w:t>
      </w:r>
      <w:r w:rsidR="004D5077" w:rsidRPr="004D5077">
        <w:rPr>
          <w:rFonts w:hint="eastAsia"/>
          <w:sz w:val="22"/>
        </w:rPr>
        <w:t>。</w:t>
      </w:r>
    </w:p>
    <w:p w:rsidR="004D5077" w:rsidRDefault="004D5077" w:rsidP="00CC39D2">
      <w:pPr>
        <w:ind w:firstLineChars="200" w:firstLine="420"/>
      </w:pPr>
      <w:r>
        <w:rPr>
          <w:rFonts w:hint="eastAsia"/>
        </w:rPr>
        <w:t>なお、地域別の利用率は</w:t>
      </w:r>
      <w:r w:rsidR="002E7CC7">
        <w:rPr>
          <w:rFonts w:hint="eastAsia"/>
        </w:rPr>
        <w:t>、</w:t>
      </w:r>
      <w:r>
        <w:rPr>
          <w:rFonts w:hint="eastAsia"/>
        </w:rPr>
        <w:t>次のとおりでした。</w:t>
      </w:r>
    </w:p>
    <w:p w:rsidR="004F69DD" w:rsidRDefault="0039201F" w:rsidP="004B4434">
      <w:pPr>
        <w:rPr>
          <w:sz w:val="16"/>
        </w:rPr>
      </w:pPr>
      <w:r>
        <w:rPr>
          <w:noProof/>
        </w:rPr>
        <mc:AlternateContent>
          <mc:Choice Requires="wps">
            <w:drawing>
              <wp:anchor distT="0" distB="0" distL="114300" distR="114300" simplePos="0" relativeHeight="251671552" behindDoc="0" locked="0" layoutInCell="1" allowOverlap="1" wp14:anchorId="49F5BEA2" wp14:editId="739F2796">
                <wp:simplePos x="0" y="0"/>
                <wp:positionH relativeFrom="column">
                  <wp:posOffset>-3810</wp:posOffset>
                </wp:positionH>
                <wp:positionV relativeFrom="paragraph">
                  <wp:posOffset>3185160</wp:posOffset>
                </wp:positionV>
                <wp:extent cx="5362575" cy="542925"/>
                <wp:effectExtent l="0" t="0" r="0" b="0"/>
                <wp:wrapNone/>
                <wp:docPr id="10" name="テキスト ボックス 6"/>
                <wp:cNvGraphicFramePr/>
                <a:graphic xmlns:a="http://schemas.openxmlformats.org/drawingml/2006/main">
                  <a:graphicData uri="http://schemas.microsoft.com/office/word/2010/wordprocessingShape">
                    <wps:wsp>
                      <wps:cNvSpPr txBox="1"/>
                      <wps:spPr>
                        <a:xfrm>
                          <a:off x="0" y="0"/>
                          <a:ext cx="5362575" cy="5429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0034" w:rsidRPr="00446264" w:rsidRDefault="0044023C" w:rsidP="002F0034">
                            <w:pPr>
                              <w:pStyle w:val="Web"/>
                              <w:snapToGrid w:val="0"/>
                              <w:spacing w:before="0" w:beforeAutospacing="0" w:after="0" w:afterAutospacing="0"/>
                              <w:contextualSpacing/>
                              <w:rPr>
                                <w:rFonts w:asciiTheme="minorHAnsi" w:eastAsiaTheme="minorEastAsia" w:hAnsi="ＭＳ 明朝" w:cstheme="minorBidi"/>
                                <w:color w:val="000000" w:themeColor="dark1"/>
                                <w:sz w:val="16"/>
                                <w:szCs w:val="16"/>
                              </w:rPr>
                            </w:pPr>
                            <w:r w:rsidRPr="007A6D3F">
                              <w:rPr>
                                <w:rFonts w:asciiTheme="minorHAnsi" w:eastAsiaTheme="minorEastAsia" w:hAnsi="ＭＳ 明朝" w:cstheme="minorBidi" w:hint="eastAsia"/>
                                <w:color w:val="000000" w:themeColor="dark1"/>
                                <w:sz w:val="16"/>
                                <w:szCs w:val="16"/>
                              </w:rPr>
                              <w:t>契約</w:t>
                            </w:r>
                            <w:r w:rsidR="00446264">
                              <w:rPr>
                                <w:rFonts w:asciiTheme="minorHAnsi" w:eastAsiaTheme="minorEastAsia" w:hAnsi="ＭＳ 明朝" w:cstheme="minorBidi" w:hint="eastAsia"/>
                                <w:color w:val="000000" w:themeColor="dark1"/>
                                <w:sz w:val="16"/>
                                <w:szCs w:val="16"/>
                              </w:rPr>
                              <w:t>H29</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446264">
                              <w:rPr>
                                <w:rFonts w:asciiTheme="minorHAnsi" w:eastAsiaTheme="minorEastAsia" w:hAnsi="ＭＳ 明朝" w:cstheme="minorBidi" w:hint="eastAsia"/>
                                <w:color w:val="000000" w:themeColor="dark1"/>
                                <w:sz w:val="16"/>
                                <w:szCs w:val="16"/>
                              </w:rPr>
                              <w:t>5</w:t>
                            </w:r>
                            <w:r w:rsidR="00D00065">
                              <w:rPr>
                                <w:rFonts w:asciiTheme="minorHAnsi" w:eastAsiaTheme="minorEastAsia" w:hAnsi="ＭＳ 明朝" w:cstheme="minorBidi" w:hint="eastAsia"/>
                                <w:color w:val="000000" w:themeColor="dark1"/>
                                <w:sz w:val="16"/>
                                <w:szCs w:val="16"/>
                              </w:rPr>
                              <w:t>2</w:t>
                            </w:r>
                            <w:r w:rsidR="00446264">
                              <w:rPr>
                                <w:rFonts w:asciiTheme="minorHAnsi" w:eastAsiaTheme="minorEastAsia" w:hAnsi="ＭＳ 明朝" w:cstheme="minorBidi" w:hint="eastAsia"/>
                                <w:color w:val="000000" w:themeColor="dark1"/>
                                <w:sz w:val="16"/>
                                <w:szCs w:val="16"/>
                              </w:rPr>
                              <w:t>6</w:t>
                            </w:r>
                            <w:r w:rsidR="002F0034" w:rsidRPr="007A6D3F">
                              <w:rPr>
                                <w:rFonts w:asciiTheme="minorHAnsi" w:eastAsiaTheme="minorEastAsia" w:hAnsi="ＭＳ 明朝" w:cstheme="minorBidi" w:hint="eastAsia"/>
                                <w:color w:val="000000" w:themeColor="dark1"/>
                                <w:sz w:val="16"/>
                                <w:szCs w:val="16"/>
                              </w:rPr>
                              <w:t xml:space="preserve">件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446264">
                              <w:rPr>
                                <w:rFonts w:asciiTheme="minorHAnsi" w:eastAsiaTheme="minorEastAsia" w:hAnsi="ＭＳ 明朝" w:cstheme="minorBidi" w:hint="eastAsia"/>
                                <w:color w:val="000000" w:themeColor="dark1"/>
                                <w:sz w:val="16"/>
                                <w:szCs w:val="16"/>
                              </w:rPr>
                              <w:t>232</w:t>
                            </w:r>
                            <w:r w:rsidR="002F0034" w:rsidRPr="007A6D3F">
                              <w:rPr>
                                <w:rFonts w:asciiTheme="minorHAnsi" w:eastAsiaTheme="minorEastAsia" w:hAnsi="ＭＳ 明朝" w:cstheme="minorBidi" w:hint="eastAsia"/>
                                <w:color w:val="000000" w:themeColor="dark1"/>
                                <w:sz w:val="16"/>
                                <w:szCs w:val="16"/>
                              </w:rPr>
                              <w:t xml:space="preserve">件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446264">
                              <w:rPr>
                                <w:rFonts w:asciiTheme="minorHAnsi" w:eastAsiaTheme="minorEastAsia" w:hAnsi="Century" w:cstheme="minorBidi" w:hint="eastAsia"/>
                                <w:color w:val="000000" w:themeColor="dark1"/>
                                <w:sz w:val="16"/>
                                <w:szCs w:val="16"/>
                              </w:rPr>
                              <w:t>57</w:t>
                            </w:r>
                            <w:r w:rsidR="002F0034" w:rsidRPr="007A6D3F">
                              <w:rPr>
                                <w:rFonts w:asciiTheme="minorHAnsi" w:eastAsiaTheme="minorEastAsia" w:hAnsi="ＭＳ 明朝" w:cstheme="minorBidi" w:hint="eastAsia"/>
                                <w:color w:val="000000" w:themeColor="dark1"/>
                                <w:sz w:val="16"/>
                                <w:szCs w:val="16"/>
                              </w:rPr>
                              <w:t xml:space="preserve">件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ＭＳ 明朝" w:cstheme="minorBidi" w:hint="eastAsia"/>
                                <w:color w:val="000000" w:themeColor="dark1"/>
                                <w:sz w:val="16"/>
                                <w:szCs w:val="16"/>
                              </w:rPr>
                              <w:t>139</w:t>
                            </w:r>
                            <w:r w:rsidR="002F0034" w:rsidRPr="007A6D3F">
                              <w:rPr>
                                <w:rFonts w:asciiTheme="minorHAnsi" w:eastAsiaTheme="minorEastAsia" w:hAnsi="ＭＳ 明朝" w:cstheme="minorBidi" w:hint="eastAsia"/>
                                <w:color w:val="000000" w:themeColor="dark1"/>
                                <w:sz w:val="16"/>
                                <w:szCs w:val="16"/>
                              </w:rPr>
                              <w:t xml:space="preserve">件　　　　</w:t>
                            </w:r>
                            <w:r w:rsidR="002F0034" w:rsidRPr="007A6D3F">
                              <w:rPr>
                                <w:rFonts w:asciiTheme="minorHAnsi" w:eastAsiaTheme="minorEastAsia" w:hAnsi="ＭＳ 明朝" w:cstheme="minorBidi" w:hint="eastAsia"/>
                                <w:color w:val="000000" w:themeColor="dark1"/>
                                <w:sz w:val="16"/>
                                <w:szCs w:val="16"/>
                              </w:rPr>
                              <w:t xml:space="preserve"> </w:t>
                            </w:r>
                            <w:r w:rsidR="00446264">
                              <w:rPr>
                                <w:rFonts w:asciiTheme="minorHAnsi" w:eastAsiaTheme="minorEastAsia" w:hAnsi="ＭＳ 明朝" w:cstheme="minorBidi" w:hint="eastAsia"/>
                                <w:color w:val="000000" w:themeColor="dark1"/>
                                <w:sz w:val="16"/>
                                <w:szCs w:val="16"/>
                              </w:rPr>
                              <w:t>19</w:t>
                            </w:r>
                            <w:r w:rsidR="002F0034" w:rsidRPr="007A6D3F">
                              <w:rPr>
                                <w:rFonts w:asciiTheme="minorHAnsi" w:eastAsiaTheme="minorEastAsia" w:hAnsi="ＭＳ 明朝" w:cstheme="minorBidi" w:hint="eastAsia"/>
                                <w:color w:val="000000" w:themeColor="dark1"/>
                                <w:sz w:val="16"/>
                                <w:szCs w:val="16"/>
                              </w:rPr>
                              <w:t>件</w:t>
                            </w:r>
                            <w:r w:rsidR="002F0034">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A06197">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ＭＳ 明朝" w:cstheme="minorBidi" w:hint="eastAsia"/>
                                <w:color w:val="000000" w:themeColor="dark1"/>
                                <w:sz w:val="16"/>
                                <w:szCs w:val="16"/>
                              </w:rPr>
                              <w:t xml:space="preserve"> </w:t>
                            </w:r>
                            <w:r w:rsidR="002F0034" w:rsidRPr="00A06197">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ＭＳ 明朝" w:cstheme="minorBidi" w:hint="eastAsia"/>
                                <w:color w:val="000000" w:themeColor="dark1"/>
                                <w:sz w:val="16"/>
                                <w:szCs w:val="16"/>
                              </w:rPr>
                              <w:t>973</w:t>
                            </w:r>
                            <w:r w:rsidR="002F0034" w:rsidRPr="00A06197">
                              <w:rPr>
                                <w:rFonts w:asciiTheme="minorHAnsi" w:eastAsiaTheme="minorEastAsia" w:hAnsi="ＭＳ 明朝" w:cstheme="minorBidi" w:hint="eastAsia"/>
                                <w:color w:val="000000" w:themeColor="dark1"/>
                                <w:sz w:val="16"/>
                                <w:szCs w:val="16"/>
                              </w:rPr>
                              <w:t>件</w:t>
                            </w:r>
                          </w:p>
                          <w:p w:rsidR="0044023C" w:rsidRPr="00A06197" w:rsidRDefault="004F69DD" w:rsidP="00E40F63">
                            <w:pPr>
                              <w:pStyle w:val="Web"/>
                              <w:snapToGrid w:val="0"/>
                              <w:spacing w:before="0" w:beforeAutospacing="0" w:after="0" w:afterAutospacing="0"/>
                              <w:contextualSpacing/>
                              <w:rPr>
                                <w:sz w:val="16"/>
                                <w:szCs w:val="16"/>
                              </w:rPr>
                            </w:pPr>
                            <w:r w:rsidRPr="007A6D3F">
                              <w:rPr>
                                <w:rFonts w:asciiTheme="minorHAnsi" w:eastAsiaTheme="minorEastAsia" w:hAnsi="ＭＳ 明朝" w:cstheme="minorBidi" w:hint="eastAsia"/>
                                <w:color w:val="000000" w:themeColor="dark1"/>
                                <w:sz w:val="16"/>
                                <w:szCs w:val="16"/>
                              </w:rPr>
                              <w:t>件数</w:t>
                            </w:r>
                            <w:r w:rsidR="008C7EF9">
                              <w:rPr>
                                <w:rFonts w:asciiTheme="minorHAnsi" w:eastAsiaTheme="minorEastAsia" w:hAnsi="ＭＳ 明朝" w:cstheme="minorBidi" w:hint="eastAsia"/>
                                <w:color w:val="000000" w:themeColor="dark1"/>
                                <w:sz w:val="16"/>
                                <w:szCs w:val="16"/>
                              </w:rPr>
                              <w:t xml:space="preserve">H30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Century" w:cstheme="minorBidi" w:hint="eastAsia"/>
                                <w:color w:val="000000" w:themeColor="dark1"/>
                                <w:sz w:val="16"/>
                                <w:szCs w:val="16"/>
                              </w:rPr>
                              <w:t>414</w:t>
                            </w:r>
                            <w:r w:rsidR="0044023C" w:rsidRPr="007A6D3F">
                              <w:rPr>
                                <w:rFonts w:asciiTheme="minorHAnsi" w:eastAsiaTheme="minorEastAsia" w:hAnsi="ＭＳ 明朝" w:cstheme="minorBidi" w:hint="eastAsia"/>
                                <w:color w:val="000000" w:themeColor="dark1"/>
                                <w:sz w:val="16"/>
                                <w:szCs w:val="16"/>
                              </w:rPr>
                              <w:t xml:space="preserve">件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Century" w:cstheme="minorBidi" w:hint="eastAsia"/>
                                <w:color w:val="000000" w:themeColor="dark1"/>
                                <w:sz w:val="16"/>
                                <w:szCs w:val="16"/>
                              </w:rPr>
                              <w:t>204</w:t>
                            </w:r>
                            <w:r w:rsidR="0044023C" w:rsidRPr="007A6D3F">
                              <w:rPr>
                                <w:rFonts w:asciiTheme="minorHAnsi" w:eastAsiaTheme="minorEastAsia" w:hAnsi="ＭＳ 明朝" w:cstheme="minorBidi" w:hint="eastAsia"/>
                                <w:color w:val="000000" w:themeColor="dark1"/>
                                <w:sz w:val="16"/>
                                <w:szCs w:val="16"/>
                              </w:rPr>
                              <w:t xml:space="preserve">件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60</w:t>
                            </w:r>
                            <w:r w:rsidR="0044023C" w:rsidRPr="007A6D3F">
                              <w:rPr>
                                <w:rFonts w:asciiTheme="minorHAnsi" w:eastAsiaTheme="minorEastAsia" w:hAnsi="ＭＳ 明朝" w:cstheme="minorBidi" w:hint="eastAsia"/>
                                <w:color w:val="000000" w:themeColor="dark1"/>
                                <w:sz w:val="16"/>
                                <w:szCs w:val="16"/>
                              </w:rPr>
                              <w:t xml:space="preserve">件　　</w:t>
                            </w:r>
                            <w:r w:rsidR="00B72262">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Pr="007A6D3F">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Century" w:cstheme="minorBidi" w:hint="eastAsia"/>
                                <w:color w:val="000000" w:themeColor="dark1"/>
                                <w:sz w:val="16"/>
                                <w:szCs w:val="16"/>
                              </w:rPr>
                              <w:t>9</w:t>
                            </w:r>
                            <w:r w:rsidR="00110488">
                              <w:rPr>
                                <w:rFonts w:asciiTheme="minorHAnsi" w:eastAsiaTheme="minorEastAsia" w:hAnsi="Century" w:cstheme="minorBidi" w:hint="eastAsia"/>
                                <w:color w:val="000000" w:themeColor="dark1"/>
                                <w:sz w:val="16"/>
                                <w:szCs w:val="16"/>
                              </w:rPr>
                              <w:t>9</w:t>
                            </w:r>
                            <w:r w:rsidRPr="007A6D3F">
                              <w:rPr>
                                <w:rFonts w:asciiTheme="minorHAnsi" w:eastAsiaTheme="minorEastAsia" w:hAnsi="ＭＳ 明朝" w:cstheme="minorBidi" w:hint="eastAsia"/>
                                <w:color w:val="000000" w:themeColor="dark1"/>
                                <w:sz w:val="16"/>
                                <w:szCs w:val="16"/>
                              </w:rPr>
                              <w:t xml:space="preserve">件　　　　</w:t>
                            </w:r>
                            <w:r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Century" w:cstheme="minorBidi"/>
                                <w:color w:val="000000" w:themeColor="dark1"/>
                                <w:sz w:val="16"/>
                                <w:szCs w:val="16"/>
                              </w:rPr>
                              <w:t>1</w:t>
                            </w:r>
                            <w:r w:rsidR="00CA0CF3">
                              <w:rPr>
                                <w:rFonts w:asciiTheme="minorHAnsi" w:eastAsiaTheme="minorEastAsia" w:hAnsi="Century" w:cstheme="minorBidi" w:hint="eastAsia"/>
                                <w:color w:val="000000" w:themeColor="dark1"/>
                                <w:sz w:val="16"/>
                                <w:szCs w:val="16"/>
                              </w:rPr>
                              <w:t>6</w:t>
                            </w:r>
                            <w:r w:rsidR="0044023C" w:rsidRPr="007A6D3F">
                              <w:rPr>
                                <w:rFonts w:asciiTheme="minorHAnsi" w:eastAsiaTheme="minorEastAsia" w:hAnsi="ＭＳ 明朝" w:cstheme="minorBidi" w:hint="eastAsia"/>
                                <w:color w:val="000000" w:themeColor="dark1"/>
                                <w:sz w:val="16"/>
                                <w:szCs w:val="16"/>
                              </w:rPr>
                              <w:t>件</w:t>
                            </w:r>
                            <w:r w:rsidR="00A06197">
                              <w:rPr>
                                <w:rFonts w:asciiTheme="minorHAnsi" w:eastAsiaTheme="minorEastAsia" w:hAnsi="ＭＳ 明朝" w:cstheme="minorBidi" w:hint="eastAsia"/>
                                <w:color w:val="000000" w:themeColor="dark1"/>
                                <w:sz w:val="16"/>
                                <w:szCs w:val="16"/>
                              </w:rPr>
                              <w:t xml:space="preserve">　　</w:t>
                            </w:r>
                            <w:r w:rsidR="00A06197">
                              <w:rPr>
                                <w:rFonts w:asciiTheme="minorHAnsi" w:eastAsiaTheme="minorEastAsia" w:hAnsi="ＭＳ 明朝" w:cstheme="minorBidi" w:hint="eastAsia"/>
                                <w:color w:val="000000" w:themeColor="dark1"/>
                                <w:sz w:val="16"/>
                                <w:szCs w:val="16"/>
                              </w:rPr>
                              <w:t xml:space="preserve"> </w:t>
                            </w:r>
                            <w:r w:rsidR="0044023C" w:rsidRPr="00A06197">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 xml:space="preserve">  </w:t>
                            </w:r>
                            <w:r w:rsidR="00A06197" w:rsidRPr="00A06197">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 xml:space="preserve"> 793</w:t>
                            </w:r>
                            <w:r w:rsidR="00A06197" w:rsidRPr="00A06197">
                              <w:rPr>
                                <w:rFonts w:asciiTheme="minorHAnsi" w:eastAsiaTheme="minorEastAsia" w:hAnsi="ＭＳ 明朝" w:cstheme="minorBidi" w:hint="eastAsia"/>
                                <w:color w:val="000000" w:themeColor="dark1"/>
                                <w:sz w:val="16"/>
                                <w:szCs w:val="16"/>
                              </w:rPr>
                              <w:t>件</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3pt;margin-top:250.8pt;width:42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" filled="f" stroked="f">
                <v:textbox>
                  <w:txbxContent>
                    <w:p w:rsidR="002F0034" w:rsidRPr="00446264" w:rsidRDefault="0044023C" w:rsidP="002F0034">
                      <w:pPr>
                        <w:pStyle w:val="Web"/>
                        <w:snapToGrid w:val="0"/>
                        <w:spacing w:before="0" w:beforeAutospacing="0" w:after="0" w:afterAutospacing="0"/>
                        <w:contextualSpacing/>
                        <w:rPr>
                          <w:rFonts w:asciiTheme="minorHAnsi" w:eastAsiaTheme="minorEastAsia" w:hAnsi="ＭＳ 明朝" w:cstheme="minorBidi"/>
                          <w:color w:val="000000" w:themeColor="dark1"/>
                          <w:sz w:val="16"/>
                          <w:szCs w:val="16"/>
                        </w:rPr>
                      </w:pPr>
                      <w:r w:rsidRPr="007A6D3F">
                        <w:rPr>
                          <w:rFonts w:asciiTheme="minorHAnsi" w:eastAsiaTheme="minorEastAsia" w:hAnsi="ＭＳ 明朝" w:cstheme="minorBidi" w:hint="eastAsia"/>
                          <w:color w:val="000000" w:themeColor="dark1"/>
                          <w:sz w:val="16"/>
                          <w:szCs w:val="16"/>
                        </w:rPr>
                        <w:t>契約</w:t>
                      </w:r>
                      <w:r w:rsidR="00446264">
                        <w:rPr>
                          <w:rFonts w:asciiTheme="minorHAnsi" w:eastAsiaTheme="minorEastAsia" w:hAnsi="ＭＳ 明朝" w:cstheme="minorBidi" w:hint="eastAsia"/>
                          <w:color w:val="000000" w:themeColor="dark1"/>
                          <w:sz w:val="16"/>
                          <w:szCs w:val="16"/>
                        </w:rPr>
                        <w:t>H29</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446264">
                        <w:rPr>
                          <w:rFonts w:asciiTheme="minorHAnsi" w:eastAsiaTheme="minorEastAsia" w:hAnsi="ＭＳ 明朝" w:cstheme="minorBidi" w:hint="eastAsia"/>
                          <w:color w:val="000000" w:themeColor="dark1"/>
                          <w:sz w:val="16"/>
                          <w:szCs w:val="16"/>
                        </w:rPr>
                        <w:t>5</w:t>
                      </w:r>
                      <w:r w:rsidR="00D00065">
                        <w:rPr>
                          <w:rFonts w:asciiTheme="minorHAnsi" w:eastAsiaTheme="minorEastAsia" w:hAnsi="ＭＳ 明朝" w:cstheme="minorBidi" w:hint="eastAsia"/>
                          <w:color w:val="000000" w:themeColor="dark1"/>
                          <w:sz w:val="16"/>
                          <w:szCs w:val="16"/>
                        </w:rPr>
                        <w:t>2</w:t>
                      </w:r>
                      <w:r w:rsidR="00446264">
                        <w:rPr>
                          <w:rFonts w:asciiTheme="minorHAnsi" w:eastAsiaTheme="minorEastAsia" w:hAnsi="ＭＳ 明朝" w:cstheme="minorBidi" w:hint="eastAsia"/>
                          <w:color w:val="000000" w:themeColor="dark1"/>
                          <w:sz w:val="16"/>
                          <w:szCs w:val="16"/>
                        </w:rPr>
                        <w:t>6</w:t>
                      </w:r>
                      <w:r w:rsidR="002F0034" w:rsidRPr="007A6D3F">
                        <w:rPr>
                          <w:rFonts w:asciiTheme="minorHAnsi" w:eastAsiaTheme="minorEastAsia" w:hAnsi="ＭＳ 明朝" w:cstheme="minorBidi" w:hint="eastAsia"/>
                          <w:color w:val="000000" w:themeColor="dark1"/>
                          <w:sz w:val="16"/>
                          <w:szCs w:val="16"/>
                        </w:rPr>
                        <w:t xml:space="preserve">件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446264">
                        <w:rPr>
                          <w:rFonts w:asciiTheme="minorHAnsi" w:eastAsiaTheme="minorEastAsia" w:hAnsi="ＭＳ 明朝" w:cstheme="minorBidi" w:hint="eastAsia"/>
                          <w:color w:val="000000" w:themeColor="dark1"/>
                          <w:sz w:val="16"/>
                          <w:szCs w:val="16"/>
                        </w:rPr>
                        <w:t>232</w:t>
                      </w:r>
                      <w:r w:rsidR="002F0034" w:rsidRPr="007A6D3F">
                        <w:rPr>
                          <w:rFonts w:asciiTheme="minorHAnsi" w:eastAsiaTheme="minorEastAsia" w:hAnsi="ＭＳ 明朝" w:cstheme="minorBidi" w:hint="eastAsia"/>
                          <w:color w:val="000000" w:themeColor="dark1"/>
                          <w:sz w:val="16"/>
                          <w:szCs w:val="16"/>
                        </w:rPr>
                        <w:t xml:space="preserve">件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446264">
                        <w:rPr>
                          <w:rFonts w:asciiTheme="minorHAnsi" w:eastAsiaTheme="minorEastAsia" w:hAnsi="Century" w:cstheme="minorBidi" w:hint="eastAsia"/>
                          <w:color w:val="000000" w:themeColor="dark1"/>
                          <w:sz w:val="16"/>
                          <w:szCs w:val="16"/>
                        </w:rPr>
                        <w:t>57</w:t>
                      </w:r>
                      <w:r w:rsidR="002F0034" w:rsidRPr="007A6D3F">
                        <w:rPr>
                          <w:rFonts w:asciiTheme="minorHAnsi" w:eastAsiaTheme="minorEastAsia" w:hAnsi="ＭＳ 明朝" w:cstheme="minorBidi" w:hint="eastAsia"/>
                          <w:color w:val="000000" w:themeColor="dark1"/>
                          <w:sz w:val="16"/>
                          <w:szCs w:val="16"/>
                        </w:rPr>
                        <w:t xml:space="preserve">件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ＭＳ 明朝" w:cstheme="minorBidi" w:hint="eastAsia"/>
                          <w:color w:val="000000" w:themeColor="dark1"/>
                          <w:sz w:val="16"/>
                          <w:szCs w:val="16"/>
                        </w:rPr>
                        <w:t>139</w:t>
                      </w:r>
                      <w:r w:rsidR="002F0034" w:rsidRPr="007A6D3F">
                        <w:rPr>
                          <w:rFonts w:asciiTheme="minorHAnsi" w:eastAsiaTheme="minorEastAsia" w:hAnsi="ＭＳ 明朝" w:cstheme="minorBidi" w:hint="eastAsia"/>
                          <w:color w:val="000000" w:themeColor="dark1"/>
                          <w:sz w:val="16"/>
                          <w:szCs w:val="16"/>
                        </w:rPr>
                        <w:t xml:space="preserve">件　　　　</w:t>
                      </w:r>
                      <w:r w:rsidR="002F0034" w:rsidRPr="007A6D3F">
                        <w:rPr>
                          <w:rFonts w:asciiTheme="minorHAnsi" w:eastAsiaTheme="minorEastAsia" w:hAnsi="ＭＳ 明朝" w:cstheme="minorBidi" w:hint="eastAsia"/>
                          <w:color w:val="000000" w:themeColor="dark1"/>
                          <w:sz w:val="16"/>
                          <w:szCs w:val="16"/>
                        </w:rPr>
                        <w:t xml:space="preserve"> </w:t>
                      </w:r>
                      <w:r w:rsidR="00446264">
                        <w:rPr>
                          <w:rFonts w:asciiTheme="minorHAnsi" w:eastAsiaTheme="minorEastAsia" w:hAnsi="ＭＳ 明朝" w:cstheme="minorBidi" w:hint="eastAsia"/>
                          <w:color w:val="000000" w:themeColor="dark1"/>
                          <w:sz w:val="16"/>
                          <w:szCs w:val="16"/>
                        </w:rPr>
                        <w:t>19</w:t>
                      </w:r>
                      <w:r w:rsidR="002F0034" w:rsidRPr="007A6D3F">
                        <w:rPr>
                          <w:rFonts w:asciiTheme="minorHAnsi" w:eastAsiaTheme="minorEastAsia" w:hAnsi="ＭＳ 明朝" w:cstheme="minorBidi" w:hint="eastAsia"/>
                          <w:color w:val="000000" w:themeColor="dark1"/>
                          <w:sz w:val="16"/>
                          <w:szCs w:val="16"/>
                        </w:rPr>
                        <w:t>件</w:t>
                      </w:r>
                      <w:r w:rsidR="002F0034">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A06197">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ＭＳ 明朝" w:cstheme="minorBidi" w:hint="eastAsia"/>
                          <w:color w:val="000000" w:themeColor="dark1"/>
                          <w:sz w:val="16"/>
                          <w:szCs w:val="16"/>
                        </w:rPr>
                        <w:t xml:space="preserve"> </w:t>
                      </w:r>
                      <w:r w:rsidR="002F0034" w:rsidRPr="00A06197">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ＭＳ 明朝" w:cstheme="minorBidi" w:hint="eastAsia"/>
                          <w:color w:val="000000" w:themeColor="dark1"/>
                          <w:sz w:val="16"/>
                          <w:szCs w:val="16"/>
                        </w:rPr>
                        <w:t>973</w:t>
                      </w:r>
                      <w:r w:rsidR="002F0034" w:rsidRPr="00A06197">
                        <w:rPr>
                          <w:rFonts w:asciiTheme="minorHAnsi" w:eastAsiaTheme="minorEastAsia" w:hAnsi="ＭＳ 明朝" w:cstheme="minorBidi" w:hint="eastAsia"/>
                          <w:color w:val="000000" w:themeColor="dark1"/>
                          <w:sz w:val="16"/>
                          <w:szCs w:val="16"/>
                        </w:rPr>
                        <w:t>件</w:t>
                      </w:r>
                    </w:p>
                    <w:p w:rsidR="0044023C" w:rsidRPr="00A06197" w:rsidRDefault="004F69DD" w:rsidP="00E40F63">
                      <w:pPr>
                        <w:pStyle w:val="Web"/>
                        <w:snapToGrid w:val="0"/>
                        <w:spacing w:before="0" w:beforeAutospacing="0" w:after="0" w:afterAutospacing="0"/>
                        <w:contextualSpacing/>
                        <w:rPr>
                          <w:sz w:val="16"/>
                          <w:szCs w:val="16"/>
                        </w:rPr>
                      </w:pPr>
                      <w:r w:rsidRPr="007A6D3F">
                        <w:rPr>
                          <w:rFonts w:asciiTheme="minorHAnsi" w:eastAsiaTheme="minorEastAsia" w:hAnsi="ＭＳ 明朝" w:cstheme="minorBidi" w:hint="eastAsia"/>
                          <w:color w:val="000000" w:themeColor="dark1"/>
                          <w:sz w:val="16"/>
                          <w:szCs w:val="16"/>
                        </w:rPr>
                        <w:t>件数</w:t>
                      </w:r>
                      <w:r w:rsidR="008C7EF9">
                        <w:rPr>
                          <w:rFonts w:asciiTheme="minorHAnsi" w:eastAsiaTheme="minorEastAsia" w:hAnsi="ＭＳ 明朝" w:cstheme="minorBidi" w:hint="eastAsia"/>
                          <w:color w:val="000000" w:themeColor="dark1"/>
                          <w:sz w:val="16"/>
                          <w:szCs w:val="16"/>
                        </w:rPr>
                        <w:t xml:space="preserve">H30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Century" w:cstheme="minorBidi" w:hint="eastAsia"/>
                          <w:color w:val="000000" w:themeColor="dark1"/>
                          <w:sz w:val="16"/>
                          <w:szCs w:val="16"/>
                        </w:rPr>
                        <w:t>414</w:t>
                      </w:r>
                      <w:r w:rsidR="0044023C" w:rsidRPr="007A6D3F">
                        <w:rPr>
                          <w:rFonts w:asciiTheme="minorHAnsi" w:eastAsiaTheme="minorEastAsia" w:hAnsi="ＭＳ 明朝" w:cstheme="minorBidi" w:hint="eastAsia"/>
                          <w:color w:val="000000" w:themeColor="dark1"/>
                          <w:sz w:val="16"/>
                          <w:szCs w:val="16"/>
                        </w:rPr>
                        <w:t xml:space="preserve">件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Century" w:cstheme="minorBidi" w:hint="eastAsia"/>
                          <w:color w:val="000000" w:themeColor="dark1"/>
                          <w:sz w:val="16"/>
                          <w:szCs w:val="16"/>
                        </w:rPr>
                        <w:t>204</w:t>
                      </w:r>
                      <w:r w:rsidR="0044023C" w:rsidRPr="007A6D3F">
                        <w:rPr>
                          <w:rFonts w:asciiTheme="minorHAnsi" w:eastAsiaTheme="minorEastAsia" w:hAnsi="ＭＳ 明朝" w:cstheme="minorBidi" w:hint="eastAsia"/>
                          <w:color w:val="000000" w:themeColor="dark1"/>
                          <w:sz w:val="16"/>
                          <w:szCs w:val="16"/>
                        </w:rPr>
                        <w:t xml:space="preserve">件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60</w:t>
                      </w:r>
                      <w:r w:rsidR="0044023C" w:rsidRPr="007A6D3F">
                        <w:rPr>
                          <w:rFonts w:asciiTheme="minorHAnsi" w:eastAsiaTheme="minorEastAsia" w:hAnsi="ＭＳ 明朝" w:cstheme="minorBidi" w:hint="eastAsia"/>
                          <w:color w:val="000000" w:themeColor="dark1"/>
                          <w:sz w:val="16"/>
                          <w:szCs w:val="16"/>
                        </w:rPr>
                        <w:t xml:space="preserve">件　　</w:t>
                      </w:r>
                      <w:r w:rsidR="00B72262">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Pr="007A6D3F">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Century" w:cstheme="minorBidi" w:hint="eastAsia"/>
                          <w:color w:val="000000" w:themeColor="dark1"/>
                          <w:sz w:val="16"/>
                          <w:szCs w:val="16"/>
                        </w:rPr>
                        <w:t>9</w:t>
                      </w:r>
                      <w:r w:rsidR="00110488">
                        <w:rPr>
                          <w:rFonts w:asciiTheme="minorHAnsi" w:eastAsiaTheme="minorEastAsia" w:hAnsi="Century" w:cstheme="minorBidi" w:hint="eastAsia"/>
                          <w:color w:val="000000" w:themeColor="dark1"/>
                          <w:sz w:val="16"/>
                          <w:szCs w:val="16"/>
                        </w:rPr>
                        <w:t>9</w:t>
                      </w:r>
                      <w:r w:rsidRPr="007A6D3F">
                        <w:rPr>
                          <w:rFonts w:asciiTheme="minorHAnsi" w:eastAsiaTheme="minorEastAsia" w:hAnsi="ＭＳ 明朝" w:cstheme="minorBidi" w:hint="eastAsia"/>
                          <w:color w:val="000000" w:themeColor="dark1"/>
                          <w:sz w:val="16"/>
                          <w:szCs w:val="16"/>
                        </w:rPr>
                        <w:t xml:space="preserve">件　　　　</w:t>
                      </w:r>
                      <w:r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Century" w:cstheme="minorBidi"/>
                          <w:color w:val="000000" w:themeColor="dark1"/>
                          <w:sz w:val="16"/>
                          <w:szCs w:val="16"/>
                        </w:rPr>
                        <w:t>1</w:t>
                      </w:r>
                      <w:r w:rsidR="00CA0CF3">
                        <w:rPr>
                          <w:rFonts w:asciiTheme="minorHAnsi" w:eastAsiaTheme="minorEastAsia" w:hAnsi="Century" w:cstheme="minorBidi" w:hint="eastAsia"/>
                          <w:color w:val="000000" w:themeColor="dark1"/>
                          <w:sz w:val="16"/>
                          <w:szCs w:val="16"/>
                        </w:rPr>
                        <w:t>6</w:t>
                      </w:r>
                      <w:r w:rsidR="0044023C" w:rsidRPr="007A6D3F">
                        <w:rPr>
                          <w:rFonts w:asciiTheme="minorHAnsi" w:eastAsiaTheme="minorEastAsia" w:hAnsi="ＭＳ 明朝" w:cstheme="minorBidi" w:hint="eastAsia"/>
                          <w:color w:val="000000" w:themeColor="dark1"/>
                          <w:sz w:val="16"/>
                          <w:szCs w:val="16"/>
                        </w:rPr>
                        <w:t>件</w:t>
                      </w:r>
                      <w:r w:rsidR="00A06197">
                        <w:rPr>
                          <w:rFonts w:asciiTheme="minorHAnsi" w:eastAsiaTheme="minorEastAsia" w:hAnsi="ＭＳ 明朝" w:cstheme="minorBidi" w:hint="eastAsia"/>
                          <w:color w:val="000000" w:themeColor="dark1"/>
                          <w:sz w:val="16"/>
                          <w:szCs w:val="16"/>
                        </w:rPr>
                        <w:t xml:space="preserve">　　</w:t>
                      </w:r>
                      <w:r w:rsidR="00A06197">
                        <w:rPr>
                          <w:rFonts w:asciiTheme="minorHAnsi" w:eastAsiaTheme="minorEastAsia" w:hAnsi="ＭＳ 明朝" w:cstheme="minorBidi" w:hint="eastAsia"/>
                          <w:color w:val="000000" w:themeColor="dark1"/>
                          <w:sz w:val="16"/>
                          <w:szCs w:val="16"/>
                        </w:rPr>
                        <w:t xml:space="preserve"> </w:t>
                      </w:r>
                      <w:r w:rsidR="0044023C" w:rsidRPr="00A06197">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 xml:space="preserve">  </w:t>
                      </w:r>
                      <w:r w:rsidR="00A06197" w:rsidRPr="00A06197">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 xml:space="preserve"> 793</w:t>
                      </w:r>
                      <w:r w:rsidR="00A06197" w:rsidRPr="00A06197">
                        <w:rPr>
                          <w:rFonts w:asciiTheme="minorHAnsi" w:eastAsiaTheme="minorEastAsia" w:hAnsi="ＭＳ 明朝" w:cstheme="minorBidi" w:hint="eastAsia"/>
                          <w:color w:val="000000" w:themeColor="dark1"/>
                          <w:sz w:val="16"/>
                          <w:szCs w:val="16"/>
                        </w:rPr>
                        <w:t>件</w:t>
                      </w:r>
                    </w:p>
                  </w:txbxContent>
                </v:textbox>
              </v:shape>
            </w:pict>
          </mc:Fallback>
        </mc:AlternateContent>
      </w:r>
      <w:r w:rsidR="00B0736A">
        <w:rPr>
          <w:noProof/>
          <w:sz w:val="16"/>
        </w:rPr>
        <w:drawing>
          <wp:inline distT="0" distB="0" distL="0" distR="0" wp14:anchorId="1F7F746E" wp14:editId="77A25622">
            <wp:extent cx="5476875" cy="3648075"/>
            <wp:effectExtent l="0" t="0" r="9525"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7CC7" w:rsidRDefault="00804940" w:rsidP="002E7CC7">
      <w:pPr>
        <w:ind w:firstLineChars="400" w:firstLine="640"/>
        <w:rPr>
          <w:sz w:val="16"/>
        </w:rPr>
      </w:pPr>
      <w:r w:rsidRPr="000A5BAD">
        <w:rPr>
          <w:rFonts w:hint="eastAsia"/>
          <w:sz w:val="16"/>
        </w:rPr>
        <w:t>※北勢地区：</w:t>
      </w:r>
      <w:r w:rsidR="00B36A87" w:rsidRPr="00B36A87">
        <w:rPr>
          <w:rFonts w:hint="eastAsia"/>
          <w:sz w:val="16"/>
        </w:rPr>
        <w:t>四日市市、</w:t>
      </w:r>
      <w:r w:rsidRPr="000A5BAD">
        <w:rPr>
          <w:rFonts w:hint="eastAsia"/>
          <w:sz w:val="16"/>
        </w:rPr>
        <w:t>桑名市、</w:t>
      </w:r>
      <w:r w:rsidR="00B36A87" w:rsidRPr="00B36A87">
        <w:rPr>
          <w:rFonts w:hint="eastAsia"/>
          <w:sz w:val="16"/>
        </w:rPr>
        <w:t>鈴鹿市、亀山市</w:t>
      </w:r>
      <w:r w:rsidR="00B36A87">
        <w:rPr>
          <w:rFonts w:hint="eastAsia"/>
          <w:sz w:val="16"/>
        </w:rPr>
        <w:t>、</w:t>
      </w:r>
      <w:r w:rsidRPr="000A5BAD">
        <w:rPr>
          <w:rFonts w:hint="eastAsia"/>
          <w:sz w:val="16"/>
        </w:rPr>
        <w:t>いなべ市、木曽岬町、東員町、菰野町、朝日町、川越町</w:t>
      </w:r>
    </w:p>
    <w:p w:rsidR="00804940" w:rsidRPr="000A5BAD" w:rsidRDefault="00A06197" w:rsidP="002E7CC7">
      <w:pPr>
        <w:ind w:firstLineChars="400" w:firstLine="640"/>
        <w:rPr>
          <w:sz w:val="16"/>
        </w:rPr>
      </w:pPr>
      <w:r>
        <w:rPr>
          <w:rFonts w:hint="eastAsia"/>
          <w:sz w:val="16"/>
        </w:rPr>
        <w:t xml:space="preserve">　</w:t>
      </w:r>
      <w:r w:rsidR="00804940" w:rsidRPr="000A5BAD">
        <w:rPr>
          <w:rFonts w:hint="eastAsia"/>
          <w:sz w:val="16"/>
        </w:rPr>
        <w:t>中勢地区：津市、松阪市、多気町、明和町、大台町</w:t>
      </w:r>
    </w:p>
    <w:p w:rsidR="00804940" w:rsidRPr="000A5BAD" w:rsidRDefault="00804940" w:rsidP="005C3B04">
      <w:pPr>
        <w:ind w:left="960" w:hangingChars="600" w:hanging="960"/>
        <w:rPr>
          <w:sz w:val="16"/>
        </w:rPr>
      </w:pPr>
      <w:r w:rsidRPr="000A5BAD">
        <w:rPr>
          <w:rFonts w:hint="eastAsia"/>
          <w:sz w:val="16"/>
        </w:rPr>
        <w:t xml:space="preserve">　</w:t>
      </w:r>
      <w:r w:rsidR="00A06197">
        <w:rPr>
          <w:rFonts w:hint="eastAsia"/>
          <w:sz w:val="16"/>
        </w:rPr>
        <w:t xml:space="preserve">　　　　</w:t>
      </w:r>
      <w:r w:rsidRPr="000A5BAD">
        <w:rPr>
          <w:rFonts w:hint="eastAsia"/>
          <w:sz w:val="16"/>
        </w:rPr>
        <w:t>南勢志摩地区：伊勢市、鳥羽市、志摩市、玉城町、度会町、</w:t>
      </w:r>
      <w:r w:rsidR="00B36A87" w:rsidRPr="00B36A87">
        <w:rPr>
          <w:rFonts w:hint="eastAsia"/>
          <w:sz w:val="16"/>
        </w:rPr>
        <w:t>大紀町</w:t>
      </w:r>
      <w:r w:rsidR="00B36A87">
        <w:rPr>
          <w:rFonts w:hint="eastAsia"/>
          <w:sz w:val="16"/>
        </w:rPr>
        <w:t>、</w:t>
      </w:r>
      <w:r w:rsidRPr="000A5BAD">
        <w:rPr>
          <w:rFonts w:hint="eastAsia"/>
          <w:sz w:val="16"/>
        </w:rPr>
        <w:t>南伊勢町</w:t>
      </w:r>
    </w:p>
    <w:p w:rsidR="004D5077" w:rsidRPr="000A5BAD" w:rsidRDefault="00804940" w:rsidP="00765DB2">
      <w:pPr>
        <w:rPr>
          <w:sz w:val="16"/>
        </w:rPr>
      </w:pPr>
      <w:r w:rsidRPr="000A5BAD">
        <w:rPr>
          <w:rFonts w:hint="eastAsia"/>
          <w:sz w:val="16"/>
        </w:rPr>
        <w:t xml:space="preserve">　</w:t>
      </w:r>
      <w:r w:rsidR="00A06197">
        <w:rPr>
          <w:rFonts w:hint="eastAsia"/>
          <w:sz w:val="16"/>
        </w:rPr>
        <w:t xml:space="preserve">　　　　</w:t>
      </w:r>
      <w:r w:rsidRPr="000A5BAD">
        <w:rPr>
          <w:rFonts w:hint="eastAsia"/>
          <w:sz w:val="16"/>
        </w:rPr>
        <w:t>伊賀地区：</w:t>
      </w:r>
      <w:r w:rsidR="00B36A87" w:rsidRPr="00B36A87">
        <w:rPr>
          <w:rFonts w:hint="eastAsia"/>
          <w:sz w:val="16"/>
        </w:rPr>
        <w:t>名張市</w:t>
      </w:r>
      <w:r w:rsidR="00B36A87">
        <w:rPr>
          <w:rFonts w:hint="eastAsia"/>
          <w:sz w:val="16"/>
        </w:rPr>
        <w:t>、</w:t>
      </w:r>
      <w:r w:rsidRPr="000A5BAD">
        <w:rPr>
          <w:rFonts w:hint="eastAsia"/>
          <w:sz w:val="16"/>
        </w:rPr>
        <w:t>伊賀市</w:t>
      </w:r>
    </w:p>
    <w:p w:rsidR="00804940" w:rsidRDefault="00804940" w:rsidP="00804940">
      <w:pPr>
        <w:rPr>
          <w:sz w:val="16"/>
        </w:rPr>
      </w:pPr>
      <w:r w:rsidRPr="000A5BAD">
        <w:rPr>
          <w:rFonts w:hint="eastAsia"/>
          <w:sz w:val="16"/>
        </w:rPr>
        <w:t xml:space="preserve">　</w:t>
      </w:r>
      <w:r w:rsidR="00A06197">
        <w:rPr>
          <w:rFonts w:hint="eastAsia"/>
          <w:sz w:val="16"/>
        </w:rPr>
        <w:t xml:space="preserve">　　　　</w:t>
      </w:r>
      <w:r w:rsidRPr="000A5BAD">
        <w:rPr>
          <w:rFonts w:hint="eastAsia"/>
          <w:sz w:val="16"/>
        </w:rPr>
        <w:t>東紀州地区：尾鷲市、</w:t>
      </w:r>
      <w:r w:rsidR="00B36A87" w:rsidRPr="00B36A87">
        <w:rPr>
          <w:rFonts w:hint="eastAsia"/>
          <w:sz w:val="16"/>
        </w:rPr>
        <w:t>熊野市、</w:t>
      </w:r>
      <w:r w:rsidRPr="000A5BAD">
        <w:rPr>
          <w:rFonts w:hint="eastAsia"/>
          <w:sz w:val="16"/>
        </w:rPr>
        <w:t>紀北町、御浜町、紀宝町</w:t>
      </w:r>
    </w:p>
    <w:p w:rsidR="009E5B9C" w:rsidRPr="00C475A7" w:rsidRDefault="00E8197F" w:rsidP="00F54225">
      <w:pPr>
        <w:widowControl/>
        <w:jc w:val="left"/>
      </w:pPr>
      <w:r>
        <w:rPr>
          <w:rFonts w:asciiTheme="majorEastAsia" w:eastAsiaTheme="majorEastAsia" w:hAnsiTheme="majorEastAsia"/>
          <w:sz w:val="24"/>
        </w:rPr>
        <w:br w:type="page"/>
      </w:r>
    </w:p>
    <w:p w:rsidR="00166C65" w:rsidRPr="001E2B5C" w:rsidRDefault="00166C65" w:rsidP="00AB3562">
      <w:pPr>
        <w:jc w:val="right"/>
      </w:pPr>
    </w:p>
    <w:p w:rsidR="00395BFC" w:rsidRPr="00C475A7" w:rsidRDefault="00F54225" w:rsidP="00765DB2">
      <w:pPr>
        <w:rPr>
          <w:rFonts w:asciiTheme="majorEastAsia" w:eastAsiaTheme="majorEastAsia" w:hAnsiTheme="majorEastAsia"/>
          <w:sz w:val="24"/>
        </w:rPr>
      </w:pPr>
      <w:r>
        <w:rPr>
          <w:rFonts w:asciiTheme="majorEastAsia" w:eastAsiaTheme="majorEastAsia" w:hAnsiTheme="majorEastAsia" w:hint="eastAsia"/>
          <w:sz w:val="24"/>
        </w:rPr>
        <w:t>３</w:t>
      </w:r>
      <w:r w:rsidR="000A5BAD">
        <w:rPr>
          <w:rFonts w:asciiTheme="majorEastAsia" w:eastAsiaTheme="majorEastAsia" w:hAnsiTheme="majorEastAsia" w:hint="eastAsia"/>
          <w:sz w:val="24"/>
        </w:rPr>
        <w:t xml:space="preserve">　</w:t>
      </w:r>
      <w:r w:rsidR="00F17872">
        <w:rPr>
          <w:rFonts w:asciiTheme="majorEastAsia" w:eastAsiaTheme="majorEastAsia" w:hAnsiTheme="majorEastAsia" w:hint="eastAsia"/>
          <w:sz w:val="24"/>
        </w:rPr>
        <w:t>契約時に利用していた</w:t>
      </w:r>
      <w:r w:rsidR="00395BFC" w:rsidRPr="008B4D89">
        <w:rPr>
          <w:rFonts w:asciiTheme="majorEastAsia" w:eastAsiaTheme="majorEastAsia" w:hAnsiTheme="majorEastAsia" w:hint="eastAsia"/>
          <w:sz w:val="24"/>
        </w:rPr>
        <w:t>フィルタリングサービ</w:t>
      </w:r>
      <w:r w:rsidR="00395BFC" w:rsidRPr="00C475A7">
        <w:rPr>
          <w:rFonts w:asciiTheme="majorEastAsia" w:eastAsiaTheme="majorEastAsia" w:hAnsiTheme="majorEastAsia" w:hint="eastAsia"/>
          <w:sz w:val="24"/>
        </w:rPr>
        <w:t>ス</w:t>
      </w:r>
      <w:r w:rsidR="00F17872">
        <w:rPr>
          <w:rFonts w:asciiTheme="majorEastAsia" w:eastAsiaTheme="majorEastAsia" w:hAnsiTheme="majorEastAsia" w:hint="eastAsia"/>
          <w:sz w:val="24"/>
        </w:rPr>
        <w:t>の</w:t>
      </w:r>
      <w:r w:rsidR="00C21BB5" w:rsidRPr="00C475A7">
        <w:rPr>
          <w:rFonts w:asciiTheme="majorEastAsia" w:eastAsiaTheme="majorEastAsia" w:hAnsiTheme="majorEastAsia" w:hint="eastAsia"/>
          <w:sz w:val="24"/>
        </w:rPr>
        <w:t>解除</w:t>
      </w:r>
    </w:p>
    <w:p w:rsidR="00395BFC" w:rsidRPr="00395BFC" w:rsidRDefault="00395BFC" w:rsidP="00CC39D2">
      <w:pPr>
        <w:ind w:leftChars="100" w:left="210"/>
        <w:rPr>
          <w:sz w:val="22"/>
        </w:rPr>
      </w:pPr>
      <w:r w:rsidRPr="00C475A7">
        <w:rPr>
          <w:rFonts w:hint="eastAsia"/>
          <w:sz w:val="22"/>
        </w:rPr>
        <w:t xml:space="preserve">　調査期間中に携帯電話販売店を訪れ、</w:t>
      </w:r>
      <w:r w:rsidR="00827A8C" w:rsidRPr="00827A8C">
        <w:rPr>
          <w:rFonts w:hint="eastAsia"/>
          <w:sz w:val="22"/>
          <w:u w:val="single"/>
        </w:rPr>
        <w:t>契約時に利用していた</w:t>
      </w:r>
      <w:r w:rsidRPr="00C475A7">
        <w:rPr>
          <w:rFonts w:hint="eastAsia"/>
          <w:sz w:val="22"/>
          <w:u w:val="single"/>
        </w:rPr>
        <w:t>フィルタリングサービスの</w:t>
      </w:r>
      <w:r w:rsidR="00C21BB5" w:rsidRPr="00C475A7">
        <w:rPr>
          <w:rFonts w:hint="eastAsia"/>
          <w:sz w:val="22"/>
          <w:u w:val="single"/>
        </w:rPr>
        <w:t>解除</w:t>
      </w:r>
      <w:r w:rsidRPr="00395BFC">
        <w:rPr>
          <w:rFonts w:hint="eastAsia"/>
          <w:sz w:val="22"/>
          <w:u w:val="single"/>
        </w:rPr>
        <w:t>の手続きを行った件数は</w:t>
      </w:r>
      <w:r w:rsidR="00F54225">
        <w:rPr>
          <w:rFonts w:hint="eastAsia"/>
          <w:sz w:val="22"/>
          <w:u w:val="single"/>
        </w:rPr>
        <w:t>39</w:t>
      </w:r>
      <w:r w:rsidRPr="00395BFC">
        <w:rPr>
          <w:rFonts w:hint="eastAsia"/>
          <w:sz w:val="22"/>
          <w:u w:val="single"/>
        </w:rPr>
        <w:t>件</w:t>
      </w:r>
      <w:r w:rsidRPr="00395BFC">
        <w:rPr>
          <w:rFonts w:hint="eastAsia"/>
          <w:sz w:val="22"/>
        </w:rPr>
        <w:t>でした。</w:t>
      </w:r>
    </w:p>
    <w:p w:rsidR="00395BFC" w:rsidRDefault="00395BFC" w:rsidP="00765DB2">
      <w:pPr>
        <w:rPr>
          <w:sz w:val="22"/>
        </w:rPr>
      </w:pPr>
      <w:r w:rsidRPr="00395BFC">
        <w:rPr>
          <w:rFonts w:hint="eastAsia"/>
          <w:sz w:val="22"/>
        </w:rPr>
        <w:t xml:space="preserve">　</w:t>
      </w:r>
      <w:r w:rsidR="00CC39D2">
        <w:rPr>
          <w:rFonts w:hint="eastAsia"/>
          <w:sz w:val="22"/>
        </w:rPr>
        <w:t xml:space="preserve">　</w:t>
      </w:r>
      <w:r w:rsidRPr="00395BFC">
        <w:rPr>
          <w:rFonts w:hint="eastAsia"/>
          <w:sz w:val="22"/>
        </w:rPr>
        <w:t>なお、その理由につい</w:t>
      </w:r>
      <w:r w:rsidRPr="00C475A7">
        <w:rPr>
          <w:rFonts w:hint="eastAsia"/>
          <w:sz w:val="22"/>
        </w:rPr>
        <w:t>て</w:t>
      </w:r>
      <w:r w:rsidR="00827A8C">
        <w:rPr>
          <w:rFonts w:hint="eastAsia"/>
          <w:sz w:val="22"/>
        </w:rPr>
        <w:t>、</w:t>
      </w:r>
      <w:r w:rsidR="00274479" w:rsidRPr="00C475A7">
        <w:rPr>
          <w:rFonts w:hint="eastAsia"/>
          <w:sz w:val="22"/>
        </w:rPr>
        <w:t>回答</w:t>
      </w:r>
      <w:r w:rsidR="00D355BD" w:rsidRPr="00C475A7">
        <w:rPr>
          <w:rFonts w:hint="eastAsia"/>
          <w:sz w:val="22"/>
        </w:rPr>
        <w:t>のあった</w:t>
      </w:r>
      <w:r w:rsidRPr="00C475A7">
        <w:rPr>
          <w:rFonts w:hint="eastAsia"/>
          <w:sz w:val="22"/>
        </w:rPr>
        <w:t>主</w:t>
      </w:r>
      <w:r w:rsidRPr="00395BFC">
        <w:rPr>
          <w:rFonts w:hint="eastAsia"/>
          <w:sz w:val="22"/>
        </w:rPr>
        <w:t>なものは</w:t>
      </w:r>
      <w:r w:rsidR="00827A8C">
        <w:rPr>
          <w:rFonts w:hint="eastAsia"/>
          <w:sz w:val="22"/>
        </w:rPr>
        <w:t>、</w:t>
      </w:r>
      <w:r w:rsidR="008B4D89">
        <w:rPr>
          <w:rFonts w:hint="eastAsia"/>
          <w:sz w:val="22"/>
        </w:rPr>
        <w:t>次</w:t>
      </w:r>
      <w:r w:rsidRPr="00395BFC">
        <w:rPr>
          <w:rFonts w:hint="eastAsia"/>
          <w:sz w:val="22"/>
        </w:rPr>
        <w:t>のとおりでした。</w:t>
      </w:r>
    </w:p>
    <w:p w:rsidR="005E2517" w:rsidRPr="00395BFC" w:rsidRDefault="009E508A" w:rsidP="00765DB2">
      <w:pPr>
        <w:rPr>
          <w:sz w:val="22"/>
        </w:rPr>
      </w:pPr>
      <w:r w:rsidRPr="00C475A7">
        <w:rPr>
          <w:rFonts w:hint="eastAsia"/>
          <w:noProof/>
          <w:sz w:val="22"/>
        </w:rPr>
        <mc:AlternateContent>
          <mc:Choice Requires="wps">
            <w:drawing>
              <wp:anchor distT="0" distB="0" distL="114300" distR="114300" simplePos="0" relativeHeight="251657216" behindDoc="0" locked="0" layoutInCell="1" allowOverlap="1" wp14:anchorId="45FA077E" wp14:editId="23FE34A2">
                <wp:simplePos x="0" y="0"/>
                <wp:positionH relativeFrom="column">
                  <wp:posOffset>434340</wp:posOffset>
                </wp:positionH>
                <wp:positionV relativeFrom="paragraph">
                  <wp:posOffset>175260</wp:posOffset>
                </wp:positionV>
                <wp:extent cx="4705350" cy="12477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705350" cy="1247775"/>
                        </a:xfrm>
                        <a:prstGeom prst="bracketPair">
                          <a:avLst>
                            <a:gd name="adj" fmla="val 65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2pt;margin-top:13.8pt;width:370.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" adj="1415" strokecolor="black [3213]"/>
            </w:pict>
          </mc:Fallback>
        </mc:AlternateContent>
      </w:r>
    </w:p>
    <w:p w:rsidR="00395BFC" w:rsidRPr="00395BFC" w:rsidRDefault="000D2508" w:rsidP="00CC39D2">
      <w:pPr>
        <w:ind w:leftChars="100" w:left="210" w:firstLineChars="300" w:firstLine="660"/>
        <w:rPr>
          <w:rFonts w:asciiTheme="minorEastAsia" w:hAnsiTheme="minorEastAsia"/>
          <w:sz w:val="22"/>
        </w:rPr>
      </w:pPr>
      <w:r>
        <w:rPr>
          <w:rFonts w:asciiTheme="minorEastAsia" w:hAnsiTheme="minorEastAsia" w:hint="eastAsia"/>
          <w:sz w:val="22"/>
        </w:rPr>
        <w:t>・</w:t>
      </w:r>
      <w:r w:rsidRPr="000D2508">
        <w:rPr>
          <w:rFonts w:asciiTheme="minorEastAsia" w:hAnsiTheme="minorEastAsia" w:hint="eastAsia"/>
          <w:sz w:val="22"/>
        </w:rPr>
        <w:t>利用したいサイトに接続できない。</w:t>
      </w:r>
    </w:p>
    <w:p w:rsidR="00395BFC" w:rsidRPr="00395BFC" w:rsidRDefault="00395BFC" w:rsidP="00CC39D2">
      <w:pPr>
        <w:ind w:leftChars="100" w:left="210" w:firstLineChars="300" w:firstLine="660"/>
        <w:rPr>
          <w:rFonts w:asciiTheme="minorEastAsia" w:hAnsiTheme="minorEastAsia"/>
          <w:sz w:val="22"/>
        </w:rPr>
      </w:pPr>
      <w:r w:rsidRPr="00395BFC">
        <w:rPr>
          <w:rFonts w:asciiTheme="minorEastAsia" w:hAnsiTheme="minorEastAsia" w:hint="eastAsia"/>
          <w:sz w:val="22"/>
        </w:rPr>
        <w:t>・</w:t>
      </w:r>
      <w:r w:rsidR="000D2508" w:rsidRPr="000D2508">
        <w:rPr>
          <w:rFonts w:asciiTheme="minorEastAsia" w:hAnsiTheme="minorEastAsia" w:hint="eastAsia"/>
          <w:sz w:val="22"/>
        </w:rPr>
        <w:t>ＬＩＮＥの機能</w:t>
      </w:r>
      <w:r w:rsidR="00697321">
        <w:rPr>
          <w:rFonts w:asciiTheme="minorEastAsia" w:hAnsiTheme="minorEastAsia" w:hint="eastAsia"/>
          <w:sz w:val="22"/>
        </w:rPr>
        <w:t>の一部が使えない。</w:t>
      </w:r>
    </w:p>
    <w:p w:rsidR="00395BFC" w:rsidRPr="00395BFC" w:rsidRDefault="00395BFC" w:rsidP="00CC39D2">
      <w:pPr>
        <w:ind w:leftChars="100" w:left="210" w:firstLineChars="300" w:firstLine="660"/>
        <w:rPr>
          <w:rFonts w:asciiTheme="minorEastAsia" w:hAnsiTheme="minorEastAsia"/>
          <w:sz w:val="22"/>
        </w:rPr>
      </w:pPr>
      <w:r w:rsidRPr="00395BFC">
        <w:rPr>
          <w:rFonts w:asciiTheme="minorEastAsia" w:hAnsiTheme="minorEastAsia" w:hint="eastAsia"/>
          <w:sz w:val="22"/>
        </w:rPr>
        <w:t>・</w:t>
      </w:r>
      <w:r w:rsidR="00F54225">
        <w:rPr>
          <w:rFonts w:asciiTheme="minorEastAsia" w:hAnsiTheme="minorEastAsia" w:hint="eastAsia"/>
          <w:sz w:val="22"/>
        </w:rPr>
        <w:t>t</w:t>
      </w:r>
      <w:r w:rsidR="00026378" w:rsidRPr="00026378">
        <w:rPr>
          <w:rFonts w:asciiTheme="minorEastAsia" w:hAnsiTheme="minorEastAsia" w:hint="eastAsia"/>
          <w:sz w:val="22"/>
        </w:rPr>
        <w:t>witter、</w:t>
      </w:r>
      <w:proofErr w:type="spellStart"/>
      <w:r w:rsidR="00F54225">
        <w:rPr>
          <w:rFonts w:asciiTheme="minorEastAsia" w:hAnsiTheme="minorEastAsia" w:hint="eastAsia"/>
          <w:sz w:val="22"/>
        </w:rPr>
        <w:t>f</w:t>
      </w:r>
      <w:r w:rsidR="00026378" w:rsidRPr="00026378">
        <w:rPr>
          <w:rFonts w:asciiTheme="minorEastAsia" w:hAnsiTheme="minorEastAsia" w:hint="eastAsia"/>
          <w:sz w:val="22"/>
        </w:rPr>
        <w:t>acebook</w:t>
      </w:r>
      <w:proofErr w:type="spellEnd"/>
      <w:r w:rsidR="00026378" w:rsidRPr="00026378">
        <w:rPr>
          <w:rFonts w:asciiTheme="minorEastAsia" w:hAnsiTheme="minorEastAsia" w:hint="eastAsia"/>
          <w:sz w:val="22"/>
        </w:rPr>
        <w:t>等、ＳＮＳが利用できない。</w:t>
      </w:r>
    </w:p>
    <w:p w:rsidR="00395BFC" w:rsidRDefault="00395BFC" w:rsidP="00CC39D2">
      <w:pPr>
        <w:ind w:leftChars="100" w:left="210" w:firstLineChars="300" w:firstLine="660"/>
        <w:rPr>
          <w:rFonts w:asciiTheme="minorEastAsia" w:hAnsiTheme="minorEastAsia"/>
          <w:sz w:val="22"/>
        </w:rPr>
      </w:pPr>
      <w:r w:rsidRPr="00395BFC">
        <w:rPr>
          <w:rFonts w:asciiTheme="minorEastAsia" w:hAnsiTheme="minorEastAsia" w:hint="eastAsia"/>
          <w:sz w:val="22"/>
        </w:rPr>
        <w:t>・</w:t>
      </w:r>
      <w:r w:rsidR="00026378" w:rsidRPr="00026378">
        <w:rPr>
          <w:rFonts w:asciiTheme="minorEastAsia" w:hAnsiTheme="minorEastAsia" w:hint="eastAsia"/>
          <w:sz w:val="22"/>
        </w:rPr>
        <w:t>利用したいサービスや機能が使えない。</w:t>
      </w:r>
    </w:p>
    <w:p w:rsidR="00205FBA" w:rsidRDefault="00205FBA" w:rsidP="00CC39D2">
      <w:pPr>
        <w:ind w:leftChars="100" w:left="210" w:firstLineChars="300" w:firstLine="660"/>
        <w:rPr>
          <w:rFonts w:asciiTheme="minorEastAsia" w:hAnsiTheme="minorEastAsia"/>
          <w:sz w:val="22"/>
        </w:rPr>
      </w:pPr>
      <w:r>
        <w:rPr>
          <w:rFonts w:asciiTheme="minorEastAsia" w:hAnsiTheme="minorEastAsia" w:hint="eastAsia"/>
          <w:sz w:val="22"/>
        </w:rPr>
        <w:t>・フィルタリングの設定変更が面倒。</w:t>
      </w:r>
    </w:p>
    <w:p w:rsidR="009E508A" w:rsidRPr="00395BFC" w:rsidRDefault="009E508A" w:rsidP="00765DB2">
      <w:pPr>
        <w:rPr>
          <w:rFonts w:asciiTheme="minorEastAsia" w:hAnsiTheme="minorEastAsia"/>
        </w:rPr>
      </w:pPr>
    </w:p>
    <w:p w:rsidR="008B4D89" w:rsidRPr="00804940" w:rsidRDefault="00AD5D74" w:rsidP="00765DB2">
      <w:pPr>
        <w:rPr>
          <w:rFonts w:asciiTheme="majorEastAsia" w:eastAsiaTheme="majorEastAsia" w:hAnsiTheme="majorEastAsia"/>
          <w:sz w:val="24"/>
        </w:rPr>
      </w:pPr>
      <w:r>
        <w:rPr>
          <w:rFonts w:asciiTheme="majorEastAsia" w:eastAsiaTheme="majorEastAsia" w:hAnsiTheme="majorEastAsia" w:hint="eastAsia"/>
          <w:sz w:val="24"/>
        </w:rPr>
        <w:t>４</w:t>
      </w:r>
      <w:r w:rsidR="000A5BAD">
        <w:rPr>
          <w:rFonts w:asciiTheme="majorEastAsia" w:eastAsiaTheme="majorEastAsia" w:hAnsiTheme="majorEastAsia" w:hint="eastAsia"/>
          <w:sz w:val="24"/>
        </w:rPr>
        <w:t xml:space="preserve">　</w:t>
      </w:r>
      <w:r w:rsidR="005E2517">
        <w:rPr>
          <w:rFonts w:asciiTheme="majorEastAsia" w:eastAsiaTheme="majorEastAsia" w:hAnsiTheme="majorEastAsia" w:hint="eastAsia"/>
          <w:sz w:val="24"/>
        </w:rPr>
        <w:t>携帯電話販売店からの主な</w:t>
      </w:r>
      <w:r w:rsidR="006113B8">
        <w:rPr>
          <w:rFonts w:asciiTheme="majorEastAsia" w:eastAsiaTheme="majorEastAsia" w:hAnsiTheme="majorEastAsia" w:hint="eastAsia"/>
          <w:sz w:val="24"/>
        </w:rPr>
        <w:t>意見</w:t>
      </w:r>
    </w:p>
    <w:p w:rsidR="008B4D89" w:rsidRDefault="008B4D89" w:rsidP="00CC39D2">
      <w:pPr>
        <w:ind w:left="220" w:hangingChars="100" w:hanging="220"/>
        <w:rPr>
          <w:sz w:val="22"/>
        </w:rPr>
      </w:pPr>
      <w:r w:rsidRPr="008B4D89">
        <w:rPr>
          <w:rFonts w:hint="eastAsia"/>
          <w:sz w:val="22"/>
        </w:rPr>
        <w:t xml:space="preserve">　</w:t>
      </w:r>
      <w:r w:rsidR="00CC39D2">
        <w:rPr>
          <w:rFonts w:hint="eastAsia"/>
          <w:sz w:val="22"/>
        </w:rPr>
        <w:t xml:space="preserve">　</w:t>
      </w:r>
      <w:r w:rsidRPr="008B4D89">
        <w:rPr>
          <w:rFonts w:hint="eastAsia"/>
          <w:sz w:val="22"/>
        </w:rPr>
        <w:t>携帯電話販売店</w:t>
      </w:r>
      <w:r w:rsidR="003920AD">
        <w:rPr>
          <w:rFonts w:hint="eastAsia"/>
          <w:sz w:val="22"/>
        </w:rPr>
        <w:t>の</w:t>
      </w:r>
      <w:r w:rsidRPr="008B4D89">
        <w:rPr>
          <w:rFonts w:hint="eastAsia"/>
          <w:sz w:val="22"/>
        </w:rPr>
        <w:t>フィルタリングサービスを普及する方法や課題等に</w:t>
      </w:r>
      <w:r w:rsidR="003920AD">
        <w:rPr>
          <w:rFonts w:hint="eastAsia"/>
          <w:sz w:val="22"/>
        </w:rPr>
        <w:t>関する</w:t>
      </w:r>
      <w:r w:rsidRPr="008B4D89">
        <w:rPr>
          <w:rFonts w:hint="eastAsia"/>
          <w:sz w:val="22"/>
        </w:rPr>
        <w:t>主な意見は</w:t>
      </w:r>
      <w:r w:rsidR="00F17872">
        <w:rPr>
          <w:rFonts w:hint="eastAsia"/>
          <w:sz w:val="22"/>
        </w:rPr>
        <w:t>、</w:t>
      </w:r>
      <w:r w:rsidRPr="008B4D89">
        <w:rPr>
          <w:rFonts w:hint="eastAsia"/>
          <w:sz w:val="22"/>
        </w:rPr>
        <w:t>次のとおりでした。</w:t>
      </w:r>
    </w:p>
    <w:p w:rsidR="005E2517" w:rsidRPr="008B4D89" w:rsidRDefault="005E2517" w:rsidP="00CC39D2">
      <w:pPr>
        <w:ind w:left="220" w:hangingChars="100" w:hanging="220"/>
        <w:rPr>
          <w:sz w:val="22"/>
        </w:rPr>
      </w:pPr>
      <w:r>
        <w:rPr>
          <w:rFonts w:hint="eastAsia"/>
          <w:noProof/>
          <w:sz w:val="22"/>
        </w:rPr>
        <mc:AlternateContent>
          <mc:Choice Requires="wps">
            <w:drawing>
              <wp:anchor distT="0" distB="0" distL="114300" distR="114300" simplePos="0" relativeHeight="251666432" behindDoc="0" locked="0" layoutInCell="1" allowOverlap="1" wp14:anchorId="6A35E5BE" wp14:editId="30BBA163">
                <wp:simplePos x="0" y="0"/>
                <wp:positionH relativeFrom="column">
                  <wp:posOffset>53340</wp:posOffset>
                </wp:positionH>
                <wp:positionV relativeFrom="paragraph">
                  <wp:posOffset>165734</wp:posOffset>
                </wp:positionV>
                <wp:extent cx="5362575" cy="1685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5362575" cy="1685925"/>
                        </a:xfrm>
                        <a:prstGeom prst="bracketPair">
                          <a:avLst>
                            <a:gd name="adj" fmla="val 65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 o:spid="_x0000_s1026" type="#_x0000_t185" style="position:absolute;left:0;text-align:left;margin-left:4.2pt;margin-top:13.05pt;width:422.25pt;height:1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" adj="1415" strokecolor="black [3213]"/>
            </w:pict>
          </mc:Fallback>
        </mc:AlternateContent>
      </w:r>
    </w:p>
    <w:p w:rsidR="005E2517" w:rsidRDefault="0073353C" w:rsidP="005E2517">
      <w:pPr>
        <w:ind w:leftChars="100" w:left="430" w:rightChars="66" w:right="139" w:hangingChars="100" w:hanging="220"/>
        <w:rPr>
          <w:rFonts w:ascii="ＭＳ 明朝" w:eastAsia="ＭＳ 明朝" w:hAnsi="ＭＳ 明朝"/>
          <w:sz w:val="22"/>
        </w:rPr>
      </w:pPr>
      <w:r>
        <w:rPr>
          <w:rFonts w:ascii="ＭＳ 明朝" w:eastAsia="ＭＳ 明朝" w:hAnsi="ＭＳ 明朝" w:hint="eastAsia"/>
          <w:sz w:val="22"/>
        </w:rPr>
        <w:t>・</w:t>
      </w:r>
      <w:r w:rsidR="00B66F88">
        <w:rPr>
          <w:rFonts w:ascii="ＭＳ 明朝" w:eastAsia="ＭＳ 明朝" w:hAnsi="ＭＳ 明朝" w:hint="eastAsia"/>
          <w:sz w:val="22"/>
        </w:rPr>
        <w:t>保護者のフィルタリングに対する知識、意識の向上が必要である</w:t>
      </w:r>
      <w:r w:rsidR="005E2517">
        <w:rPr>
          <w:rFonts w:ascii="ＭＳ 明朝" w:eastAsia="ＭＳ 明朝" w:hAnsi="ＭＳ 明朝" w:hint="eastAsia"/>
          <w:sz w:val="22"/>
        </w:rPr>
        <w:t>。</w:t>
      </w:r>
    </w:p>
    <w:p w:rsidR="00686917" w:rsidRDefault="00205FBA" w:rsidP="00686917">
      <w:pPr>
        <w:ind w:rightChars="66" w:right="139"/>
        <w:rPr>
          <w:rFonts w:ascii="ＭＳ 明朝" w:eastAsia="ＭＳ 明朝" w:hAnsi="ＭＳ 明朝"/>
          <w:sz w:val="22"/>
        </w:rPr>
      </w:pPr>
      <w:r>
        <w:rPr>
          <w:rFonts w:ascii="ＭＳ 明朝" w:eastAsia="ＭＳ 明朝" w:hAnsi="ＭＳ 明朝" w:hint="eastAsia"/>
          <w:sz w:val="22"/>
        </w:rPr>
        <w:t xml:space="preserve">　</w:t>
      </w:r>
      <w:r w:rsidR="00686917">
        <w:rPr>
          <w:rFonts w:ascii="ＭＳ 明朝" w:eastAsia="ＭＳ 明朝" w:hAnsi="ＭＳ 明朝" w:hint="eastAsia"/>
          <w:sz w:val="22"/>
        </w:rPr>
        <w:t>・フィルタリング</w:t>
      </w:r>
      <w:r w:rsidR="00110488">
        <w:rPr>
          <w:rFonts w:ascii="ＭＳ 明朝" w:eastAsia="ＭＳ 明朝" w:hAnsi="ＭＳ 明朝" w:hint="eastAsia"/>
          <w:sz w:val="22"/>
        </w:rPr>
        <w:t>を設定し</w:t>
      </w:r>
      <w:r w:rsidR="00686917">
        <w:rPr>
          <w:rFonts w:ascii="ＭＳ 明朝" w:eastAsia="ＭＳ 明朝" w:hAnsi="ＭＳ 明朝" w:hint="eastAsia"/>
          <w:sz w:val="22"/>
        </w:rPr>
        <w:t>ていなかったために被害にあった実例等の紹介</w:t>
      </w:r>
      <w:r w:rsidR="00B66F88">
        <w:rPr>
          <w:rFonts w:ascii="ＭＳ 明朝" w:eastAsia="ＭＳ 明朝" w:hAnsi="ＭＳ 明朝" w:hint="eastAsia"/>
          <w:sz w:val="22"/>
        </w:rPr>
        <w:t>。</w:t>
      </w:r>
    </w:p>
    <w:p w:rsidR="00F54225" w:rsidRDefault="00686917" w:rsidP="00F54225">
      <w:pPr>
        <w:ind w:left="220" w:rightChars="66" w:right="139" w:hangingChars="100" w:hanging="220"/>
        <w:rPr>
          <w:rFonts w:ascii="ＭＳ 明朝" w:eastAsia="ＭＳ 明朝" w:hAnsi="ＭＳ 明朝"/>
          <w:sz w:val="22"/>
        </w:rPr>
      </w:pPr>
      <w:r>
        <w:rPr>
          <w:rFonts w:ascii="ＭＳ 明朝" w:eastAsia="ＭＳ 明朝" w:hAnsi="ＭＳ 明朝" w:hint="eastAsia"/>
          <w:sz w:val="22"/>
        </w:rPr>
        <w:t xml:space="preserve">　・</w:t>
      </w:r>
      <w:r w:rsidR="00F54225">
        <w:rPr>
          <w:rFonts w:ascii="ＭＳ 明朝" w:eastAsia="ＭＳ 明朝" w:hAnsi="ＭＳ 明朝" w:hint="eastAsia"/>
          <w:sz w:val="22"/>
        </w:rPr>
        <w:t>フィルタリングを設定した場合に携帯電話の使用にどのような制限がかかるのかフィルタリングを設定してもカスタマイズ機能等でサービスを使えることを利用者に明確に伝える。</w:t>
      </w:r>
    </w:p>
    <w:p w:rsidR="00D00065" w:rsidRDefault="00D00065" w:rsidP="00F54225">
      <w:pPr>
        <w:ind w:rightChars="66" w:right="139" w:firstLineChars="100" w:firstLine="220"/>
        <w:rPr>
          <w:rFonts w:ascii="ＭＳ 明朝" w:eastAsia="ＭＳ 明朝" w:hAnsi="ＭＳ 明朝"/>
          <w:sz w:val="22"/>
        </w:rPr>
      </w:pPr>
      <w:r>
        <w:rPr>
          <w:rFonts w:ascii="ＭＳ 明朝" w:eastAsia="ＭＳ 明朝" w:hAnsi="ＭＳ 明朝" w:hint="eastAsia"/>
          <w:sz w:val="22"/>
        </w:rPr>
        <w:t>・フィルタリングの設定等の簡素化</w:t>
      </w:r>
    </w:p>
    <w:p w:rsidR="00827A8C" w:rsidRDefault="00F54225" w:rsidP="00F54225">
      <w:pPr>
        <w:ind w:rightChars="66" w:right="139" w:firstLineChars="100" w:firstLine="220"/>
        <w:rPr>
          <w:rFonts w:ascii="ＭＳ 明朝" w:eastAsia="ＭＳ 明朝" w:hAnsi="ＭＳ 明朝"/>
          <w:sz w:val="22"/>
        </w:rPr>
      </w:pPr>
      <w:r>
        <w:rPr>
          <w:rFonts w:ascii="ＭＳ 明朝" w:eastAsia="ＭＳ 明朝" w:hAnsi="ＭＳ 明朝" w:hint="eastAsia"/>
          <w:sz w:val="22"/>
        </w:rPr>
        <w:t>・</w:t>
      </w:r>
      <w:r w:rsidR="00686917">
        <w:rPr>
          <w:rFonts w:ascii="ＭＳ 明朝" w:eastAsia="ＭＳ 明朝" w:hAnsi="ＭＳ 明朝" w:hint="eastAsia"/>
          <w:sz w:val="22"/>
        </w:rPr>
        <w:t>WEB</w:t>
      </w:r>
      <w:r w:rsidR="00110488">
        <w:rPr>
          <w:rFonts w:ascii="ＭＳ 明朝" w:eastAsia="ＭＳ 明朝" w:hAnsi="ＭＳ 明朝" w:hint="eastAsia"/>
          <w:sz w:val="22"/>
        </w:rPr>
        <w:t>広告やテレビでの啓発活動を</w:t>
      </w:r>
      <w:r w:rsidR="00686917">
        <w:rPr>
          <w:rFonts w:ascii="ＭＳ 明朝" w:eastAsia="ＭＳ 明朝" w:hAnsi="ＭＳ 明朝" w:hint="eastAsia"/>
          <w:sz w:val="22"/>
        </w:rPr>
        <w:t>強化する。</w:t>
      </w:r>
    </w:p>
    <w:p w:rsidR="00EC5BB0" w:rsidRDefault="00D00065" w:rsidP="00D00065">
      <w:pPr>
        <w:ind w:rightChars="66" w:right="139"/>
        <w:rPr>
          <w:rFonts w:ascii="ＭＳ 明朝" w:eastAsia="ＭＳ 明朝" w:hAnsi="ＭＳ 明朝"/>
          <w:sz w:val="22"/>
        </w:rPr>
      </w:pPr>
      <w:r>
        <w:rPr>
          <w:rFonts w:ascii="ＭＳ 明朝" w:eastAsia="ＭＳ 明朝" w:hAnsi="ＭＳ 明朝" w:hint="eastAsia"/>
          <w:sz w:val="22"/>
        </w:rPr>
        <w:t xml:space="preserve">　</w:t>
      </w:r>
    </w:p>
    <w:p w:rsidR="00EC5BB0" w:rsidRPr="00EC5BB0" w:rsidRDefault="00EC5BB0" w:rsidP="005E2517">
      <w:pPr>
        <w:ind w:leftChars="100" w:left="430" w:rightChars="66" w:right="139" w:hangingChars="100" w:hanging="220"/>
        <w:rPr>
          <w:rFonts w:ascii="ＭＳ 明朝" w:eastAsia="ＭＳ 明朝" w:hAnsi="ＭＳ 明朝"/>
          <w:sz w:val="22"/>
        </w:rPr>
      </w:pPr>
    </w:p>
    <w:p w:rsidR="004F781D" w:rsidRDefault="004F781D" w:rsidP="005E2517">
      <w:pPr>
        <w:ind w:leftChars="100" w:left="430" w:rightChars="66" w:right="139" w:hangingChars="100" w:hanging="220"/>
        <w:rPr>
          <w:rFonts w:ascii="ＭＳ 明朝" w:eastAsia="ＭＳ 明朝" w:hAnsi="ＭＳ 明朝"/>
          <w:sz w:val="22"/>
        </w:rPr>
      </w:pPr>
    </w:p>
    <w:p w:rsidR="00E8197F" w:rsidRDefault="00E8197F">
      <w:pPr>
        <w:widowControl/>
        <w:jc w:val="left"/>
        <w:rPr>
          <w:rFonts w:ascii="ＭＳ 明朝" w:eastAsia="ＭＳ 明朝" w:hAnsi="ＭＳ 明朝"/>
          <w:sz w:val="22"/>
        </w:rPr>
      </w:pPr>
      <w:r>
        <w:rPr>
          <w:rFonts w:ascii="ＭＳ 明朝" w:eastAsia="ＭＳ 明朝" w:hAnsi="ＭＳ 明朝"/>
          <w:sz w:val="22"/>
        </w:rPr>
        <w:br w:type="page"/>
      </w:r>
    </w:p>
    <w:p w:rsidR="00E8197F" w:rsidRDefault="00AD5D74" w:rsidP="00E8197F">
      <w:pPr>
        <w:ind w:rightChars="66" w:right="139"/>
        <w:rPr>
          <w:rFonts w:asciiTheme="majorEastAsia" w:eastAsiaTheme="majorEastAsia" w:hAnsiTheme="majorEastAsia"/>
          <w:sz w:val="24"/>
        </w:rPr>
      </w:pPr>
      <w:r>
        <w:rPr>
          <w:rFonts w:asciiTheme="majorEastAsia" w:eastAsiaTheme="majorEastAsia" w:hAnsiTheme="majorEastAsia" w:hint="eastAsia"/>
          <w:sz w:val="24"/>
        </w:rPr>
        <w:lastRenderedPageBreak/>
        <w:t>５</w:t>
      </w:r>
      <w:r w:rsidR="000A5BAD">
        <w:rPr>
          <w:rFonts w:asciiTheme="majorEastAsia" w:eastAsiaTheme="majorEastAsia" w:hAnsiTheme="majorEastAsia" w:hint="eastAsia"/>
          <w:sz w:val="24"/>
        </w:rPr>
        <w:t xml:space="preserve">　</w:t>
      </w:r>
      <w:r w:rsidR="008B4D89">
        <w:rPr>
          <w:rFonts w:asciiTheme="majorEastAsia" w:eastAsiaTheme="majorEastAsia" w:hAnsiTheme="majorEastAsia" w:hint="eastAsia"/>
          <w:sz w:val="24"/>
        </w:rPr>
        <w:t>今後の</w:t>
      </w:r>
      <w:r w:rsidR="00D1700A">
        <w:rPr>
          <w:rFonts w:asciiTheme="majorEastAsia" w:eastAsiaTheme="majorEastAsia" w:hAnsiTheme="majorEastAsia" w:hint="eastAsia"/>
          <w:sz w:val="24"/>
        </w:rPr>
        <w:t>主な取組</w:t>
      </w:r>
    </w:p>
    <w:p w:rsidR="002A728D" w:rsidRPr="00E8197F" w:rsidRDefault="00250425" w:rsidP="00E8197F">
      <w:pPr>
        <w:ind w:leftChars="100" w:left="210" w:rightChars="66" w:right="139" w:firstLineChars="100" w:firstLine="220"/>
        <w:rPr>
          <w:rFonts w:asciiTheme="majorEastAsia" w:eastAsiaTheme="majorEastAsia" w:hAnsiTheme="majorEastAsia"/>
          <w:sz w:val="24"/>
        </w:rPr>
      </w:pPr>
      <w:r>
        <w:rPr>
          <w:rFonts w:asciiTheme="minorEastAsia" w:hAnsiTheme="minorEastAsia" w:hint="eastAsia"/>
          <w:sz w:val="22"/>
        </w:rPr>
        <w:t>下記の取組のほか、</w:t>
      </w:r>
      <w:r w:rsidR="002A728D" w:rsidRPr="002A728D">
        <w:rPr>
          <w:rFonts w:asciiTheme="minorEastAsia" w:hAnsiTheme="minorEastAsia" w:hint="eastAsia"/>
          <w:sz w:val="22"/>
        </w:rPr>
        <w:t>教育委員会や警察、事</w:t>
      </w:r>
      <w:r w:rsidR="00273FDC">
        <w:rPr>
          <w:rFonts w:asciiTheme="minorEastAsia" w:hAnsiTheme="minorEastAsia" w:hint="eastAsia"/>
          <w:sz w:val="22"/>
        </w:rPr>
        <w:t>業者とも連携し、フィルタリングサービスの利用率向上や、</w:t>
      </w:r>
      <w:r w:rsidR="002A728D" w:rsidRPr="002A728D">
        <w:rPr>
          <w:rFonts w:asciiTheme="minorEastAsia" w:hAnsiTheme="minorEastAsia" w:hint="eastAsia"/>
          <w:sz w:val="22"/>
        </w:rPr>
        <w:t>携帯電話（スマホ）</w:t>
      </w:r>
      <w:r w:rsidR="00273FDC">
        <w:rPr>
          <w:rFonts w:asciiTheme="minorEastAsia" w:hAnsiTheme="minorEastAsia" w:hint="eastAsia"/>
          <w:sz w:val="22"/>
        </w:rPr>
        <w:t>・インターネット</w:t>
      </w:r>
      <w:r w:rsidR="002A728D" w:rsidRPr="002A728D">
        <w:rPr>
          <w:rFonts w:asciiTheme="minorEastAsia" w:hAnsiTheme="minorEastAsia" w:hint="eastAsia"/>
          <w:sz w:val="22"/>
        </w:rPr>
        <w:t>利用等にかかる</w:t>
      </w:r>
      <w:r w:rsidR="00273FDC">
        <w:rPr>
          <w:rFonts w:asciiTheme="minorEastAsia" w:hAnsiTheme="minorEastAsia" w:hint="eastAsia"/>
          <w:sz w:val="22"/>
        </w:rPr>
        <w:t>家庭内の</w:t>
      </w:r>
      <w:r w:rsidR="002A728D" w:rsidRPr="002A728D">
        <w:rPr>
          <w:rFonts w:asciiTheme="minorEastAsia" w:hAnsiTheme="minorEastAsia" w:hint="eastAsia"/>
          <w:sz w:val="22"/>
        </w:rPr>
        <w:t>ルールづくりが進むよう</w:t>
      </w:r>
      <w:r w:rsidR="00FE09A3">
        <w:rPr>
          <w:rFonts w:asciiTheme="minorEastAsia" w:hAnsiTheme="minorEastAsia" w:hint="eastAsia"/>
          <w:sz w:val="22"/>
        </w:rPr>
        <w:t>に</w:t>
      </w:r>
      <w:r w:rsidR="002A728D" w:rsidRPr="002A728D">
        <w:rPr>
          <w:rFonts w:asciiTheme="minorEastAsia" w:hAnsiTheme="minorEastAsia" w:hint="eastAsia"/>
          <w:sz w:val="22"/>
        </w:rPr>
        <w:t>取り組みます。</w:t>
      </w:r>
    </w:p>
    <w:p w:rsidR="00B66F88" w:rsidRDefault="002A728D" w:rsidP="00E8197F">
      <w:pPr>
        <w:ind w:leftChars="100" w:left="210" w:firstLineChars="100" w:firstLine="220"/>
        <w:rPr>
          <w:rFonts w:asciiTheme="minorEastAsia" w:hAnsiTheme="minorEastAsia"/>
          <w:sz w:val="22"/>
        </w:rPr>
      </w:pPr>
      <w:r w:rsidRPr="002A728D">
        <w:rPr>
          <w:rFonts w:asciiTheme="minorEastAsia" w:hAnsiTheme="minorEastAsia" w:hint="eastAsia"/>
          <w:sz w:val="22"/>
        </w:rPr>
        <w:t>また、フィルタリングサービスを解除する理由とし</w:t>
      </w:r>
      <w:r>
        <w:rPr>
          <w:rFonts w:asciiTheme="minorEastAsia" w:hAnsiTheme="minorEastAsia" w:hint="eastAsia"/>
          <w:sz w:val="22"/>
        </w:rPr>
        <w:t>て</w:t>
      </w:r>
      <w:r w:rsidR="00F17872">
        <w:rPr>
          <w:rFonts w:asciiTheme="minorEastAsia" w:hAnsiTheme="minorEastAsia" w:hint="eastAsia"/>
          <w:sz w:val="22"/>
        </w:rPr>
        <w:t>、</w:t>
      </w:r>
      <w:r>
        <w:rPr>
          <w:rFonts w:asciiTheme="minorEastAsia" w:hAnsiTheme="minorEastAsia" w:hint="eastAsia"/>
          <w:sz w:val="22"/>
        </w:rPr>
        <w:t>「利用したいサイトに接続できない」</w:t>
      </w:r>
      <w:r w:rsidR="00FE09A3">
        <w:rPr>
          <w:rFonts w:asciiTheme="minorEastAsia" w:hAnsiTheme="minorEastAsia" w:hint="eastAsia"/>
          <w:sz w:val="22"/>
        </w:rPr>
        <w:t>、</w:t>
      </w:r>
      <w:r>
        <w:rPr>
          <w:rFonts w:asciiTheme="minorEastAsia" w:hAnsiTheme="minorEastAsia" w:hint="eastAsia"/>
          <w:sz w:val="22"/>
        </w:rPr>
        <w:t>「ＳＮＳが利用できない」が</w:t>
      </w:r>
      <w:r w:rsidR="00A06197">
        <w:rPr>
          <w:rFonts w:asciiTheme="minorEastAsia" w:hAnsiTheme="minorEastAsia" w:hint="eastAsia"/>
          <w:sz w:val="22"/>
        </w:rPr>
        <w:t>挙げられて</w:t>
      </w:r>
      <w:r w:rsidRPr="002A728D">
        <w:rPr>
          <w:rFonts w:asciiTheme="minorEastAsia" w:hAnsiTheme="minorEastAsia" w:hint="eastAsia"/>
          <w:sz w:val="22"/>
        </w:rPr>
        <w:t>いました。</w:t>
      </w:r>
    </w:p>
    <w:p w:rsidR="00B66F88" w:rsidRDefault="002A728D" w:rsidP="00E8197F">
      <w:pPr>
        <w:ind w:leftChars="100" w:left="210" w:firstLineChars="100" w:firstLine="220"/>
        <w:rPr>
          <w:rFonts w:asciiTheme="minorEastAsia" w:hAnsiTheme="minorEastAsia"/>
          <w:sz w:val="22"/>
        </w:rPr>
      </w:pPr>
      <w:r w:rsidRPr="002A728D">
        <w:rPr>
          <w:rFonts w:asciiTheme="minorEastAsia" w:hAnsiTheme="minorEastAsia" w:hint="eastAsia"/>
          <w:sz w:val="22"/>
        </w:rPr>
        <w:t>フィルタリングサービスにより閲覧が制限されているサイトでも、</w:t>
      </w:r>
      <w:r w:rsidR="00B66F88">
        <w:rPr>
          <w:rFonts w:asciiTheme="minorEastAsia" w:hAnsiTheme="minorEastAsia" w:hint="eastAsia"/>
          <w:sz w:val="22"/>
        </w:rPr>
        <w:t>必要なサイトのみ閲覧制限を解除</w:t>
      </w:r>
      <w:r w:rsidR="00110488">
        <w:rPr>
          <w:rFonts w:asciiTheme="minorEastAsia" w:hAnsiTheme="minorEastAsia" w:hint="eastAsia"/>
          <w:sz w:val="22"/>
        </w:rPr>
        <w:t>し</w:t>
      </w:r>
      <w:r w:rsidRPr="002A728D">
        <w:rPr>
          <w:rFonts w:asciiTheme="minorEastAsia" w:hAnsiTheme="minorEastAsia" w:hint="eastAsia"/>
          <w:sz w:val="22"/>
        </w:rPr>
        <w:t>閲覧することができます。</w:t>
      </w:r>
    </w:p>
    <w:p w:rsidR="004F781D" w:rsidRPr="002A728D" w:rsidRDefault="002A728D" w:rsidP="00E8197F">
      <w:pPr>
        <w:ind w:leftChars="100" w:left="210" w:firstLineChars="100" w:firstLine="220"/>
        <w:rPr>
          <w:rFonts w:asciiTheme="minorEastAsia" w:hAnsiTheme="minorEastAsia"/>
          <w:sz w:val="22"/>
        </w:rPr>
      </w:pPr>
      <w:r w:rsidRPr="002A728D">
        <w:rPr>
          <w:rFonts w:asciiTheme="minorEastAsia" w:hAnsiTheme="minorEastAsia" w:hint="eastAsia"/>
          <w:sz w:val="22"/>
        </w:rPr>
        <w:t>フィルタリングサービス</w:t>
      </w:r>
      <w:r w:rsidR="00B66F88">
        <w:rPr>
          <w:rFonts w:asciiTheme="minorEastAsia" w:hAnsiTheme="minorEastAsia" w:hint="eastAsia"/>
          <w:sz w:val="22"/>
        </w:rPr>
        <w:t>普及の</w:t>
      </w:r>
      <w:r w:rsidR="00110488">
        <w:rPr>
          <w:rFonts w:asciiTheme="minorEastAsia" w:hAnsiTheme="minorEastAsia" w:hint="eastAsia"/>
          <w:sz w:val="22"/>
        </w:rPr>
        <w:t>ためには、保護者によるフィルタリングサービスの機能や必要性の</w:t>
      </w:r>
      <w:r w:rsidRPr="002A728D">
        <w:rPr>
          <w:rFonts w:asciiTheme="minorEastAsia" w:hAnsiTheme="minorEastAsia" w:hint="eastAsia"/>
          <w:sz w:val="22"/>
        </w:rPr>
        <w:t>理解が重要となるため、一層の周知に努めます。</w:t>
      </w:r>
    </w:p>
    <w:p w:rsidR="00A35703" w:rsidRDefault="002A728D" w:rsidP="00E8197F">
      <w:pPr>
        <w:ind w:leftChars="100" w:left="430" w:hangingChars="100" w:hanging="220"/>
        <w:rPr>
          <w:rFonts w:asciiTheme="minorEastAsia" w:hAnsiTheme="minorEastAsia"/>
          <w:sz w:val="22"/>
        </w:rPr>
      </w:pPr>
      <w:r>
        <w:rPr>
          <w:rFonts w:asciiTheme="minorEastAsia" w:hAnsiTheme="minorEastAsia" w:hint="eastAsia"/>
          <w:sz w:val="22"/>
        </w:rPr>
        <w:t>※閲覧制限の一部解除等の詳細については、各携帯電話事業者の提供するサービスによります。</w:t>
      </w:r>
    </w:p>
    <w:p w:rsidR="002A728D" w:rsidRPr="004F781D" w:rsidRDefault="002A728D" w:rsidP="002A728D">
      <w:pPr>
        <w:rPr>
          <w:rFonts w:asciiTheme="minorEastAsia" w:hAnsiTheme="minorEastAsia"/>
          <w:sz w:val="22"/>
        </w:rPr>
      </w:pPr>
    </w:p>
    <w:p w:rsidR="004819FF" w:rsidRPr="005A4135" w:rsidRDefault="005A4135" w:rsidP="005A4135">
      <w:pPr>
        <w:rPr>
          <w:rFonts w:asciiTheme="majorEastAsia" w:eastAsiaTheme="majorEastAsia" w:hAnsiTheme="majorEastAsia"/>
          <w:sz w:val="22"/>
        </w:rPr>
      </w:pPr>
      <w:r>
        <w:rPr>
          <w:rFonts w:asciiTheme="majorEastAsia" w:eastAsiaTheme="majorEastAsia" w:hAnsiTheme="majorEastAsia" w:hint="eastAsia"/>
          <w:sz w:val="22"/>
        </w:rPr>
        <w:t>（１）</w:t>
      </w:r>
      <w:r w:rsidR="004819FF" w:rsidRPr="005A4135">
        <w:rPr>
          <w:rFonts w:asciiTheme="majorEastAsia" w:eastAsiaTheme="majorEastAsia" w:hAnsiTheme="majorEastAsia" w:hint="eastAsia"/>
          <w:sz w:val="22"/>
        </w:rPr>
        <w:t>保護者・地域・学校向け</w:t>
      </w:r>
    </w:p>
    <w:p w:rsidR="004819FF" w:rsidRPr="007E6275" w:rsidRDefault="004819FF" w:rsidP="00744345">
      <w:pPr>
        <w:ind w:firstLineChars="200" w:firstLine="440"/>
        <w:rPr>
          <w:rFonts w:asciiTheme="minorEastAsia" w:hAnsiTheme="minorEastAsia"/>
          <w:sz w:val="22"/>
        </w:rPr>
      </w:pPr>
      <w:r w:rsidRPr="002D3D59">
        <w:rPr>
          <w:rFonts w:asciiTheme="minorEastAsia" w:hAnsiTheme="minorEastAsia" w:hint="eastAsia"/>
          <w:sz w:val="22"/>
        </w:rPr>
        <w:t xml:space="preserve">ア　</w:t>
      </w:r>
      <w:r w:rsidRPr="002D3D59">
        <w:rPr>
          <w:rFonts w:asciiTheme="minorEastAsia" w:hAnsiTheme="minorEastAsia"/>
          <w:sz w:val="22"/>
        </w:rPr>
        <w:t>小・中学生の保護者</w:t>
      </w:r>
      <w:r w:rsidR="00744345">
        <w:rPr>
          <w:rFonts w:asciiTheme="minorEastAsia" w:hAnsiTheme="minorEastAsia" w:hint="eastAsia"/>
          <w:sz w:val="22"/>
        </w:rPr>
        <w:t>向け</w:t>
      </w:r>
      <w:r w:rsidRPr="007E6275">
        <w:rPr>
          <w:rFonts w:asciiTheme="minorEastAsia" w:hAnsiTheme="minorEastAsia"/>
          <w:sz w:val="22"/>
        </w:rPr>
        <w:t>リーフレット</w:t>
      </w:r>
      <w:r>
        <w:rPr>
          <w:rFonts w:asciiTheme="minorEastAsia" w:hAnsiTheme="minorEastAsia" w:hint="eastAsia"/>
          <w:sz w:val="22"/>
        </w:rPr>
        <w:t>の</w:t>
      </w:r>
      <w:r w:rsidR="003C6984">
        <w:rPr>
          <w:rFonts w:asciiTheme="minorEastAsia" w:hAnsiTheme="minorEastAsia" w:hint="eastAsia"/>
          <w:sz w:val="22"/>
        </w:rPr>
        <w:t>配布</w:t>
      </w:r>
    </w:p>
    <w:p w:rsidR="004819FF" w:rsidRDefault="004819FF" w:rsidP="004819FF">
      <w:pPr>
        <w:ind w:leftChars="-100" w:left="890" w:hangingChars="500" w:hanging="1100"/>
        <w:rPr>
          <w:rFonts w:asciiTheme="minorEastAsia" w:hAnsiTheme="minorEastAsia"/>
          <w:sz w:val="22"/>
        </w:rPr>
      </w:pPr>
      <w:r>
        <w:rPr>
          <w:rFonts w:asciiTheme="minorEastAsia" w:hAnsiTheme="minorEastAsia" w:hint="eastAsia"/>
          <w:sz w:val="22"/>
        </w:rPr>
        <w:t xml:space="preserve">　　　イ　街頭啓発</w:t>
      </w:r>
    </w:p>
    <w:p w:rsidR="004819FF" w:rsidRPr="007E6275" w:rsidRDefault="004819FF" w:rsidP="004819FF">
      <w:pPr>
        <w:ind w:leftChars="-100" w:left="890" w:hangingChars="500" w:hanging="1100"/>
        <w:rPr>
          <w:rFonts w:asciiTheme="minorEastAsia" w:hAnsiTheme="minorEastAsia"/>
          <w:sz w:val="22"/>
        </w:rPr>
      </w:pPr>
      <w:r>
        <w:rPr>
          <w:rFonts w:asciiTheme="minorEastAsia" w:hAnsiTheme="minorEastAsia" w:hint="eastAsia"/>
          <w:sz w:val="22"/>
        </w:rPr>
        <w:t xml:space="preserve">　　　ウ　</w:t>
      </w:r>
      <w:r w:rsidR="004F781D">
        <w:rPr>
          <w:rFonts w:asciiTheme="minorEastAsia" w:hAnsiTheme="minorEastAsia" w:hint="eastAsia"/>
          <w:sz w:val="22"/>
        </w:rPr>
        <w:t>保護者等</w:t>
      </w:r>
      <w:r w:rsidR="00B7687A">
        <w:rPr>
          <w:rFonts w:asciiTheme="minorEastAsia" w:hAnsiTheme="minorEastAsia" w:hint="eastAsia"/>
          <w:sz w:val="22"/>
        </w:rPr>
        <w:t>への研修等</w:t>
      </w:r>
    </w:p>
    <w:p w:rsidR="004819FF" w:rsidRPr="007E6275" w:rsidRDefault="004819FF" w:rsidP="004819FF">
      <w:pPr>
        <w:ind w:leftChars="100" w:left="210" w:firstLineChars="100" w:firstLine="220"/>
        <w:rPr>
          <w:rFonts w:asciiTheme="minorEastAsia" w:hAnsiTheme="minorEastAsia"/>
          <w:sz w:val="22"/>
        </w:rPr>
      </w:pPr>
      <w:r>
        <w:rPr>
          <w:rFonts w:asciiTheme="minorEastAsia" w:hAnsiTheme="minorEastAsia" w:hint="eastAsia"/>
          <w:sz w:val="22"/>
        </w:rPr>
        <w:t>エ</w:t>
      </w:r>
      <w:r w:rsidR="008349B8">
        <w:rPr>
          <w:rFonts w:asciiTheme="minorEastAsia" w:hAnsiTheme="minorEastAsia" w:hint="eastAsia"/>
          <w:sz w:val="22"/>
        </w:rPr>
        <w:t xml:space="preserve">　</w:t>
      </w:r>
      <w:r w:rsidRPr="007E6275">
        <w:rPr>
          <w:rFonts w:asciiTheme="minorEastAsia" w:hAnsiTheme="minorEastAsia"/>
          <w:sz w:val="22"/>
        </w:rPr>
        <w:t>ＰＴＡ</w:t>
      </w:r>
      <w:r w:rsidR="00B2514C">
        <w:rPr>
          <w:rFonts w:asciiTheme="minorEastAsia" w:hAnsiTheme="minorEastAsia" w:hint="eastAsia"/>
          <w:sz w:val="22"/>
        </w:rPr>
        <w:t>、</w:t>
      </w:r>
      <w:r w:rsidR="00B2514C" w:rsidRPr="00B2514C">
        <w:rPr>
          <w:rFonts w:asciiTheme="minorEastAsia" w:hAnsiTheme="minorEastAsia" w:hint="eastAsia"/>
          <w:sz w:val="22"/>
        </w:rPr>
        <w:t>校長会、私学協会</w:t>
      </w:r>
      <w:r w:rsidR="00B2514C">
        <w:rPr>
          <w:rFonts w:asciiTheme="minorEastAsia" w:hAnsiTheme="minorEastAsia" w:hint="eastAsia"/>
          <w:sz w:val="22"/>
        </w:rPr>
        <w:t>等</w:t>
      </w:r>
      <w:r w:rsidRPr="007E6275">
        <w:rPr>
          <w:rFonts w:asciiTheme="minorEastAsia" w:hAnsiTheme="minorEastAsia" w:hint="eastAsia"/>
          <w:sz w:val="22"/>
        </w:rPr>
        <w:t>学校関係者への周知</w:t>
      </w:r>
    </w:p>
    <w:p w:rsidR="004819FF" w:rsidRDefault="004819FF" w:rsidP="004819FF">
      <w:pPr>
        <w:ind w:leftChars="-100" w:left="230" w:hangingChars="200" w:hanging="440"/>
        <w:rPr>
          <w:rFonts w:asciiTheme="majorEastAsia" w:eastAsiaTheme="majorEastAsia" w:hAnsiTheme="majorEastAsia"/>
          <w:sz w:val="22"/>
        </w:rPr>
      </w:pPr>
      <w:r w:rsidRPr="007E6275">
        <w:rPr>
          <w:rFonts w:asciiTheme="minorEastAsia" w:hAnsiTheme="minorEastAsia" w:hint="eastAsia"/>
          <w:sz w:val="22"/>
        </w:rPr>
        <w:t xml:space="preserve">　</w:t>
      </w:r>
      <w:r>
        <w:rPr>
          <w:rFonts w:asciiTheme="minorEastAsia" w:hAnsiTheme="minorEastAsia" w:hint="eastAsia"/>
          <w:sz w:val="22"/>
        </w:rPr>
        <w:t xml:space="preserve">　　</w:t>
      </w:r>
    </w:p>
    <w:p w:rsidR="00D1700A" w:rsidRPr="005A4135" w:rsidRDefault="005A4135" w:rsidP="005A4135">
      <w:pPr>
        <w:rPr>
          <w:rFonts w:asciiTheme="majorEastAsia" w:eastAsiaTheme="majorEastAsia" w:hAnsiTheme="majorEastAsia"/>
          <w:sz w:val="22"/>
        </w:rPr>
      </w:pPr>
      <w:r>
        <w:rPr>
          <w:rFonts w:asciiTheme="majorEastAsia" w:eastAsiaTheme="majorEastAsia" w:hAnsiTheme="majorEastAsia" w:hint="eastAsia"/>
          <w:sz w:val="22"/>
        </w:rPr>
        <w:t>（２）</w:t>
      </w:r>
      <w:r w:rsidR="002A728D" w:rsidRPr="005A4135">
        <w:rPr>
          <w:rFonts w:asciiTheme="majorEastAsia" w:eastAsiaTheme="majorEastAsia" w:hAnsiTheme="majorEastAsia" w:hint="eastAsia"/>
          <w:sz w:val="22"/>
        </w:rPr>
        <w:t>携帯電話</w:t>
      </w:r>
      <w:r w:rsidR="00D1700A" w:rsidRPr="005A4135">
        <w:rPr>
          <w:rFonts w:asciiTheme="majorEastAsia" w:eastAsiaTheme="majorEastAsia" w:hAnsiTheme="majorEastAsia" w:hint="eastAsia"/>
          <w:sz w:val="22"/>
        </w:rPr>
        <w:t>事業者向け</w:t>
      </w:r>
    </w:p>
    <w:p w:rsidR="00D1700A" w:rsidRPr="00D1700A" w:rsidRDefault="00D1700A" w:rsidP="00744345">
      <w:pPr>
        <w:ind w:firstLineChars="200" w:firstLine="440"/>
        <w:rPr>
          <w:rFonts w:asciiTheme="minorEastAsia" w:hAnsiTheme="minorEastAsia"/>
          <w:sz w:val="22"/>
        </w:rPr>
      </w:pPr>
      <w:r>
        <w:rPr>
          <w:rFonts w:asciiTheme="minorEastAsia" w:hAnsiTheme="minorEastAsia" w:hint="eastAsia"/>
          <w:sz w:val="22"/>
        </w:rPr>
        <w:t xml:space="preserve">ア　</w:t>
      </w:r>
      <w:r w:rsidR="002A728D">
        <w:rPr>
          <w:rFonts w:asciiTheme="minorEastAsia" w:hAnsiTheme="minorEastAsia"/>
          <w:sz w:val="22"/>
        </w:rPr>
        <w:t>携帯電話事業者</w:t>
      </w:r>
      <w:r w:rsidR="002A728D">
        <w:rPr>
          <w:rFonts w:asciiTheme="minorEastAsia" w:hAnsiTheme="minorEastAsia" w:hint="eastAsia"/>
          <w:sz w:val="22"/>
        </w:rPr>
        <w:t>や販売店</w:t>
      </w:r>
      <w:r w:rsidR="00B7687A">
        <w:rPr>
          <w:rFonts w:asciiTheme="minorEastAsia" w:hAnsiTheme="minorEastAsia" w:hint="eastAsia"/>
          <w:sz w:val="22"/>
        </w:rPr>
        <w:t>への</w:t>
      </w:r>
      <w:r w:rsidR="00FD3031">
        <w:rPr>
          <w:rFonts w:asciiTheme="minorEastAsia" w:hAnsiTheme="minorEastAsia" w:hint="eastAsia"/>
          <w:sz w:val="22"/>
        </w:rPr>
        <w:t>リーフレット配付</w:t>
      </w:r>
    </w:p>
    <w:p w:rsidR="001A79ED" w:rsidRDefault="00D1700A" w:rsidP="00B7687A">
      <w:pPr>
        <w:ind w:firstLineChars="200" w:firstLine="440"/>
        <w:rPr>
          <w:rFonts w:asciiTheme="minorEastAsia" w:hAnsiTheme="minorEastAsia"/>
          <w:sz w:val="22"/>
        </w:rPr>
      </w:pPr>
      <w:r>
        <w:rPr>
          <w:rFonts w:asciiTheme="minorEastAsia" w:hAnsiTheme="minorEastAsia" w:hint="eastAsia"/>
          <w:sz w:val="22"/>
        </w:rPr>
        <w:t xml:space="preserve">イ　</w:t>
      </w:r>
      <w:r w:rsidR="002A728D">
        <w:rPr>
          <w:rFonts w:asciiTheme="minorEastAsia" w:hAnsiTheme="minorEastAsia" w:hint="eastAsia"/>
          <w:sz w:val="22"/>
        </w:rPr>
        <w:t>携帯電話事業者、教育委員会、警察等関係者による意見交換会</w:t>
      </w:r>
      <w:r w:rsidR="00637595">
        <w:rPr>
          <w:rFonts w:asciiTheme="minorEastAsia" w:hAnsiTheme="minorEastAsia" w:hint="eastAsia"/>
          <w:sz w:val="22"/>
        </w:rPr>
        <w:t>の</w:t>
      </w:r>
      <w:r w:rsidR="001A79ED" w:rsidRPr="001A79ED">
        <w:rPr>
          <w:rFonts w:asciiTheme="minorEastAsia" w:hAnsiTheme="minorEastAsia" w:hint="eastAsia"/>
          <w:sz w:val="22"/>
        </w:rPr>
        <w:t>開催</w:t>
      </w:r>
    </w:p>
    <w:p w:rsidR="007E6275" w:rsidRPr="00637595" w:rsidRDefault="00D1700A" w:rsidP="00637595">
      <w:pPr>
        <w:ind w:leftChars="100" w:left="210" w:firstLineChars="100" w:firstLine="220"/>
        <w:rPr>
          <w:rFonts w:asciiTheme="minorEastAsia" w:hAnsiTheme="minorEastAsia"/>
          <w:sz w:val="22"/>
        </w:rPr>
      </w:pPr>
      <w:r>
        <w:rPr>
          <w:rFonts w:asciiTheme="minorEastAsia" w:hAnsiTheme="minorEastAsia" w:hint="eastAsia"/>
          <w:sz w:val="22"/>
        </w:rPr>
        <w:t xml:space="preserve">ウ　</w:t>
      </w:r>
      <w:r w:rsidR="002A728D">
        <w:rPr>
          <w:rFonts w:asciiTheme="minorEastAsia" w:hAnsiTheme="minorEastAsia"/>
          <w:sz w:val="22"/>
        </w:rPr>
        <w:t>携帯電話</w:t>
      </w:r>
      <w:r w:rsidR="002A728D">
        <w:rPr>
          <w:rFonts w:asciiTheme="minorEastAsia" w:hAnsiTheme="minorEastAsia" w:hint="eastAsia"/>
          <w:sz w:val="22"/>
        </w:rPr>
        <w:t>販売店</w:t>
      </w:r>
      <w:r w:rsidRPr="00637595">
        <w:rPr>
          <w:rFonts w:asciiTheme="minorEastAsia" w:hAnsiTheme="minorEastAsia"/>
          <w:sz w:val="22"/>
        </w:rPr>
        <w:t>への立入調査の実施（年２回予定）</w:t>
      </w:r>
    </w:p>
    <w:p w:rsidR="00171392" w:rsidRDefault="00171392" w:rsidP="00171392">
      <w:pPr>
        <w:rPr>
          <w:rFonts w:asciiTheme="minorEastAsia" w:hAnsiTheme="minorEastAsia"/>
          <w:sz w:val="22"/>
        </w:rPr>
      </w:pPr>
    </w:p>
    <w:p w:rsidR="00744345" w:rsidRDefault="00744345"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744345" w:rsidRDefault="00744345" w:rsidP="000753EA">
      <w:pPr>
        <w:ind w:left="220" w:hangingChars="100" w:hanging="220"/>
        <w:rPr>
          <w:rFonts w:asciiTheme="minorEastAsia" w:hAnsiTheme="minorEastAsia"/>
          <w:sz w:val="22"/>
        </w:rPr>
      </w:pPr>
    </w:p>
    <w:p w:rsidR="00E73154" w:rsidRDefault="00E73154" w:rsidP="000753EA">
      <w:pPr>
        <w:ind w:left="220" w:hangingChars="100" w:hanging="220"/>
        <w:rPr>
          <w:rFonts w:asciiTheme="minorEastAsia" w:hAnsiTheme="minorEastAsia"/>
          <w:sz w:val="22"/>
        </w:rPr>
      </w:pPr>
    </w:p>
    <w:p w:rsidR="00E73154" w:rsidRDefault="00E73154" w:rsidP="000753EA">
      <w:pPr>
        <w:ind w:left="220" w:hangingChars="100" w:hanging="220"/>
        <w:rPr>
          <w:rFonts w:asciiTheme="minorEastAsia" w:hAnsiTheme="minorEastAsia"/>
          <w:sz w:val="22"/>
        </w:rPr>
      </w:pPr>
    </w:p>
    <w:p w:rsidR="00744345" w:rsidRDefault="00744345" w:rsidP="000753EA">
      <w:pPr>
        <w:ind w:left="220" w:hangingChars="100" w:hanging="220"/>
        <w:rPr>
          <w:rFonts w:asciiTheme="minorEastAsia" w:hAnsiTheme="minorEastAsia"/>
          <w:sz w:val="22"/>
        </w:rPr>
      </w:pPr>
    </w:p>
    <w:p w:rsidR="00744345" w:rsidRDefault="00744345" w:rsidP="000753EA">
      <w:pPr>
        <w:ind w:left="220" w:hangingChars="100" w:hanging="220"/>
        <w:rPr>
          <w:rFonts w:asciiTheme="minorEastAsia" w:hAnsiTheme="minorEastAsia"/>
          <w:sz w:val="22"/>
        </w:rPr>
      </w:pPr>
    </w:p>
    <w:p w:rsidR="00110488" w:rsidRDefault="00110488" w:rsidP="000753EA">
      <w:pPr>
        <w:ind w:left="220" w:hangingChars="100" w:hanging="220"/>
        <w:rPr>
          <w:rFonts w:asciiTheme="minorEastAsia" w:hAnsiTheme="minorEastAsia"/>
          <w:sz w:val="22"/>
        </w:rPr>
      </w:pPr>
    </w:p>
    <w:p w:rsidR="00744345" w:rsidRDefault="00744345" w:rsidP="000753EA">
      <w:pPr>
        <w:ind w:left="220" w:hangingChars="100" w:hanging="220"/>
        <w:rPr>
          <w:rFonts w:asciiTheme="minorEastAsia" w:hAnsiTheme="minorEastAsia"/>
          <w:sz w:val="22"/>
        </w:rPr>
      </w:pPr>
    </w:p>
    <w:p w:rsidR="00816A94" w:rsidRDefault="00A7228C" w:rsidP="00DE71C2">
      <w:pPr>
        <w:ind w:left="240" w:hangingChars="100" w:hanging="240"/>
        <w:rPr>
          <w:rFonts w:asciiTheme="majorEastAsia" w:eastAsiaTheme="majorEastAsia" w:hAnsiTheme="majorEastAsia"/>
          <w:sz w:val="24"/>
          <w:szCs w:val="24"/>
        </w:rPr>
      </w:pPr>
      <w:r w:rsidRPr="00DE71C2">
        <w:rPr>
          <w:rFonts w:asciiTheme="majorEastAsia" w:eastAsiaTheme="majorEastAsia" w:hAnsiTheme="majorEastAsia" w:hint="eastAsia"/>
          <w:sz w:val="24"/>
          <w:szCs w:val="24"/>
        </w:rPr>
        <w:lastRenderedPageBreak/>
        <w:t>＜参考</w:t>
      </w:r>
      <w:r w:rsidR="006C6DF7" w:rsidRPr="00DE71C2">
        <w:rPr>
          <w:rFonts w:asciiTheme="majorEastAsia" w:eastAsiaTheme="majorEastAsia" w:hAnsiTheme="majorEastAsia" w:hint="eastAsia"/>
          <w:sz w:val="24"/>
          <w:szCs w:val="24"/>
        </w:rPr>
        <w:t xml:space="preserve">＞　</w:t>
      </w:r>
      <w:r w:rsidR="00816A94" w:rsidRPr="00DE71C2">
        <w:rPr>
          <w:rFonts w:asciiTheme="majorEastAsia" w:eastAsiaTheme="majorEastAsia" w:hAnsiTheme="majorEastAsia" w:hint="eastAsia"/>
          <w:sz w:val="24"/>
          <w:szCs w:val="24"/>
        </w:rPr>
        <w:t>三重県青少年健全育成条例</w:t>
      </w:r>
      <w:r w:rsidR="00F91884">
        <w:rPr>
          <w:rFonts w:asciiTheme="majorEastAsia" w:eastAsiaTheme="majorEastAsia" w:hAnsiTheme="majorEastAsia" w:hint="eastAsia"/>
          <w:sz w:val="24"/>
          <w:szCs w:val="24"/>
        </w:rPr>
        <w:t>（</w:t>
      </w:r>
      <w:r w:rsidR="002A1637" w:rsidRPr="00DE71C2">
        <w:rPr>
          <w:rFonts w:asciiTheme="majorEastAsia" w:eastAsiaTheme="majorEastAsia" w:hAnsiTheme="majorEastAsia" w:hint="eastAsia"/>
          <w:sz w:val="24"/>
          <w:szCs w:val="24"/>
        </w:rPr>
        <w:t>抜粋</w:t>
      </w:r>
      <w:r w:rsidR="00F91884">
        <w:rPr>
          <w:rFonts w:asciiTheme="majorEastAsia" w:eastAsiaTheme="majorEastAsia" w:hAnsiTheme="majorEastAsia" w:hint="eastAsia"/>
          <w:sz w:val="24"/>
          <w:szCs w:val="24"/>
        </w:rPr>
        <w:t>）</w:t>
      </w:r>
    </w:p>
    <w:p w:rsidR="00A7032D" w:rsidRPr="00CC7B02" w:rsidRDefault="00A7032D" w:rsidP="00A7032D">
      <w:pPr>
        <w:ind w:left="224" w:hangingChars="100" w:hanging="224"/>
        <w:rPr>
          <w:rFonts w:asciiTheme="majorEastAsia" w:eastAsiaTheme="majorEastAsia" w:hAnsiTheme="majorEastAsia" w:cs="ＭＳ 明朝"/>
          <w:spacing w:val="7"/>
        </w:rPr>
      </w:pPr>
      <w:r w:rsidRPr="00CC7B02">
        <w:rPr>
          <w:rFonts w:asciiTheme="majorEastAsia" w:eastAsiaTheme="majorEastAsia" w:hAnsiTheme="majorEastAsia" w:cs="ＭＳ 明朝" w:hint="eastAsia"/>
          <w:spacing w:val="7"/>
        </w:rPr>
        <w:t>（フィルタリングサービス不要申出に係る書面等の提出等）</w:t>
      </w:r>
    </w:p>
    <w:p w:rsidR="00A7032D" w:rsidRPr="00CC7B02" w:rsidRDefault="00A7032D" w:rsidP="00A7032D">
      <w:pPr>
        <w:ind w:left="210" w:hangingChars="100" w:hanging="210"/>
        <w:rPr>
          <w:rFonts w:asciiTheme="majorEastAsia" w:eastAsiaTheme="majorEastAsia" w:hAnsiTheme="majorEastAsia" w:cs="ＭＳ 明朝"/>
          <w:spacing w:val="7"/>
        </w:rPr>
      </w:pPr>
      <w:r w:rsidRPr="00CC7B02">
        <w:rPr>
          <w:rFonts w:asciiTheme="majorEastAsia" w:eastAsiaTheme="majorEastAsia" w:hAnsiTheme="majorEastAsia" w:hint="eastAsia"/>
        </w:rPr>
        <w:t>第</w:t>
      </w:r>
      <w:r w:rsidRPr="00CC7B02">
        <w:rPr>
          <w:rFonts w:asciiTheme="majorEastAsia" w:eastAsiaTheme="majorEastAsia" w:hAnsiTheme="majorEastAsia"/>
        </w:rPr>
        <w:t>18</w:t>
      </w:r>
      <w:r w:rsidRPr="00CC7B02">
        <w:rPr>
          <w:rFonts w:asciiTheme="majorEastAsia" w:eastAsiaTheme="majorEastAsia" w:hAnsiTheme="majorEastAsia" w:hint="eastAsia"/>
        </w:rPr>
        <w:t xml:space="preserve">条の７　</w:t>
      </w:r>
      <w:r w:rsidRPr="00CC7B02">
        <w:rPr>
          <w:rFonts w:asciiTheme="majorEastAsia" w:eastAsiaTheme="majorEastAsia" w:hAnsiTheme="majorEastAsia" w:cs="ＭＳ 明朝" w:hint="eastAsia"/>
          <w:spacing w:val="7"/>
        </w:rPr>
        <w:t>保護者は、青少年インターネット環境整備法第15条第１項ただし書の規定による申出をするに当たつては、携帯電話インターネット接続役務提供事業者（青少年インターネット環境整備法第２条第８項に規定する携帯電話インターネット接続役務提供事業者をいう。以下この条、次条第１項及び第18条の10第２項において同じ。）に対し、保護者が、使用者となる青少年の携帯電話インターネット接続役務（青少年インターネット環境整備法第２条第７項に規定する携帯電話インターネット接続役務をいう。以下この条において同じ。）の利用状況を適切に把握する等により、当該使用者となる青少年が青少年有害情報を閲覧することがないようにすることその他規則で定める事項を記載した書面又は記録した電磁的記録（電子的方式、磁気的方式その他人の知覚によつては認識することができない方式で作られる記録であつて、電子計算機による情報処理の用に供されるものをいう。以下この条及び次条において同じ。）を提出しなければならない。</w:t>
      </w:r>
    </w:p>
    <w:p w:rsidR="00A7032D" w:rsidRPr="00CC7B02" w:rsidRDefault="00A7032D" w:rsidP="00A7032D">
      <w:pPr>
        <w:ind w:left="210" w:hangingChars="100" w:hanging="210"/>
        <w:rPr>
          <w:rFonts w:asciiTheme="majorEastAsia" w:eastAsiaTheme="majorEastAsia" w:hAnsiTheme="majorEastAsia" w:cs="ＭＳ 明朝"/>
          <w:spacing w:val="7"/>
        </w:rPr>
      </w:pPr>
      <w:r w:rsidRPr="00CC7B02">
        <w:rPr>
          <w:rFonts w:asciiTheme="majorEastAsia" w:eastAsiaTheme="majorEastAsia" w:hAnsiTheme="majorEastAsia" w:hint="eastAsia"/>
        </w:rPr>
        <w:t xml:space="preserve">２　</w:t>
      </w:r>
      <w:r w:rsidRPr="00CC7B02">
        <w:rPr>
          <w:rFonts w:asciiTheme="majorEastAsia" w:eastAsiaTheme="majorEastAsia" w:hAnsiTheme="majorEastAsia" w:cs="ＭＳ 明朝" w:hint="eastAsia"/>
          <w:spacing w:val="7"/>
        </w:rPr>
        <w:t>携帯電話インターネット接続役務提供事業者は、前項の規定による書面又は電磁的記録の提出があつたときに限り、青少年インターネット環境整備法第２条第10項に規定する青少年有害情報フィルタリングサービス（次項において「フィルタリングサービス」という。）の提供を伴わない携帯電話インターネット接続役務を提供することができる。</w:t>
      </w:r>
    </w:p>
    <w:p w:rsidR="00A7032D" w:rsidRDefault="00A7032D" w:rsidP="00A7032D">
      <w:pPr>
        <w:ind w:left="210" w:hangingChars="100" w:hanging="210"/>
        <w:rPr>
          <w:rFonts w:asciiTheme="majorEastAsia" w:eastAsiaTheme="majorEastAsia" w:hAnsiTheme="majorEastAsia" w:cs="ＭＳ 明朝"/>
          <w:spacing w:val="7"/>
        </w:rPr>
      </w:pPr>
      <w:r w:rsidRPr="00CC7B02">
        <w:rPr>
          <w:rFonts w:asciiTheme="majorEastAsia" w:eastAsiaTheme="majorEastAsia" w:hAnsiTheme="majorEastAsia" w:hint="eastAsia"/>
        </w:rPr>
        <w:t xml:space="preserve">３　</w:t>
      </w:r>
      <w:r w:rsidRPr="00CC7B02">
        <w:rPr>
          <w:rFonts w:asciiTheme="majorEastAsia" w:eastAsiaTheme="majorEastAsia" w:hAnsiTheme="majorEastAsia" w:cs="ＭＳ 明朝" w:hint="eastAsia"/>
          <w:spacing w:val="7"/>
        </w:rPr>
        <w:t>携帯電話インターネット接続役務提供事業者は、前項の規定によりフィルタリングサービスの提供を伴わない携帯電話インターネット接続役務を提供する契約（次条第１項において「携帯電話インターネット接続契約」という。）を締結したときは、規則で定めるところにより、第一項の規定により提出された書面、電磁的記録若しくはその写しを保存し、又は当該書面に記載された事項を記録し、これを保存しなければならない。</w:t>
      </w:r>
    </w:p>
    <w:p w:rsidR="00A7032D" w:rsidRPr="00CC7B02" w:rsidRDefault="00A7032D" w:rsidP="00A7032D">
      <w:pPr>
        <w:ind w:left="210" w:hangingChars="100" w:hanging="210"/>
        <w:rPr>
          <w:rFonts w:asciiTheme="majorEastAsia" w:eastAsiaTheme="majorEastAsia" w:hAnsiTheme="majorEastAsia"/>
        </w:rPr>
      </w:pPr>
    </w:p>
    <w:p w:rsidR="00A7032D" w:rsidRPr="00CC7B02" w:rsidRDefault="00A7032D" w:rsidP="00A7032D">
      <w:pPr>
        <w:rPr>
          <w:rFonts w:asciiTheme="majorEastAsia" w:eastAsiaTheme="majorEastAsia" w:hAnsiTheme="majorEastAsia"/>
        </w:rPr>
      </w:pPr>
      <w:r w:rsidRPr="00CC7B02">
        <w:rPr>
          <w:rFonts w:asciiTheme="majorEastAsia" w:eastAsiaTheme="majorEastAsia" w:hAnsiTheme="majorEastAsia" w:cs="ＭＳ 明朝" w:hint="eastAsia"/>
          <w:spacing w:val="7"/>
        </w:rPr>
        <w:t>（青少年有害情報フィルタリング有効化措置不要申出に係る書面等の提出等）</w:t>
      </w:r>
    </w:p>
    <w:p w:rsidR="00A7032D" w:rsidRPr="00CC7B02" w:rsidRDefault="00A7032D" w:rsidP="00A7032D">
      <w:pPr>
        <w:ind w:left="210" w:hangingChars="100" w:hanging="210"/>
        <w:rPr>
          <w:rFonts w:asciiTheme="majorEastAsia" w:eastAsiaTheme="majorEastAsia" w:hAnsiTheme="majorEastAsia"/>
        </w:rPr>
      </w:pPr>
      <w:r w:rsidRPr="00CC7B02">
        <w:rPr>
          <w:rFonts w:asciiTheme="majorEastAsia" w:eastAsiaTheme="majorEastAsia" w:hAnsiTheme="majorEastAsia" w:hint="eastAsia"/>
        </w:rPr>
        <w:t>第</w:t>
      </w:r>
      <w:r w:rsidRPr="00CC7B02">
        <w:rPr>
          <w:rFonts w:asciiTheme="majorEastAsia" w:eastAsiaTheme="majorEastAsia" w:hAnsiTheme="majorEastAsia"/>
        </w:rPr>
        <w:t>18</w:t>
      </w:r>
      <w:r w:rsidRPr="00CC7B02">
        <w:rPr>
          <w:rFonts w:asciiTheme="majorEastAsia" w:eastAsiaTheme="majorEastAsia" w:hAnsiTheme="majorEastAsia" w:hint="eastAsia"/>
        </w:rPr>
        <w:t xml:space="preserve">条の８　</w:t>
      </w:r>
      <w:r w:rsidRPr="00CC7B02">
        <w:rPr>
          <w:rFonts w:asciiTheme="majorEastAsia" w:eastAsiaTheme="majorEastAsia" w:hAnsiTheme="majorEastAsia" w:cs="ＭＳ 明朝" w:hint="eastAsia"/>
          <w:spacing w:val="7"/>
        </w:rPr>
        <w:t>保護者は、青少年インターネット環境整備法第16条ただし書の規定による申出をするに当たつては、携帯電話インターネット接続役務提供事業者及び携帯電話インターネット接続契約の締結の媒介、取次ぎ又は代理を業として行う者（以下この条及び次条第１項において「携帯電話インターネット接続役務提供事業者等」という。）に対し、青少年インターネット環境整備法第16条第１項に規定する青少年有害情報フィルタリング有効化措置（以下この条において「青少年有害情報フィルタリング有効化措置」という。）を講ずることを希望しない理由その他規則で定める事項を記載した書面又は記録した電磁的記録を提出しなければならない。</w:t>
      </w:r>
    </w:p>
    <w:p w:rsidR="00A7032D" w:rsidRPr="00CC7B02" w:rsidRDefault="00A7032D" w:rsidP="00A7032D">
      <w:pPr>
        <w:ind w:left="210" w:hangingChars="100" w:hanging="210"/>
        <w:rPr>
          <w:rFonts w:asciiTheme="majorEastAsia" w:eastAsiaTheme="majorEastAsia" w:hAnsiTheme="majorEastAsia"/>
        </w:rPr>
      </w:pPr>
      <w:r w:rsidRPr="00CC7B02">
        <w:rPr>
          <w:rFonts w:asciiTheme="majorEastAsia" w:eastAsiaTheme="majorEastAsia" w:hAnsiTheme="majorEastAsia" w:hint="eastAsia"/>
        </w:rPr>
        <w:t xml:space="preserve">２　</w:t>
      </w:r>
      <w:r w:rsidRPr="00CC7B02">
        <w:rPr>
          <w:rFonts w:asciiTheme="majorEastAsia" w:eastAsiaTheme="majorEastAsia" w:hAnsiTheme="majorEastAsia" w:cs="ＭＳ 明朝" w:hint="eastAsia"/>
          <w:spacing w:val="7"/>
        </w:rPr>
        <w:t>携帯電話インターネット接続役務提供事業者等は、前項の規定による書面又は電磁的記録の提出があつたときに限り、青少年有害情報フィルタリンング有効化措置を講じない特定携帯電話端末等（青少年インターネット環境整備法第16条に規定する特定携帯電話端末等をいう。次項において同じ。）を販売することができる。</w:t>
      </w:r>
    </w:p>
    <w:p w:rsidR="00A7032D" w:rsidRPr="00CC7B02" w:rsidRDefault="00A7032D" w:rsidP="00A7032D">
      <w:pPr>
        <w:ind w:left="210" w:hangingChars="100" w:hanging="210"/>
        <w:rPr>
          <w:rFonts w:asciiTheme="majorEastAsia" w:eastAsiaTheme="majorEastAsia" w:hAnsiTheme="majorEastAsia" w:cs="ＭＳ 明朝"/>
          <w:spacing w:val="7"/>
        </w:rPr>
      </w:pPr>
      <w:r w:rsidRPr="00CC7B02">
        <w:rPr>
          <w:rFonts w:asciiTheme="majorEastAsia" w:eastAsiaTheme="majorEastAsia" w:hAnsiTheme="majorEastAsia" w:hint="eastAsia"/>
        </w:rPr>
        <w:lastRenderedPageBreak/>
        <w:t xml:space="preserve">３　</w:t>
      </w:r>
      <w:r w:rsidRPr="00CC7B02">
        <w:rPr>
          <w:rFonts w:asciiTheme="majorEastAsia" w:eastAsiaTheme="majorEastAsia" w:hAnsiTheme="majorEastAsia" w:cs="ＭＳ 明朝" w:hint="eastAsia"/>
          <w:spacing w:val="7"/>
        </w:rPr>
        <w:t>携帯電話インターネット接続役務提供事業者等は、前項の規定により青少年有害情報フィルタリング有効化措置を講じない特定携帯電話端末等を販売したときは、規則で定めるところにより、第１項の規定により提出された書面、電磁的記録若しくはその写しを保存し、又は当該書面に記載された事項を記録し、これを保存しなければならない。</w:t>
      </w:r>
    </w:p>
    <w:p w:rsidR="00A7032D" w:rsidRPr="00A7032D" w:rsidRDefault="00A7032D" w:rsidP="00DE71C2">
      <w:pPr>
        <w:ind w:left="240" w:hangingChars="100" w:hanging="240"/>
        <w:rPr>
          <w:rFonts w:asciiTheme="majorEastAsia" w:eastAsiaTheme="majorEastAsia" w:hAnsiTheme="majorEastAsia"/>
          <w:sz w:val="24"/>
          <w:szCs w:val="24"/>
        </w:rPr>
      </w:pPr>
    </w:p>
    <w:p w:rsidR="00D00065" w:rsidRPr="00DE71C2" w:rsidRDefault="00D00065" w:rsidP="00DE71C2">
      <w:pPr>
        <w:ind w:left="240" w:hangingChars="100" w:hanging="240"/>
        <w:rPr>
          <w:rFonts w:asciiTheme="majorEastAsia" w:eastAsiaTheme="majorEastAsia" w:hAnsiTheme="majorEastAsia"/>
          <w:sz w:val="24"/>
          <w:szCs w:val="24"/>
        </w:rPr>
      </w:pPr>
    </w:p>
    <w:sectPr w:rsidR="00D00065" w:rsidRPr="00DE71C2" w:rsidSect="00E8197F">
      <w:footerReference w:type="default" r:id="rId10"/>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013" w:rsidRDefault="00A20013" w:rsidP="00935EAE">
      <w:r>
        <w:separator/>
      </w:r>
    </w:p>
  </w:endnote>
  <w:endnote w:type="continuationSeparator" w:id="0">
    <w:p w:rsidR="00A20013" w:rsidRDefault="00A20013" w:rsidP="0093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239969"/>
      <w:docPartObj>
        <w:docPartGallery w:val="Page Numbers (Bottom of Page)"/>
        <w:docPartUnique/>
      </w:docPartObj>
    </w:sdtPr>
    <w:sdtEndPr>
      <w:rPr>
        <w:rFonts w:asciiTheme="majorEastAsia" w:eastAsiaTheme="majorEastAsia" w:hAnsiTheme="majorEastAsia"/>
      </w:rPr>
    </w:sdtEndPr>
    <w:sdtContent>
      <w:p w:rsidR="008958B7" w:rsidRDefault="008958B7" w:rsidP="00E8197F">
        <w:pPr>
          <w:pStyle w:val="a5"/>
          <w:jc w:val="center"/>
        </w:pPr>
        <w:r w:rsidRPr="00E8197F">
          <w:rPr>
            <w:rFonts w:asciiTheme="majorEastAsia" w:eastAsiaTheme="majorEastAsia" w:hAnsiTheme="majorEastAsia"/>
          </w:rPr>
          <w:fldChar w:fldCharType="begin"/>
        </w:r>
        <w:r w:rsidRPr="00E8197F">
          <w:rPr>
            <w:rFonts w:asciiTheme="majorEastAsia" w:eastAsiaTheme="majorEastAsia" w:hAnsiTheme="majorEastAsia"/>
          </w:rPr>
          <w:instrText>PAGE   \* MERGEFORMAT</w:instrText>
        </w:r>
        <w:r w:rsidRPr="00E8197F">
          <w:rPr>
            <w:rFonts w:asciiTheme="majorEastAsia" w:eastAsiaTheme="majorEastAsia" w:hAnsiTheme="majorEastAsia"/>
          </w:rPr>
          <w:fldChar w:fldCharType="separate"/>
        </w:r>
        <w:r w:rsidR="00710AF2" w:rsidRPr="00710AF2">
          <w:rPr>
            <w:rFonts w:asciiTheme="majorEastAsia" w:eastAsiaTheme="majorEastAsia" w:hAnsiTheme="majorEastAsia"/>
            <w:noProof/>
            <w:lang w:val="ja-JP"/>
          </w:rPr>
          <w:t>2</w:t>
        </w:r>
        <w:r w:rsidRPr="00E8197F">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013" w:rsidRDefault="00A20013" w:rsidP="00935EAE">
      <w:r>
        <w:separator/>
      </w:r>
    </w:p>
  </w:footnote>
  <w:footnote w:type="continuationSeparator" w:id="0">
    <w:p w:rsidR="00A20013" w:rsidRDefault="00A20013" w:rsidP="00935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3D95"/>
    <w:multiLevelType w:val="hybridMultilevel"/>
    <w:tmpl w:val="42DC4A20"/>
    <w:lvl w:ilvl="0" w:tplc="D60048EE">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
    <w:nsid w:val="1FE0047D"/>
    <w:multiLevelType w:val="hybridMultilevel"/>
    <w:tmpl w:val="7920506C"/>
    <w:lvl w:ilvl="0" w:tplc="81283F50">
      <w:start w:val="1"/>
      <w:numFmt w:val="decimal"/>
      <w:lvlText w:val="(%1)"/>
      <w:lvlJc w:val="left"/>
      <w:pPr>
        <w:ind w:left="485" w:hanging="360"/>
      </w:pPr>
      <w:rPr>
        <w:rFonts w:hint="default"/>
      </w:rPr>
    </w:lvl>
    <w:lvl w:ilvl="1" w:tplc="097062BE">
      <w:start w:val="1"/>
      <w:numFmt w:val="bullet"/>
      <w:lvlText w:val="・"/>
      <w:lvlJc w:val="left"/>
      <w:pPr>
        <w:ind w:left="905" w:hanging="360"/>
      </w:pPr>
      <w:rPr>
        <w:rFonts w:ascii="ＭＳ 明朝" w:eastAsia="ＭＳ 明朝" w:hAnsi="ＭＳ 明朝" w:cstheme="minorBidi" w:hint="eastAsia"/>
      </w:r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2">
    <w:nsid w:val="22A00416"/>
    <w:multiLevelType w:val="hybridMultilevel"/>
    <w:tmpl w:val="73DA0E3A"/>
    <w:lvl w:ilvl="0" w:tplc="63423318">
      <w:start w:val="1"/>
      <w:numFmt w:val="decimalEnclosedCircle"/>
      <w:lvlText w:val="（%1"/>
      <w:lvlJc w:val="left"/>
      <w:pPr>
        <w:ind w:left="1260" w:hanging="4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36EE75DE"/>
    <w:multiLevelType w:val="hybridMultilevel"/>
    <w:tmpl w:val="0BF2A236"/>
    <w:lvl w:ilvl="0" w:tplc="AEFC905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372969E3"/>
    <w:multiLevelType w:val="hybridMultilevel"/>
    <w:tmpl w:val="8F12143E"/>
    <w:lvl w:ilvl="0" w:tplc="FDF8D804">
      <w:start w:val="1"/>
      <w:numFmt w:val="decimalFullWidth"/>
      <w:lvlText w:val="【問%1】"/>
      <w:lvlJc w:val="left"/>
      <w:pPr>
        <w:ind w:left="973" w:hanging="1080"/>
      </w:pPr>
      <w:rPr>
        <w:rFonts w:hint="default"/>
        <w:lang w:val="en-US"/>
      </w:rPr>
    </w:lvl>
    <w:lvl w:ilvl="1" w:tplc="DEBC8DBC">
      <w:start w:val="5"/>
      <w:numFmt w:val="decimalFullWidth"/>
      <w:lvlText w:val="【問%2】"/>
      <w:lvlJc w:val="left"/>
      <w:pPr>
        <w:ind w:left="1393" w:hanging="1080"/>
      </w:pPr>
      <w:rPr>
        <w:rFonts w:hint="default"/>
      </w:r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5">
    <w:nsid w:val="3A9763B8"/>
    <w:multiLevelType w:val="hybridMultilevel"/>
    <w:tmpl w:val="5CBC33FA"/>
    <w:lvl w:ilvl="0" w:tplc="EE12E7E2">
      <w:start w:val="2"/>
      <w:numFmt w:val="decimalFullWidth"/>
      <w:lvlText w:val="【問%1】"/>
      <w:lvlJc w:val="left"/>
      <w:pPr>
        <w:ind w:left="1080" w:hanging="10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A674C6"/>
    <w:multiLevelType w:val="hybridMultilevel"/>
    <w:tmpl w:val="E6E09ED6"/>
    <w:lvl w:ilvl="0" w:tplc="7428A5B6">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38A4192"/>
    <w:multiLevelType w:val="hybridMultilevel"/>
    <w:tmpl w:val="2924A734"/>
    <w:lvl w:ilvl="0" w:tplc="1F822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C9A675F"/>
    <w:multiLevelType w:val="hybridMultilevel"/>
    <w:tmpl w:val="BEE25FD8"/>
    <w:lvl w:ilvl="0" w:tplc="A6104A32">
      <w:start w:val="1"/>
      <w:numFmt w:val="decimalEnclosedCircle"/>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5E0B125A"/>
    <w:multiLevelType w:val="hybridMultilevel"/>
    <w:tmpl w:val="5710647E"/>
    <w:lvl w:ilvl="0" w:tplc="FF98ED3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2"/>
  </w:num>
  <w:num w:numId="7">
    <w:abstractNumId w:val="0"/>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57"/>
    <w:rsid w:val="00001473"/>
    <w:rsid w:val="0002024D"/>
    <w:rsid w:val="00021FFD"/>
    <w:rsid w:val="0002274A"/>
    <w:rsid w:val="00023B04"/>
    <w:rsid w:val="00026378"/>
    <w:rsid w:val="000458FE"/>
    <w:rsid w:val="0007226E"/>
    <w:rsid w:val="000753EA"/>
    <w:rsid w:val="00077440"/>
    <w:rsid w:val="00077D86"/>
    <w:rsid w:val="00081DCD"/>
    <w:rsid w:val="000911A4"/>
    <w:rsid w:val="000958E2"/>
    <w:rsid w:val="000A0932"/>
    <w:rsid w:val="000A381F"/>
    <w:rsid w:val="000A5BAD"/>
    <w:rsid w:val="000B5AE0"/>
    <w:rsid w:val="000C4025"/>
    <w:rsid w:val="000C6591"/>
    <w:rsid w:val="000D2508"/>
    <w:rsid w:val="000E3447"/>
    <w:rsid w:val="000E78E0"/>
    <w:rsid w:val="000F7FB2"/>
    <w:rsid w:val="00102E6B"/>
    <w:rsid w:val="0010744A"/>
    <w:rsid w:val="0010778A"/>
    <w:rsid w:val="00110488"/>
    <w:rsid w:val="00112238"/>
    <w:rsid w:val="0011599C"/>
    <w:rsid w:val="001368AB"/>
    <w:rsid w:val="00154335"/>
    <w:rsid w:val="00157A9D"/>
    <w:rsid w:val="00166C65"/>
    <w:rsid w:val="00171392"/>
    <w:rsid w:val="001740B6"/>
    <w:rsid w:val="00181AD9"/>
    <w:rsid w:val="00187303"/>
    <w:rsid w:val="0019538D"/>
    <w:rsid w:val="001A160D"/>
    <w:rsid w:val="001A63D2"/>
    <w:rsid w:val="001A79ED"/>
    <w:rsid w:val="001E2B5C"/>
    <w:rsid w:val="001E3E2F"/>
    <w:rsid w:val="001F10B1"/>
    <w:rsid w:val="001F5625"/>
    <w:rsid w:val="001F6716"/>
    <w:rsid w:val="00205FBA"/>
    <w:rsid w:val="002133CE"/>
    <w:rsid w:val="002261C2"/>
    <w:rsid w:val="00250425"/>
    <w:rsid w:val="00260374"/>
    <w:rsid w:val="00273FDC"/>
    <w:rsid w:val="00274479"/>
    <w:rsid w:val="0029146C"/>
    <w:rsid w:val="002954A4"/>
    <w:rsid w:val="002A1637"/>
    <w:rsid w:val="002A2C43"/>
    <w:rsid w:val="002A728D"/>
    <w:rsid w:val="002B4E7C"/>
    <w:rsid w:val="002B6D1A"/>
    <w:rsid w:val="002D3D59"/>
    <w:rsid w:val="002E1CCE"/>
    <w:rsid w:val="002E7CC7"/>
    <w:rsid w:val="002F0034"/>
    <w:rsid w:val="002F162F"/>
    <w:rsid w:val="0030226B"/>
    <w:rsid w:val="00314A43"/>
    <w:rsid w:val="00324BE2"/>
    <w:rsid w:val="00326830"/>
    <w:rsid w:val="00354825"/>
    <w:rsid w:val="00356242"/>
    <w:rsid w:val="0036260F"/>
    <w:rsid w:val="00366FEA"/>
    <w:rsid w:val="0037255C"/>
    <w:rsid w:val="003863D1"/>
    <w:rsid w:val="0039044E"/>
    <w:rsid w:val="00390D83"/>
    <w:rsid w:val="0039201F"/>
    <w:rsid w:val="003920AD"/>
    <w:rsid w:val="00394A87"/>
    <w:rsid w:val="00395BFC"/>
    <w:rsid w:val="003C6984"/>
    <w:rsid w:val="003D3137"/>
    <w:rsid w:val="003D3338"/>
    <w:rsid w:val="003F5D8E"/>
    <w:rsid w:val="00401CF2"/>
    <w:rsid w:val="00404A13"/>
    <w:rsid w:val="00413022"/>
    <w:rsid w:val="00416E97"/>
    <w:rsid w:val="00435A4E"/>
    <w:rsid w:val="0044023C"/>
    <w:rsid w:val="00446264"/>
    <w:rsid w:val="00446ED4"/>
    <w:rsid w:val="00457857"/>
    <w:rsid w:val="00461B9C"/>
    <w:rsid w:val="00465E8D"/>
    <w:rsid w:val="004669D7"/>
    <w:rsid w:val="004819FF"/>
    <w:rsid w:val="004871CC"/>
    <w:rsid w:val="004902BE"/>
    <w:rsid w:val="004958A1"/>
    <w:rsid w:val="004A00F0"/>
    <w:rsid w:val="004A1071"/>
    <w:rsid w:val="004A28DF"/>
    <w:rsid w:val="004A49BC"/>
    <w:rsid w:val="004A637C"/>
    <w:rsid w:val="004B4434"/>
    <w:rsid w:val="004B798E"/>
    <w:rsid w:val="004C1F7D"/>
    <w:rsid w:val="004D0AE4"/>
    <w:rsid w:val="004D5077"/>
    <w:rsid w:val="004E681F"/>
    <w:rsid w:val="004F5F04"/>
    <w:rsid w:val="004F69DD"/>
    <w:rsid w:val="004F781D"/>
    <w:rsid w:val="0050096C"/>
    <w:rsid w:val="00500DF2"/>
    <w:rsid w:val="0050660C"/>
    <w:rsid w:val="005102DD"/>
    <w:rsid w:val="005117FC"/>
    <w:rsid w:val="00513329"/>
    <w:rsid w:val="005278F1"/>
    <w:rsid w:val="00530569"/>
    <w:rsid w:val="00537B3E"/>
    <w:rsid w:val="0054226D"/>
    <w:rsid w:val="005652A8"/>
    <w:rsid w:val="005653BC"/>
    <w:rsid w:val="00567263"/>
    <w:rsid w:val="00570A97"/>
    <w:rsid w:val="00577DC7"/>
    <w:rsid w:val="005A0010"/>
    <w:rsid w:val="005A4135"/>
    <w:rsid w:val="005B1EE5"/>
    <w:rsid w:val="005B4386"/>
    <w:rsid w:val="005C0D3F"/>
    <w:rsid w:val="005C3B04"/>
    <w:rsid w:val="005D1D51"/>
    <w:rsid w:val="005E2517"/>
    <w:rsid w:val="005E5DFF"/>
    <w:rsid w:val="005E75AD"/>
    <w:rsid w:val="0060772F"/>
    <w:rsid w:val="006113B8"/>
    <w:rsid w:val="00632F7E"/>
    <w:rsid w:val="00634458"/>
    <w:rsid w:val="00637595"/>
    <w:rsid w:val="00640AD1"/>
    <w:rsid w:val="00647C2D"/>
    <w:rsid w:val="00662A47"/>
    <w:rsid w:val="00671643"/>
    <w:rsid w:val="006819EE"/>
    <w:rsid w:val="00686917"/>
    <w:rsid w:val="00691636"/>
    <w:rsid w:val="00697321"/>
    <w:rsid w:val="006C6DF7"/>
    <w:rsid w:val="006C6F7C"/>
    <w:rsid w:val="006D0B85"/>
    <w:rsid w:val="006D62FA"/>
    <w:rsid w:val="007028B5"/>
    <w:rsid w:val="00710AF2"/>
    <w:rsid w:val="00727FEE"/>
    <w:rsid w:val="0073353C"/>
    <w:rsid w:val="007345EA"/>
    <w:rsid w:val="00744345"/>
    <w:rsid w:val="007472E1"/>
    <w:rsid w:val="00754895"/>
    <w:rsid w:val="0075762B"/>
    <w:rsid w:val="00765AED"/>
    <w:rsid w:val="00765DB2"/>
    <w:rsid w:val="007706A7"/>
    <w:rsid w:val="00782101"/>
    <w:rsid w:val="007902D9"/>
    <w:rsid w:val="007949DC"/>
    <w:rsid w:val="007A6D3F"/>
    <w:rsid w:val="007B193C"/>
    <w:rsid w:val="007B465B"/>
    <w:rsid w:val="007C5DAB"/>
    <w:rsid w:val="007E0EB9"/>
    <w:rsid w:val="007E5BE8"/>
    <w:rsid w:val="007E6275"/>
    <w:rsid w:val="00800E76"/>
    <w:rsid w:val="00804940"/>
    <w:rsid w:val="00815511"/>
    <w:rsid w:val="00816A94"/>
    <w:rsid w:val="00817A43"/>
    <w:rsid w:val="00827A8C"/>
    <w:rsid w:val="00833B71"/>
    <w:rsid w:val="008349B8"/>
    <w:rsid w:val="00841650"/>
    <w:rsid w:val="008564DB"/>
    <w:rsid w:val="0087171F"/>
    <w:rsid w:val="00872624"/>
    <w:rsid w:val="008865EB"/>
    <w:rsid w:val="008958B7"/>
    <w:rsid w:val="008A153B"/>
    <w:rsid w:val="008A78FF"/>
    <w:rsid w:val="008B4D89"/>
    <w:rsid w:val="008C401A"/>
    <w:rsid w:val="008C4795"/>
    <w:rsid w:val="008C7EF9"/>
    <w:rsid w:val="008D15D4"/>
    <w:rsid w:val="008D25AA"/>
    <w:rsid w:val="008D605E"/>
    <w:rsid w:val="008E6D97"/>
    <w:rsid w:val="00925B79"/>
    <w:rsid w:val="00935EAE"/>
    <w:rsid w:val="00946BCB"/>
    <w:rsid w:val="009A25C9"/>
    <w:rsid w:val="009A7CCF"/>
    <w:rsid w:val="009E4A6C"/>
    <w:rsid w:val="009E508A"/>
    <w:rsid w:val="009E5B9C"/>
    <w:rsid w:val="00A037DB"/>
    <w:rsid w:val="00A06197"/>
    <w:rsid w:val="00A11F38"/>
    <w:rsid w:val="00A20013"/>
    <w:rsid w:val="00A35703"/>
    <w:rsid w:val="00A7032D"/>
    <w:rsid w:val="00A714FC"/>
    <w:rsid w:val="00A7228C"/>
    <w:rsid w:val="00A76B91"/>
    <w:rsid w:val="00A84EDA"/>
    <w:rsid w:val="00AB3562"/>
    <w:rsid w:val="00AB4D31"/>
    <w:rsid w:val="00AC300B"/>
    <w:rsid w:val="00AC4CCF"/>
    <w:rsid w:val="00AC69CF"/>
    <w:rsid w:val="00AD5D74"/>
    <w:rsid w:val="00AE5C37"/>
    <w:rsid w:val="00AF3238"/>
    <w:rsid w:val="00B0736A"/>
    <w:rsid w:val="00B22376"/>
    <w:rsid w:val="00B2307C"/>
    <w:rsid w:val="00B23B84"/>
    <w:rsid w:val="00B2514C"/>
    <w:rsid w:val="00B25D1A"/>
    <w:rsid w:val="00B32839"/>
    <w:rsid w:val="00B36A87"/>
    <w:rsid w:val="00B37070"/>
    <w:rsid w:val="00B4242C"/>
    <w:rsid w:val="00B61DF2"/>
    <w:rsid w:val="00B6561A"/>
    <w:rsid w:val="00B66953"/>
    <w:rsid w:val="00B66F88"/>
    <w:rsid w:val="00B72262"/>
    <w:rsid w:val="00B7687A"/>
    <w:rsid w:val="00B82C41"/>
    <w:rsid w:val="00BA1FF1"/>
    <w:rsid w:val="00BB1B08"/>
    <w:rsid w:val="00BC48D4"/>
    <w:rsid w:val="00BF1AE7"/>
    <w:rsid w:val="00BF6832"/>
    <w:rsid w:val="00BF6CC7"/>
    <w:rsid w:val="00C06949"/>
    <w:rsid w:val="00C21BB5"/>
    <w:rsid w:val="00C33D44"/>
    <w:rsid w:val="00C35288"/>
    <w:rsid w:val="00C475A7"/>
    <w:rsid w:val="00C5055F"/>
    <w:rsid w:val="00C63297"/>
    <w:rsid w:val="00C7030F"/>
    <w:rsid w:val="00C811FC"/>
    <w:rsid w:val="00C835DD"/>
    <w:rsid w:val="00CA0CF3"/>
    <w:rsid w:val="00CA7960"/>
    <w:rsid w:val="00CB7B85"/>
    <w:rsid w:val="00CC39D2"/>
    <w:rsid w:val="00CE045E"/>
    <w:rsid w:val="00D00065"/>
    <w:rsid w:val="00D13F2B"/>
    <w:rsid w:val="00D1700A"/>
    <w:rsid w:val="00D238F0"/>
    <w:rsid w:val="00D270CA"/>
    <w:rsid w:val="00D31D74"/>
    <w:rsid w:val="00D355BD"/>
    <w:rsid w:val="00D40775"/>
    <w:rsid w:val="00D43D9F"/>
    <w:rsid w:val="00D46620"/>
    <w:rsid w:val="00D544CA"/>
    <w:rsid w:val="00D57E05"/>
    <w:rsid w:val="00D63434"/>
    <w:rsid w:val="00D742EF"/>
    <w:rsid w:val="00D845AA"/>
    <w:rsid w:val="00D934F5"/>
    <w:rsid w:val="00D937E1"/>
    <w:rsid w:val="00D942E5"/>
    <w:rsid w:val="00D943E4"/>
    <w:rsid w:val="00DA45DD"/>
    <w:rsid w:val="00DC19B8"/>
    <w:rsid w:val="00DC5967"/>
    <w:rsid w:val="00DE126B"/>
    <w:rsid w:val="00DE474A"/>
    <w:rsid w:val="00DE6E71"/>
    <w:rsid w:val="00DE71C2"/>
    <w:rsid w:val="00E04157"/>
    <w:rsid w:val="00E0534A"/>
    <w:rsid w:val="00E12603"/>
    <w:rsid w:val="00E16A72"/>
    <w:rsid w:val="00E21F69"/>
    <w:rsid w:val="00E221DE"/>
    <w:rsid w:val="00E27531"/>
    <w:rsid w:val="00E3161B"/>
    <w:rsid w:val="00E321E1"/>
    <w:rsid w:val="00E35A05"/>
    <w:rsid w:val="00E40F63"/>
    <w:rsid w:val="00E432A6"/>
    <w:rsid w:val="00E459F6"/>
    <w:rsid w:val="00E73154"/>
    <w:rsid w:val="00E8197F"/>
    <w:rsid w:val="00E81989"/>
    <w:rsid w:val="00E87CC6"/>
    <w:rsid w:val="00EA28AD"/>
    <w:rsid w:val="00EB457C"/>
    <w:rsid w:val="00EC5BB0"/>
    <w:rsid w:val="00ED1EF5"/>
    <w:rsid w:val="00ED4181"/>
    <w:rsid w:val="00EF0C70"/>
    <w:rsid w:val="00EF1C42"/>
    <w:rsid w:val="00F01BE6"/>
    <w:rsid w:val="00F11661"/>
    <w:rsid w:val="00F17872"/>
    <w:rsid w:val="00F20D9B"/>
    <w:rsid w:val="00F26F2A"/>
    <w:rsid w:val="00F30170"/>
    <w:rsid w:val="00F35DA1"/>
    <w:rsid w:val="00F54225"/>
    <w:rsid w:val="00F71DAE"/>
    <w:rsid w:val="00F91884"/>
    <w:rsid w:val="00FA21A3"/>
    <w:rsid w:val="00FA7F35"/>
    <w:rsid w:val="00FB10F3"/>
    <w:rsid w:val="00FD213E"/>
    <w:rsid w:val="00FD3031"/>
    <w:rsid w:val="00FE09A3"/>
    <w:rsid w:val="00FE3F29"/>
    <w:rsid w:val="00FF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EAE"/>
    <w:pPr>
      <w:tabs>
        <w:tab w:val="center" w:pos="4252"/>
        <w:tab w:val="right" w:pos="8504"/>
      </w:tabs>
      <w:snapToGrid w:val="0"/>
    </w:pPr>
  </w:style>
  <w:style w:type="character" w:customStyle="1" w:styleId="a4">
    <w:name w:val="ヘッダー (文字)"/>
    <w:basedOn w:val="a0"/>
    <w:link w:val="a3"/>
    <w:uiPriority w:val="99"/>
    <w:rsid w:val="00935EAE"/>
  </w:style>
  <w:style w:type="paragraph" w:styleId="a5">
    <w:name w:val="footer"/>
    <w:basedOn w:val="a"/>
    <w:link w:val="a6"/>
    <w:uiPriority w:val="99"/>
    <w:unhideWhenUsed/>
    <w:rsid w:val="00935EAE"/>
    <w:pPr>
      <w:tabs>
        <w:tab w:val="center" w:pos="4252"/>
        <w:tab w:val="right" w:pos="8504"/>
      </w:tabs>
      <w:snapToGrid w:val="0"/>
    </w:pPr>
  </w:style>
  <w:style w:type="character" w:customStyle="1" w:styleId="a6">
    <w:name w:val="フッター (文字)"/>
    <w:basedOn w:val="a0"/>
    <w:link w:val="a5"/>
    <w:uiPriority w:val="99"/>
    <w:rsid w:val="00935EAE"/>
  </w:style>
  <w:style w:type="paragraph" w:styleId="a7">
    <w:name w:val="Balloon Text"/>
    <w:basedOn w:val="a"/>
    <w:link w:val="a8"/>
    <w:uiPriority w:val="99"/>
    <w:semiHidden/>
    <w:unhideWhenUsed/>
    <w:rsid w:val="00570A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0A97"/>
    <w:rPr>
      <w:rFonts w:asciiTheme="majorHAnsi" w:eastAsiaTheme="majorEastAsia" w:hAnsiTheme="majorHAnsi" w:cstheme="majorBidi"/>
      <w:sz w:val="18"/>
      <w:szCs w:val="18"/>
    </w:rPr>
  </w:style>
  <w:style w:type="character" w:styleId="a9">
    <w:name w:val="Hyperlink"/>
    <w:basedOn w:val="a0"/>
    <w:uiPriority w:val="99"/>
    <w:unhideWhenUsed/>
    <w:rsid w:val="00754895"/>
    <w:rPr>
      <w:color w:val="0000FF" w:themeColor="hyperlink"/>
      <w:u w:val="single"/>
    </w:rPr>
  </w:style>
  <w:style w:type="paragraph" w:styleId="aa">
    <w:name w:val="List Paragraph"/>
    <w:basedOn w:val="a"/>
    <w:uiPriority w:val="34"/>
    <w:qFormat/>
    <w:rsid w:val="00166C65"/>
    <w:pPr>
      <w:ind w:leftChars="400" w:left="840"/>
    </w:pPr>
  </w:style>
  <w:style w:type="table" w:styleId="ab">
    <w:name w:val="Table Grid"/>
    <w:basedOn w:val="a1"/>
    <w:uiPriority w:val="59"/>
    <w:rsid w:val="000F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402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aption"/>
    <w:basedOn w:val="a"/>
    <w:next w:val="a"/>
    <w:uiPriority w:val="35"/>
    <w:semiHidden/>
    <w:unhideWhenUsed/>
    <w:qFormat/>
    <w:rsid w:val="00C5055F"/>
    <w:rPr>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EAE"/>
    <w:pPr>
      <w:tabs>
        <w:tab w:val="center" w:pos="4252"/>
        <w:tab w:val="right" w:pos="8504"/>
      </w:tabs>
      <w:snapToGrid w:val="0"/>
    </w:pPr>
  </w:style>
  <w:style w:type="character" w:customStyle="1" w:styleId="a4">
    <w:name w:val="ヘッダー (文字)"/>
    <w:basedOn w:val="a0"/>
    <w:link w:val="a3"/>
    <w:uiPriority w:val="99"/>
    <w:rsid w:val="00935EAE"/>
  </w:style>
  <w:style w:type="paragraph" w:styleId="a5">
    <w:name w:val="footer"/>
    <w:basedOn w:val="a"/>
    <w:link w:val="a6"/>
    <w:uiPriority w:val="99"/>
    <w:unhideWhenUsed/>
    <w:rsid w:val="00935EAE"/>
    <w:pPr>
      <w:tabs>
        <w:tab w:val="center" w:pos="4252"/>
        <w:tab w:val="right" w:pos="8504"/>
      </w:tabs>
      <w:snapToGrid w:val="0"/>
    </w:pPr>
  </w:style>
  <w:style w:type="character" w:customStyle="1" w:styleId="a6">
    <w:name w:val="フッター (文字)"/>
    <w:basedOn w:val="a0"/>
    <w:link w:val="a5"/>
    <w:uiPriority w:val="99"/>
    <w:rsid w:val="00935EAE"/>
  </w:style>
  <w:style w:type="paragraph" w:styleId="a7">
    <w:name w:val="Balloon Text"/>
    <w:basedOn w:val="a"/>
    <w:link w:val="a8"/>
    <w:uiPriority w:val="99"/>
    <w:semiHidden/>
    <w:unhideWhenUsed/>
    <w:rsid w:val="00570A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0A97"/>
    <w:rPr>
      <w:rFonts w:asciiTheme="majorHAnsi" w:eastAsiaTheme="majorEastAsia" w:hAnsiTheme="majorHAnsi" w:cstheme="majorBidi"/>
      <w:sz w:val="18"/>
      <w:szCs w:val="18"/>
    </w:rPr>
  </w:style>
  <w:style w:type="character" w:styleId="a9">
    <w:name w:val="Hyperlink"/>
    <w:basedOn w:val="a0"/>
    <w:uiPriority w:val="99"/>
    <w:unhideWhenUsed/>
    <w:rsid w:val="00754895"/>
    <w:rPr>
      <w:color w:val="0000FF" w:themeColor="hyperlink"/>
      <w:u w:val="single"/>
    </w:rPr>
  </w:style>
  <w:style w:type="paragraph" w:styleId="aa">
    <w:name w:val="List Paragraph"/>
    <w:basedOn w:val="a"/>
    <w:uiPriority w:val="34"/>
    <w:qFormat/>
    <w:rsid w:val="00166C65"/>
    <w:pPr>
      <w:ind w:leftChars="400" w:left="840"/>
    </w:pPr>
  </w:style>
  <w:style w:type="table" w:styleId="ab">
    <w:name w:val="Table Grid"/>
    <w:basedOn w:val="a1"/>
    <w:uiPriority w:val="59"/>
    <w:rsid w:val="000F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402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aption"/>
    <w:basedOn w:val="a"/>
    <w:next w:val="a"/>
    <w:uiPriority w:val="35"/>
    <w:semiHidden/>
    <w:unhideWhenUsed/>
    <w:qFormat/>
    <w:rsid w:val="00C5055F"/>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75732">
      <w:bodyDiv w:val="1"/>
      <w:marLeft w:val="0"/>
      <w:marRight w:val="0"/>
      <w:marTop w:val="0"/>
      <w:marBottom w:val="0"/>
      <w:divBdr>
        <w:top w:val="none" w:sz="0" w:space="0" w:color="auto"/>
        <w:left w:val="none" w:sz="0" w:space="0" w:color="auto"/>
        <w:bottom w:val="none" w:sz="0" w:space="0" w:color="auto"/>
        <w:right w:val="none" w:sz="0" w:space="0" w:color="auto"/>
      </w:divBdr>
    </w:div>
    <w:div w:id="13986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9945771995891812E-2"/>
          <c:y val="8.3585726718885991E-2"/>
          <c:w val="0.89918466278671683"/>
          <c:h val="0.68674355653324015"/>
        </c:manualLayout>
      </c:layout>
      <c:barChart>
        <c:barDir val="col"/>
        <c:grouping val="clustered"/>
        <c:varyColors val="0"/>
        <c:ser>
          <c:idx val="0"/>
          <c:order val="0"/>
          <c:tx>
            <c:strRef>
              <c:f>Sheet1!$B$1</c:f>
              <c:strCache>
                <c:ptCount val="1"/>
                <c:pt idx="0">
                  <c:v>H29</c:v>
                </c:pt>
              </c:strCache>
            </c:strRef>
          </c:tx>
          <c:invertIfNegative val="0"/>
          <c:dLbls>
            <c:dLbl>
              <c:idx val="1"/>
              <c:layout>
                <c:manualLayout>
                  <c:x val="-4.6376811594202897E-3"/>
                  <c:y val="-1.392515230635335E-2"/>
                </c:manualLayout>
              </c:layout>
              <c:dLblPos val="outEnd"/>
              <c:showLegendKey val="0"/>
              <c:showVal val="1"/>
              <c:showCatName val="0"/>
              <c:showSerName val="0"/>
              <c:showPercent val="0"/>
              <c:showBubbleSize val="0"/>
            </c:dLbl>
            <c:dLbl>
              <c:idx val="2"/>
              <c:layout>
                <c:manualLayout>
                  <c:x val="-1.8550724637681159E-2"/>
                  <c:y val="0"/>
                </c:manualLayout>
              </c:layout>
              <c:dLblPos val="outEnd"/>
              <c:showLegendKey val="0"/>
              <c:showVal val="1"/>
              <c:showCatName val="0"/>
              <c:showSerName val="0"/>
              <c:showPercent val="0"/>
              <c:showBubbleSize val="0"/>
            </c:dLbl>
            <c:dLbl>
              <c:idx val="3"/>
              <c:layout>
                <c:manualLayout>
                  <c:x val="-6.956521739130435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Sheet1!$A$2:$A$7</c:f>
              <c:strCache>
                <c:ptCount val="6"/>
                <c:pt idx="0">
                  <c:v>北勢地区</c:v>
                </c:pt>
                <c:pt idx="1">
                  <c:v>中勢地区</c:v>
                </c:pt>
                <c:pt idx="2">
                  <c:v>南勢志摩地区</c:v>
                </c:pt>
                <c:pt idx="3">
                  <c:v>伊賀地区</c:v>
                </c:pt>
                <c:pt idx="4">
                  <c:v>東紀州地区</c:v>
                </c:pt>
                <c:pt idx="5">
                  <c:v>全県</c:v>
                </c:pt>
              </c:strCache>
            </c:strRef>
          </c:cat>
          <c:val>
            <c:numRef>
              <c:f>Sheet1!$B$2:$B$7</c:f>
              <c:numCache>
                <c:formatCode>0.0%</c:formatCode>
                <c:ptCount val="6"/>
                <c:pt idx="0">
                  <c:v>0.66200000000000003</c:v>
                </c:pt>
                <c:pt idx="1">
                  <c:v>0.71099999999999997</c:v>
                </c:pt>
                <c:pt idx="2">
                  <c:v>0.56100000000000005</c:v>
                </c:pt>
                <c:pt idx="3">
                  <c:v>0.54700000000000004</c:v>
                </c:pt>
                <c:pt idx="4">
                  <c:v>0.89500000000000002</c:v>
                </c:pt>
                <c:pt idx="5">
                  <c:v>0.65600000000000003</c:v>
                </c:pt>
              </c:numCache>
            </c:numRef>
          </c:val>
        </c:ser>
        <c:ser>
          <c:idx val="1"/>
          <c:order val="1"/>
          <c:tx>
            <c:strRef>
              <c:f>Sheet1!$C$1</c:f>
              <c:strCache>
                <c:ptCount val="1"/>
                <c:pt idx="0">
                  <c:v>H30 </c:v>
                </c:pt>
              </c:strCache>
            </c:strRef>
          </c:tx>
          <c:spPr>
            <a:pattFill prst="dkUpDiag">
              <a:fgClr>
                <a:schemeClr val="tx1"/>
              </a:fgClr>
              <a:bgClr>
                <a:schemeClr val="bg1"/>
              </a:bgClr>
            </a:pattFill>
          </c:spPr>
          <c:invertIfNegative val="0"/>
          <c:dLbls>
            <c:dLbl>
              <c:idx val="1"/>
              <c:layout>
                <c:manualLayout>
                  <c:x val="1.6231884057971015E-2"/>
                  <c:y val="0"/>
                </c:manualLayout>
              </c:layout>
              <c:dLblPos val="outEnd"/>
              <c:showLegendKey val="0"/>
              <c:showVal val="1"/>
              <c:showCatName val="0"/>
              <c:showSerName val="0"/>
              <c:showPercent val="0"/>
              <c:showBubbleSize val="0"/>
            </c:dLbl>
            <c:dLbl>
              <c:idx val="4"/>
              <c:layout>
                <c:manualLayout>
                  <c:x val="1.8550724637681159E-2"/>
                  <c:y val="-3.4812880765883376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Sheet1!$A$2:$A$7</c:f>
              <c:strCache>
                <c:ptCount val="6"/>
                <c:pt idx="0">
                  <c:v>北勢地区</c:v>
                </c:pt>
                <c:pt idx="1">
                  <c:v>中勢地区</c:v>
                </c:pt>
                <c:pt idx="2">
                  <c:v>南勢志摩地区</c:v>
                </c:pt>
                <c:pt idx="3">
                  <c:v>伊賀地区</c:v>
                </c:pt>
                <c:pt idx="4">
                  <c:v>東紀州地区</c:v>
                </c:pt>
                <c:pt idx="5">
                  <c:v>全県</c:v>
                </c:pt>
              </c:strCache>
            </c:strRef>
          </c:cat>
          <c:val>
            <c:numRef>
              <c:f>Sheet1!$C$2:$C$7</c:f>
              <c:numCache>
                <c:formatCode>0.0%</c:formatCode>
                <c:ptCount val="6"/>
                <c:pt idx="0">
                  <c:v>0.76300000000000001</c:v>
                </c:pt>
                <c:pt idx="1">
                  <c:v>0.68600000000000005</c:v>
                </c:pt>
                <c:pt idx="2">
                  <c:v>0.58299999999999996</c:v>
                </c:pt>
                <c:pt idx="3">
                  <c:v>0.747</c:v>
                </c:pt>
                <c:pt idx="4">
                  <c:v>0.875</c:v>
                </c:pt>
                <c:pt idx="5">
                  <c:v>0.73</c:v>
                </c:pt>
              </c:numCache>
            </c:numRef>
          </c:val>
        </c:ser>
        <c:dLbls>
          <c:dLblPos val="outEnd"/>
          <c:showLegendKey val="0"/>
          <c:showVal val="1"/>
          <c:showCatName val="0"/>
          <c:showSerName val="0"/>
          <c:showPercent val="0"/>
          <c:showBubbleSize val="0"/>
        </c:dLbls>
        <c:gapWidth val="75"/>
        <c:axId val="179555712"/>
        <c:axId val="179831936"/>
      </c:barChart>
      <c:catAx>
        <c:axId val="179555712"/>
        <c:scaling>
          <c:orientation val="minMax"/>
        </c:scaling>
        <c:delete val="0"/>
        <c:axPos val="b"/>
        <c:majorTickMark val="none"/>
        <c:minorTickMark val="none"/>
        <c:tickLblPos val="nextTo"/>
        <c:crossAx val="179831936"/>
        <c:crosses val="autoZero"/>
        <c:auto val="1"/>
        <c:lblAlgn val="ctr"/>
        <c:lblOffset val="100"/>
        <c:noMultiLvlLbl val="0"/>
      </c:catAx>
      <c:valAx>
        <c:axId val="179831936"/>
        <c:scaling>
          <c:orientation val="minMax"/>
        </c:scaling>
        <c:delete val="0"/>
        <c:axPos val="l"/>
        <c:majorGridlines/>
        <c:numFmt formatCode="0.0%" sourceLinked="1"/>
        <c:majorTickMark val="none"/>
        <c:minorTickMark val="none"/>
        <c:tickLblPos val="nextTo"/>
        <c:crossAx val="179555712"/>
        <c:crosses val="autoZero"/>
        <c:crossBetween val="between"/>
        <c:majorUnit val="0.2"/>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38E46-7346-40F6-8553-FD38266E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三重県</cp:lastModifiedBy>
  <cp:revision>18</cp:revision>
  <cp:lastPrinted>2019-01-15T08:01:00Z</cp:lastPrinted>
  <dcterms:created xsi:type="dcterms:W3CDTF">2019-01-07T07:50:00Z</dcterms:created>
  <dcterms:modified xsi:type="dcterms:W3CDTF">2019-01-15T08:02:00Z</dcterms:modified>
</cp:coreProperties>
</file>