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（第２号様式の３）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支　出　変　更　計　画　書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272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268"/>
        <w:gridCol w:w="2333"/>
      </w:tblGrid>
      <w:tr w:rsidR="00F86404" w:rsidRPr="0097012D" w:rsidTr="00D41334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【支出】　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経　費　配　分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86404" w:rsidRPr="0097012D" w:rsidTr="00D41334">
        <w:trPr>
          <w:trHeight w:val="109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※消費税課税事業者は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税抜、免税・簡易課税</w:t>
            </w:r>
          </w:p>
          <w:p w:rsidR="00F86404" w:rsidRPr="0097012D" w:rsidRDefault="00F86404" w:rsidP="00D413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/>
                <w:sz w:val="20"/>
              </w:rPr>
              <w:t>事業者は税込で記入</w:t>
            </w:r>
          </w:p>
        </w:tc>
      </w:tr>
      <w:tr w:rsidR="00F86404" w:rsidRPr="0097012D" w:rsidTr="00D41334">
        <w:trPr>
          <w:trHeight w:val="639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D41334">
        <w:trPr>
          <w:trHeight w:val="587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86404" w:rsidRPr="0097012D" w:rsidTr="00D41334">
        <w:trPr>
          <w:trHeight w:val="55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6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76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64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58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  <w:r w:rsidRPr="0097012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70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8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555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15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00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6404" w:rsidRPr="0097012D" w:rsidTr="00D41334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変更のあった支出のみ、上段に変更前、下段に変更後の内容を記入してください。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　必要に応じて行を追加してください。</w:t>
      </w:r>
    </w:p>
    <w:p w:rsidR="00F86404" w:rsidRPr="00C74966" w:rsidRDefault="00F86404" w:rsidP="00C7496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A8" w:rsidRDefault="00A65AA8">
      <w:r>
        <w:separator/>
      </w:r>
    </w:p>
  </w:endnote>
  <w:endnote w:type="continuationSeparator" w:id="0">
    <w:p w:rsidR="00A65AA8" w:rsidRDefault="00A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A8" w:rsidRDefault="00A65AA8">
      <w:r>
        <w:separator/>
      </w:r>
    </w:p>
  </w:footnote>
  <w:footnote w:type="continuationSeparator" w:id="0">
    <w:p w:rsidR="00A65AA8" w:rsidRDefault="00A6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153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AA8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47C2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58D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6772-F408-4F1C-8C38-B9D5039F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2021-07-30T04:23:00Z</dcterms:created>
  <dcterms:modified xsi:type="dcterms:W3CDTF">2021-07-30T04:23:00Z</dcterms:modified>
</cp:coreProperties>
</file>