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647A3F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2D5312">
                    <w:rPr>
                      <w:rFonts w:hint="eastAsia"/>
                    </w:rPr>
                    <w:t xml:space="preserve">令和　</w:t>
                  </w:r>
                  <w:r w:rsidR="00CB2AE6" w:rsidRPr="00CB2AE6">
                    <w:rPr>
                      <w:rFonts w:hint="eastAsia"/>
                    </w:rPr>
                    <w:t>年　月　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647A3F">
                    <w:rPr>
                      <w:rFonts w:hint="eastAsia"/>
                      <w:spacing w:val="0"/>
                    </w:rPr>
                    <w:t>令和５年度障がい者の働きやすい職場づくりモデル事業業務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47A3F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47A3F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72FD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B86B-C521-405D-BA31-FF08D0A8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雇用対策課　森下道大</cp:lastModifiedBy>
  <cp:revision>4</cp:revision>
  <cp:lastPrinted>2022-05-13T05:38:00Z</cp:lastPrinted>
  <dcterms:created xsi:type="dcterms:W3CDTF">2023-04-05T07:19:00Z</dcterms:created>
  <dcterms:modified xsi:type="dcterms:W3CDTF">2023-04-05T07:56:00Z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