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58C3A9F" w:rsidR="00270908" w:rsidRPr="00D01BC5" w:rsidRDefault="003C0CE5" w:rsidP="00BF508F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r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</w:t>
            </w:r>
            <w:r w:rsidR="00D5186E">
              <w:rPr>
                <w:rFonts w:ascii="ＭＳ 明朝" w:hAnsi="ＭＳ 明朝" w:hint="eastAsia"/>
                <w:color w:val="000000"/>
                <w:sz w:val="22"/>
                <w:szCs w:val="22"/>
              </w:rPr>
              <w:t>の企業・魅力体感ツアー運営</w:t>
            </w:r>
            <w:r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業務委託</w:t>
            </w:r>
            <w:bookmarkEnd w:id="0"/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5186E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1CFC-2282-4F7F-8631-E3C84E1E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有佑(南部地域活性化推進課)</cp:lastModifiedBy>
  <cp:revision>8</cp:revision>
  <cp:lastPrinted>2021-05-07T01:59:00Z</cp:lastPrinted>
  <dcterms:created xsi:type="dcterms:W3CDTF">2020-05-06T06:44:00Z</dcterms:created>
  <dcterms:modified xsi:type="dcterms:W3CDTF">2023-04-21T11:11:00Z</dcterms:modified>
</cp:coreProperties>
</file>