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005AF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005AF">
        <w:rPr>
          <w:rFonts w:ascii="UD デジタル 教科書体 NK-R" w:eastAsia="UD デジタル 教科書体 NK-R" w:hAnsi="ＭＳ ゴシック" w:hint="eastAsia"/>
          <w:sz w:val="24"/>
          <w:szCs w:val="24"/>
        </w:rPr>
        <w:t>洋上風力発電施設に係る港湾整備調査業務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F90701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3647D"/>
    <w:rsid w:val="00963C90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AF03FB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DF65FC"/>
    <w:rsid w:val="00E11A46"/>
    <w:rsid w:val="00E27A0A"/>
    <w:rsid w:val="00E355DC"/>
    <w:rsid w:val="00E65163"/>
    <w:rsid w:val="00E80B53"/>
    <w:rsid w:val="00E962C2"/>
    <w:rsid w:val="00EA0279"/>
    <w:rsid w:val="00EC5D11"/>
    <w:rsid w:val="00EE343B"/>
    <w:rsid w:val="00EF4ABF"/>
    <w:rsid w:val="00F308AF"/>
    <w:rsid w:val="00F36546"/>
    <w:rsid w:val="00F467FC"/>
    <w:rsid w:val="00F90701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名倉 洋也</cp:lastModifiedBy>
  <cp:revision>10</cp:revision>
  <cp:lastPrinted>2022-08-16T01:13:00Z</cp:lastPrinted>
  <dcterms:created xsi:type="dcterms:W3CDTF">2022-04-18T07:22:00Z</dcterms:created>
  <dcterms:modified xsi:type="dcterms:W3CDTF">2023-05-18T00:47:00Z</dcterms:modified>
</cp:coreProperties>
</file>