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2B" w:rsidRPr="009E2B9C" w:rsidRDefault="00560D2B" w:rsidP="00560D2B">
      <w:pPr>
        <w:rPr>
          <w:rFonts w:ascii="ＭＳ 明朝" w:hAnsi="ＭＳ 明朝" w:cs="Times New Roman"/>
          <w:szCs w:val="22"/>
        </w:rPr>
      </w:pPr>
      <w:r w:rsidRPr="00657ADB">
        <w:rPr>
          <w:rFonts w:ascii="ＭＳ 明朝" w:hAnsi="ＭＳ 明朝" w:cs="Times New Roman" w:hint="eastAsia"/>
          <w:sz w:val="20"/>
          <w:szCs w:val="22"/>
        </w:rPr>
        <w:t>別紙　エネルギーの使用の状況（省エネ法指定-第２表の写しを添付していただければ結構です）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1091"/>
        <w:gridCol w:w="97"/>
        <w:gridCol w:w="1486"/>
        <w:gridCol w:w="653"/>
        <w:gridCol w:w="980"/>
        <w:gridCol w:w="980"/>
        <w:gridCol w:w="980"/>
        <w:gridCol w:w="980"/>
        <w:gridCol w:w="980"/>
        <w:gridCol w:w="980"/>
      </w:tblGrid>
      <w:tr w:rsidR="00560D2B" w:rsidRPr="009E2B9C" w:rsidTr="00657ADB">
        <w:trPr>
          <w:cantSplit/>
          <w:trHeight w:hRule="exact" w:val="340"/>
        </w:trPr>
        <w:tc>
          <w:tcPr>
            <w:tcW w:w="310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18"/>
              </w:rPr>
              <w:t>エネルギーの</w:t>
            </w: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種類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単位</w:t>
            </w:r>
          </w:p>
        </w:tc>
        <w:tc>
          <w:tcPr>
            <w:tcW w:w="5868" w:type="dxa"/>
            <w:gridSpan w:val="6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560D2B" w:rsidRPr="009E2B9C" w:rsidRDefault="003C4C38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>202</w:t>
            </w:r>
            <w:r>
              <w:rPr>
                <w:rFonts w:ascii="ＭＳ 明朝" w:hAnsi="ＭＳ 明朝" w:cs="Times New Roman"/>
                <w:sz w:val="18"/>
                <w:szCs w:val="18"/>
              </w:rPr>
              <w:t>2</w:t>
            </w:r>
            <w:r w:rsidR="00560D2B" w:rsidRPr="009E2B9C">
              <w:rPr>
                <w:rFonts w:ascii="ＭＳ 明朝" w:hAnsi="ＭＳ 明朝" w:cs="Times New Roman" w:hint="eastAsia"/>
                <w:sz w:val="18"/>
                <w:szCs w:val="18"/>
              </w:rPr>
              <w:t>年度</w:t>
            </w:r>
          </w:p>
        </w:tc>
      </w:tr>
      <w:tr w:rsidR="00560D2B" w:rsidRPr="009E2B9C" w:rsidTr="00657ADB">
        <w:trPr>
          <w:cantSplit/>
          <w:trHeight w:hRule="exact" w:val="579"/>
        </w:trPr>
        <w:tc>
          <w:tcPr>
            <w:tcW w:w="3104" w:type="dxa"/>
            <w:gridSpan w:val="4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657ADB">
              <w:rPr>
                <w:rFonts w:ascii="ＭＳ 明朝" w:hAnsi="ＭＳ 明朝" w:cs="Times New Roman" w:hint="eastAsia"/>
                <w:sz w:val="18"/>
                <w:szCs w:val="20"/>
              </w:rPr>
              <w:t>使用量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60D2B" w:rsidRPr="00657ADB" w:rsidRDefault="00560D2B" w:rsidP="00657ADB">
            <w:pPr>
              <w:spacing w:line="240" w:lineRule="exac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657ADB">
              <w:rPr>
                <w:rFonts w:ascii="ＭＳ 明朝" w:hAnsi="ＭＳ 明朝" w:cs="Times New Roman" w:hint="eastAsia"/>
                <w:sz w:val="18"/>
                <w:szCs w:val="18"/>
              </w:rPr>
              <w:t>販売した</w:t>
            </w:r>
          </w:p>
          <w:p w:rsidR="00560D2B" w:rsidRPr="009E2B9C" w:rsidRDefault="00560D2B" w:rsidP="00657ADB">
            <w:pPr>
              <w:spacing w:line="240" w:lineRule="exac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657ADB">
              <w:rPr>
                <w:rFonts w:ascii="ＭＳ 明朝" w:hAnsi="ＭＳ 明朝" w:cs="Times New Roman" w:hint="eastAsia"/>
                <w:sz w:val="18"/>
                <w:szCs w:val="18"/>
              </w:rPr>
              <w:t>副生エネルギーの量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0D2B" w:rsidRDefault="00560D2B" w:rsidP="00657ADB">
            <w:pPr>
              <w:spacing w:line="240" w:lineRule="exac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>購入した</w:t>
            </w:r>
          </w:p>
          <w:p w:rsidR="00560D2B" w:rsidRPr="009E2B9C" w:rsidRDefault="00560D2B" w:rsidP="00657ADB">
            <w:pPr>
              <w:spacing w:line="240" w:lineRule="exac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>未利用熱の量</w:t>
            </w: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310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18"/>
              </w:rPr>
              <w:t>数値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熱量GJ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18"/>
              </w:rPr>
              <w:t>数値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18"/>
              </w:rPr>
              <w:t>熱量GJ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>数値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>熱量GJ</w:t>
            </w: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60D2B" w:rsidRPr="009E2B9C" w:rsidRDefault="00560D2B" w:rsidP="00251074">
            <w:pPr>
              <w:widowControl/>
              <w:ind w:left="113" w:right="113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B13AE">
              <w:rPr>
                <w:rFonts w:ascii="ＭＳ 明朝" w:hAnsi="ＭＳ 明朝" w:cs="Times New Roman" w:hint="eastAsia"/>
                <w:szCs w:val="24"/>
              </w:rPr>
              <w:t>燃　　料　　及　　び　　熱</w:t>
            </w:r>
          </w:p>
        </w:tc>
        <w:tc>
          <w:tcPr>
            <w:tcW w:w="2672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60D2B" w:rsidRPr="00657ADB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6"/>
                <w:szCs w:val="20"/>
              </w:rPr>
            </w:pPr>
            <w:r w:rsidRPr="00657ADB">
              <w:rPr>
                <w:rFonts w:ascii="ＭＳ 明朝" w:hAnsi="ＭＳ 明朝" w:cs="Times New Roman" w:hint="eastAsia"/>
                <w:sz w:val="16"/>
                <w:szCs w:val="20"/>
              </w:rPr>
              <w:t>原油</w:t>
            </w:r>
            <w:r w:rsidRPr="00657ADB">
              <w:rPr>
                <w:rFonts w:ascii="ＭＳ 明朝" w:hAnsi="ＭＳ 明朝" w:cs="Times New Roman" w:hint="eastAsia"/>
                <w:bCs/>
                <w:sz w:val="16"/>
                <w:szCs w:val="20"/>
              </w:rPr>
              <w:t>（コンデンセートを除く。）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ｋｌ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6"/>
                <w:szCs w:val="16"/>
              </w:rPr>
            </w:pPr>
            <w:r w:rsidRPr="009E2B9C">
              <w:rPr>
                <w:rFonts w:ascii="ＭＳ 明朝" w:hAnsi="ＭＳ 明朝" w:cs="Times New Roman" w:hint="eastAsia"/>
                <w:bCs/>
                <w:sz w:val="16"/>
                <w:szCs w:val="16"/>
              </w:rPr>
              <w:t>原油の</w:t>
            </w:r>
            <w:r w:rsidRPr="009E2B9C">
              <w:rPr>
                <w:rFonts w:ascii="ＭＳ 明朝" w:hAnsi="ＭＳ 明朝" w:cs="Times New Roman" w:hint="eastAsia"/>
                <w:sz w:val="16"/>
                <w:szCs w:val="16"/>
              </w:rPr>
              <w:t>うちコンデンセート（NGL）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ｋｌ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揮発油</w:t>
            </w:r>
          </w:p>
        </w:tc>
        <w:tc>
          <w:tcPr>
            <w:tcW w:w="65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ｋｌ</w:t>
            </w:r>
          </w:p>
        </w:tc>
        <w:tc>
          <w:tcPr>
            <w:tcW w:w="9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ナフサ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ｋｌ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灯油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ｋｌ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軽油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ｋｌ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Ａ重油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ｋｌ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Ｂ・Ｃ重油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ｋｌ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石油アスファルト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ｔ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石油コークス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ｔ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00B0071" wp14:editId="011CBBA2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485775</wp:posOffset>
                      </wp:positionV>
                      <wp:extent cx="0" cy="0"/>
                      <wp:effectExtent l="0" t="0" r="0" b="0"/>
                      <wp:wrapNone/>
                      <wp:docPr id="17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77666" id="Line 1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38.25pt" to="132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AnDgIAACU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" o:allowincell="f"/>
                  </w:pict>
                </mc:Fallback>
              </mc:AlternateContent>
            </w: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石油ガス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液化石油ガス</w:t>
            </w:r>
          </w:p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/>
                <w:sz w:val="18"/>
                <w:szCs w:val="20"/>
              </w:rPr>
              <w:t>（</w:t>
            </w: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ＬＰＧ</w:t>
            </w:r>
            <w:r w:rsidRPr="009E2B9C">
              <w:rPr>
                <w:rFonts w:ascii="ＭＳ 明朝" w:hAnsi="ＭＳ 明朝" w:cs="Times New Roman"/>
                <w:sz w:val="18"/>
                <w:szCs w:val="20"/>
              </w:rPr>
              <w:t>）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ｔ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石油系炭化</w:t>
            </w:r>
          </w:p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水素ガス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  <w:vertAlign w:val="superscript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千ｍ</w:t>
            </w:r>
            <w:r w:rsidRPr="009E2B9C">
              <w:rPr>
                <w:rFonts w:ascii="ＭＳ 明朝" w:hAnsi="ＭＳ 明朝" w:cs="Times New Roman" w:hint="eastAsia"/>
                <w:sz w:val="18"/>
                <w:szCs w:val="20"/>
                <w:vertAlign w:val="superscript"/>
              </w:rPr>
              <w:t>３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  <w:vertAlign w:val="superscript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411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可燃性天然ガス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液化天然ガス</w:t>
            </w:r>
          </w:p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（ＬＮＧ）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ｔ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2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その他可燃性</w:t>
            </w:r>
          </w:p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dstrike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天然ガス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千ｍ</w:t>
            </w:r>
            <w:r w:rsidRPr="009E2B9C">
              <w:rPr>
                <w:rFonts w:ascii="ＭＳ 明朝" w:hAnsi="ＭＳ 明朝" w:cs="Times New Roman" w:hint="eastAsia"/>
                <w:sz w:val="18"/>
                <w:szCs w:val="20"/>
                <w:vertAlign w:val="superscript"/>
              </w:rPr>
              <w:t>３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石炭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原料炭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ｔ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一般炭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ｔ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無煙炭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ｔ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石炭コークス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ｔ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コールタール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ｔ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12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コークス炉ガス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  <w:vertAlign w:val="superscript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千ｍ</w:t>
            </w:r>
            <w:r w:rsidRPr="009E2B9C">
              <w:rPr>
                <w:rFonts w:ascii="ＭＳ 明朝" w:hAnsi="ＭＳ 明朝" w:cs="Times New Roman" w:hint="eastAsia"/>
                <w:sz w:val="18"/>
                <w:szCs w:val="20"/>
                <w:vertAlign w:val="superscript"/>
              </w:rPr>
              <w:t>３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高炉ガス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  <w:vertAlign w:val="superscript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千ｍ</w:t>
            </w:r>
            <w:r w:rsidRPr="009E2B9C">
              <w:rPr>
                <w:rFonts w:ascii="ＭＳ 明朝" w:hAnsi="ＭＳ 明朝" w:cs="Times New Roman" w:hint="eastAsia"/>
                <w:sz w:val="18"/>
                <w:szCs w:val="20"/>
                <w:vertAlign w:val="superscript"/>
              </w:rPr>
              <w:t>３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転炉ガス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  <w:vertAlign w:val="superscript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千ｍ</w:t>
            </w:r>
            <w:r w:rsidRPr="009E2B9C">
              <w:rPr>
                <w:rFonts w:ascii="ＭＳ 明朝" w:hAnsi="ＭＳ 明朝" w:cs="Times New Roman" w:hint="eastAsia"/>
                <w:sz w:val="18"/>
                <w:szCs w:val="20"/>
                <w:vertAlign w:val="superscript"/>
              </w:rPr>
              <w:t>３</w:t>
            </w:r>
          </w:p>
        </w:tc>
        <w:tc>
          <w:tcPr>
            <w:tcW w:w="97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18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ind w:firstLineChars="50" w:firstLine="90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その他の</w:t>
            </w:r>
          </w:p>
          <w:p w:rsidR="00560D2B" w:rsidRPr="009E2B9C" w:rsidRDefault="00560D2B" w:rsidP="00251074">
            <w:pPr>
              <w:spacing w:line="262" w:lineRule="atLeast"/>
              <w:ind w:firstLineChars="50" w:firstLine="90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燃料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都市ガス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千ｍ</w:t>
            </w:r>
            <w:r w:rsidRPr="009E2B9C">
              <w:rPr>
                <w:rFonts w:ascii="ＭＳ 明朝" w:hAnsi="ＭＳ 明朝" w:cs="Times New Roman" w:hint="eastAsia"/>
                <w:sz w:val="18"/>
                <w:szCs w:val="20"/>
                <w:vertAlign w:val="superscript"/>
              </w:rPr>
              <w:t>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60D2B" w:rsidRPr="009E2B9C" w:rsidRDefault="00560D2B" w:rsidP="00251074">
            <w:pPr>
              <w:spacing w:line="262" w:lineRule="atLeast"/>
              <w:ind w:left="113" w:right="113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（　　　　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  <w:vertAlign w:val="superscript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60D2B" w:rsidRPr="009E2B9C" w:rsidRDefault="00560D2B" w:rsidP="00251074">
            <w:pPr>
              <w:spacing w:line="262" w:lineRule="atLeast"/>
              <w:ind w:left="113" w:right="113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産業用蒸気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Ｇ</w:t>
            </w:r>
            <w:r w:rsidRPr="009E2B9C">
              <w:rPr>
                <w:rFonts w:ascii="ＭＳ 明朝" w:hAnsi="ＭＳ 明朝" w:cs="Times New Roman"/>
                <w:sz w:val="18"/>
                <w:szCs w:val="20"/>
              </w:rPr>
              <w:t>J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産業用以外の蒸気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Ｇ</w:t>
            </w:r>
            <w:r w:rsidRPr="009E2B9C">
              <w:rPr>
                <w:rFonts w:ascii="ＭＳ 明朝" w:hAnsi="ＭＳ 明朝" w:cs="Times New Roman"/>
                <w:sz w:val="18"/>
                <w:szCs w:val="20"/>
              </w:rPr>
              <w:t>J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温水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Ｇ</w:t>
            </w:r>
            <w:r w:rsidRPr="009E2B9C">
              <w:rPr>
                <w:rFonts w:ascii="ＭＳ 明朝" w:hAnsi="ＭＳ 明朝" w:cs="Times New Roman"/>
                <w:sz w:val="18"/>
                <w:szCs w:val="20"/>
              </w:rPr>
              <w:t>J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  <w:tr2bl w:val="nil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  <w:tr2bl w:val="nil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冷水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Ｇ</w:t>
            </w:r>
            <w:r w:rsidRPr="009E2B9C">
              <w:rPr>
                <w:rFonts w:ascii="ＭＳ 明朝" w:hAnsi="ＭＳ 明朝" w:cs="Times New Roman"/>
                <w:sz w:val="18"/>
                <w:szCs w:val="20"/>
              </w:rPr>
              <w:t>J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  <w:tr2bl w:val="nil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  <w:tr2bl w:val="nil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12" w:space="0" w:color="auto"/>
              <w:tr2bl w:val="nil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60D2B" w:rsidRPr="009E2B9C" w:rsidRDefault="00560D2B" w:rsidP="00251074">
            <w:pPr>
              <w:spacing w:line="262" w:lineRule="atLeast"/>
              <w:ind w:left="113" w:right="113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FF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小計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Ｇ</w:t>
            </w:r>
            <w:r w:rsidRPr="009E2B9C">
              <w:rPr>
                <w:rFonts w:ascii="ＭＳ 明朝" w:hAnsi="ＭＳ 明朝" w:cs="Times New Roman"/>
                <w:sz w:val="18"/>
                <w:szCs w:val="20"/>
              </w:rPr>
              <w:t>J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0D2B" w:rsidRPr="009E2B9C" w:rsidRDefault="00560D2B" w:rsidP="00251074">
            <w:pPr>
              <w:spacing w:line="262" w:lineRule="atLeast"/>
              <w:ind w:left="113" w:right="113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B13AE">
              <w:rPr>
                <w:rFonts w:ascii="ＭＳ 明朝" w:hAnsi="ＭＳ 明朝" w:cs="Times New Roman" w:hint="eastAsia"/>
                <w:szCs w:val="24"/>
              </w:rPr>
              <w:t>電　気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電気事業者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昼間買電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  <w:vertAlign w:val="superscript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千kWh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583"/>
        </w:trPr>
        <w:tc>
          <w:tcPr>
            <w:tcW w:w="4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0D2B" w:rsidRPr="009E2B9C" w:rsidRDefault="00560D2B" w:rsidP="00251074">
            <w:pPr>
              <w:spacing w:line="262" w:lineRule="atLeast"/>
              <w:ind w:left="113" w:right="113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657ADB" w:rsidRDefault="00560D2B" w:rsidP="00657ADB">
            <w:pPr>
              <w:spacing w:line="240" w:lineRule="exact"/>
              <w:jc w:val="center"/>
              <w:rPr>
                <w:rFonts w:ascii="ＭＳ 明朝" w:hAnsi="ＭＳ 明朝" w:cs="Times New Roman"/>
                <w:sz w:val="14"/>
                <w:szCs w:val="20"/>
              </w:rPr>
            </w:pPr>
            <w:r w:rsidRPr="00657ADB">
              <w:rPr>
                <w:rFonts w:ascii="ＭＳ 明朝" w:hAnsi="ＭＳ 明朝" w:cs="Times New Roman" w:hint="eastAsia"/>
                <w:sz w:val="14"/>
                <w:szCs w:val="20"/>
              </w:rPr>
              <w:t>夏期・冬期における</w:t>
            </w:r>
          </w:p>
          <w:p w:rsidR="00560D2B" w:rsidRPr="009E2B9C" w:rsidRDefault="00560D2B" w:rsidP="00657ADB">
            <w:pPr>
              <w:spacing w:line="240" w:lineRule="exac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657ADB">
              <w:rPr>
                <w:rFonts w:ascii="ＭＳ 明朝" w:hAnsi="ＭＳ 明朝" w:cs="Times New Roman" w:hint="eastAsia"/>
                <w:sz w:val="14"/>
                <w:szCs w:val="20"/>
              </w:rPr>
              <w:t>電気需要平準化時間帯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853326">
              <w:rPr>
                <w:rFonts w:ascii="ＭＳ 明朝" w:hAnsi="ＭＳ 明朝" w:cs="Times New Roman" w:hint="eastAsia"/>
                <w:sz w:val="18"/>
                <w:szCs w:val="20"/>
              </w:rPr>
              <w:t>千kWh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  <w:r>
              <w:rPr>
                <w:rFonts w:ascii="ＭＳ 明朝" w:hAnsi="ＭＳ 明朝" w:cs="Times New Roman" w:hint="eastAsia"/>
                <w:sz w:val="18"/>
                <w:szCs w:val="20"/>
              </w:rPr>
              <w:t>（　　　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  <w:r>
              <w:rPr>
                <w:rFonts w:ascii="ＭＳ 明朝" w:hAnsi="ＭＳ 明朝" w:cs="Times New Roman" w:hint="eastAsia"/>
                <w:sz w:val="18"/>
                <w:szCs w:val="20"/>
              </w:rPr>
              <w:t>（　　　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夜間買電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千kWh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その他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上記以外の買電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千kWh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自家発電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千kWh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jc w:val="lef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0000FF" w:fill="auto"/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32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小計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千kWh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73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合　計GJ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734" w:type="dxa"/>
            <w:gridSpan w:val="6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 xml:space="preserve"> 原油換算</w:t>
            </w:r>
            <w:r w:rsidRPr="009E2B9C">
              <w:rPr>
                <w:rFonts w:ascii="ＭＳ 明朝" w:hAnsi="ＭＳ 明朝" w:cs="Times New Roman"/>
                <w:sz w:val="18"/>
                <w:szCs w:val="20"/>
              </w:rPr>
              <w:t>kl</w:t>
            </w: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bCs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bCs/>
                <w:sz w:val="18"/>
                <w:szCs w:val="20"/>
              </w:rPr>
              <w:t>ⓐ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bCs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bCs/>
                <w:sz w:val="18"/>
                <w:szCs w:val="20"/>
              </w:rPr>
              <w:t>ⓑ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bCs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bCs/>
                <w:sz w:val="18"/>
                <w:szCs w:val="20"/>
              </w:rPr>
            </w:pPr>
            <w:r w:rsidRPr="005B13AE">
              <w:rPr>
                <w:rFonts w:ascii="ＭＳ 明朝" w:hAnsi="ＭＳ 明朝" w:cs="Times New Roman" w:hint="eastAsia"/>
                <w:bCs/>
                <w:sz w:val="18"/>
                <w:szCs w:val="20"/>
              </w:rPr>
              <w:t>ⓑ</w:t>
            </w:r>
            <w:r>
              <w:rPr>
                <w:rFonts w:ascii="ＭＳ 明朝" w:hAnsi="ＭＳ 明朝" w:cs="Times New Roman"/>
                <w:bCs/>
                <w:sz w:val="18"/>
                <w:szCs w:val="20"/>
              </w:rPr>
              <w:t>’</w:t>
            </w: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734" w:type="dxa"/>
            <w:gridSpan w:val="6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>
              <w:rPr>
                <w:rFonts w:ascii="ＭＳ 明朝" w:hAnsi="ＭＳ 明朝" w:cs="Times New Roman" w:hint="eastAsia"/>
                <w:sz w:val="18"/>
                <w:szCs w:val="20"/>
              </w:rPr>
              <w:t>前年度原油換算kl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bCs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bCs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bCs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bCs/>
                <w:sz w:val="18"/>
                <w:szCs w:val="20"/>
              </w:rPr>
            </w:pPr>
          </w:p>
        </w:tc>
      </w:tr>
      <w:tr w:rsidR="00560D2B" w:rsidRPr="009E2B9C" w:rsidTr="00657ADB">
        <w:trPr>
          <w:cantSplit/>
          <w:trHeight w:hRule="exact" w:val="340"/>
        </w:trPr>
        <w:tc>
          <w:tcPr>
            <w:tcW w:w="4734" w:type="dxa"/>
            <w:gridSpan w:val="6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60D2B" w:rsidRPr="009E2B9C" w:rsidRDefault="00560D2B" w:rsidP="00251074">
            <w:pPr>
              <w:spacing w:line="262" w:lineRule="atLeast"/>
              <w:jc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9E2B9C">
              <w:rPr>
                <w:rFonts w:ascii="ＭＳ 明朝" w:hAnsi="ＭＳ 明朝" w:cs="Times New Roman" w:hint="eastAsia"/>
                <w:sz w:val="18"/>
                <w:szCs w:val="20"/>
              </w:rPr>
              <w:t>対前年度比（％）</w:t>
            </w:r>
          </w:p>
        </w:tc>
        <w:tc>
          <w:tcPr>
            <w:tcW w:w="97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60D2B" w:rsidRPr="009E2B9C" w:rsidRDefault="00560D2B" w:rsidP="00251074">
            <w:pPr>
              <w:spacing w:line="262" w:lineRule="atLeas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</w:tbl>
    <w:p w:rsidR="007664D9" w:rsidRPr="00560D2B" w:rsidRDefault="003C4C38" w:rsidP="00657ADB">
      <w:pPr>
        <w:rPr>
          <w:w w:val="80"/>
        </w:rPr>
      </w:pPr>
    </w:p>
    <w:sectPr w:rsidR="007664D9" w:rsidRPr="00560D2B" w:rsidSect="00657AD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2B"/>
    <w:rsid w:val="001E68A2"/>
    <w:rsid w:val="003A4308"/>
    <w:rsid w:val="003C4C38"/>
    <w:rsid w:val="00560D2B"/>
    <w:rsid w:val="00657ADB"/>
    <w:rsid w:val="00F9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F83CF"/>
  <w15:chartTrackingRefBased/>
  <w15:docId w15:val="{1F8D8E66-E13D-439E-AABD-56E3D7CC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2B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0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Setup</cp:lastModifiedBy>
  <cp:revision>3</cp:revision>
  <cp:lastPrinted>2023-04-18T11:57:00Z</cp:lastPrinted>
  <dcterms:created xsi:type="dcterms:W3CDTF">2020-03-03T02:24:00Z</dcterms:created>
  <dcterms:modified xsi:type="dcterms:W3CDTF">2023-04-18T11:57:00Z</dcterms:modified>
</cp:coreProperties>
</file>