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EF" w:rsidRPr="007F061B" w:rsidRDefault="0070456D" w:rsidP="003328EF">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AA4BC7" w:rsidRPr="007F061B">
        <w:rPr>
          <w:rFonts w:asciiTheme="majorEastAsia" w:eastAsiaTheme="majorEastAsia" w:hAnsiTheme="majorEastAsia" w:hint="eastAsia"/>
          <w:sz w:val="22"/>
          <w:szCs w:val="22"/>
        </w:rPr>
        <w:t>児童発達支援管理責任者</w:t>
      </w:r>
      <w:r w:rsidR="004855A0">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 xml:space="preserve">要件となる実務経験について　　　　　　　　　　　　　　　　　　　</w:t>
      </w:r>
      <w:r w:rsidRPr="0070456D">
        <w:rPr>
          <w:rFonts w:asciiTheme="majorEastAsia" w:eastAsiaTheme="majorEastAsia" w:hAnsiTheme="majorEastAsia" w:hint="eastAsia"/>
          <w:sz w:val="20"/>
          <w:szCs w:val="20"/>
          <w:bdr w:val="single" w:sz="4" w:space="0" w:color="auto"/>
        </w:rPr>
        <w:t>別紙</w:t>
      </w:r>
      <w:r w:rsidR="000C526C">
        <w:rPr>
          <w:rFonts w:asciiTheme="majorEastAsia" w:eastAsiaTheme="majorEastAsia" w:hAnsiTheme="majorEastAsia" w:hint="eastAsia"/>
          <w:sz w:val="20"/>
          <w:szCs w:val="20"/>
          <w:bdr w:val="single" w:sz="4" w:space="0" w:color="auto"/>
        </w:rPr>
        <w:t>７</w:t>
      </w:r>
    </w:p>
    <w:p w:rsidR="00830196" w:rsidRPr="007F061B" w:rsidRDefault="00830196" w:rsidP="0068520A">
      <w:pPr>
        <w:rPr>
          <w:rFonts w:asciiTheme="majorEastAsia" w:eastAsiaTheme="majorEastAsia" w:hAnsiTheme="majorEastAsia"/>
          <w:sz w:val="22"/>
          <w:szCs w:val="22"/>
        </w:rPr>
      </w:pPr>
    </w:p>
    <w:p w:rsidR="003319E4" w:rsidRPr="00D15591" w:rsidRDefault="003319E4" w:rsidP="0068520A">
      <w:pPr>
        <w:rPr>
          <w:rFonts w:asciiTheme="majorEastAsia" w:eastAsiaTheme="majorEastAsia" w:hAnsiTheme="majorEastAsia"/>
          <w:sz w:val="22"/>
          <w:szCs w:val="22"/>
        </w:rPr>
      </w:pPr>
      <w:r w:rsidRPr="00D15591">
        <w:rPr>
          <w:rFonts w:asciiTheme="majorEastAsia" w:eastAsiaTheme="majorEastAsia" w:hAnsiTheme="majorEastAsia" w:hint="eastAsia"/>
          <w:sz w:val="22"/>
          <w:szCs w:val="22"/>
        </w:rPr>
        <w:t>実務経験の要件：以下のイ、ロ、ニ、</w:t>
      </w:r>
      <w:r w:rsidR="007F061B" w:rsidRPr="00D15591">
        <w:rPr>
          <w:rFonts w:asciiTheme="majorEastAsia" w:eastAsiaTheme="majorEastAsia" w:hAnsiTheme="majorEastAsia" w:hint="eastAsia"/>
          <w:sz w:val="22"/>
          <w:szCs w:val="22"/>
        </w:rPr>
        <w:t>ヘ</w:t>
      </w:r>
      <w:r w:rsidRPr="00D15591">
        <w:rPr>
          <w:rFonts w:asciiTheme="majorEastAsia" w:eastAsiaTheme="majorEastAsia" w:hAnsiTheme="majorEastAsia" w:hint="eastAsia"/>
          <w:sz w:val="22"/>
          <w:szCs w:val="22"/>
        </w:rPr>
        <w:t>のいずれか</w:t>
      </w:r>
      <w:r w:rsidR="007F061B" w:rsidRPr="00D15591">
        <w:rPr>
          <w:rFonts w:asciiTheme="majorEastAsia" w:eastAsiaTheme="majorEastAsia" w:hAnsiTheme="majorEastAsia" w:hint="eastAsia"/>
          <w:sz w:val="22"/>
          <w:szCs w:val="22"/>
        </w:rPr>
        <w:t>の</w:t>
      </w:r>
      <w:r w:rsidR="00991C74" w:rsidRPr="00D15591">
        <w:rPr>
          <w:rFonts w:asciiTheme="majorEastAsia" w:eastAsiaTheme="majorEastAsia" w:hAnsiTheme="majorEastAsia" w:hint="eastAsia"/>
          <w:sz w:val="22"/>
          <w:szCs w:val="22"/>
        </w:rPr>
        <w:t>「実務経験</w:t>
      </w:r>
      <w:r w:rsidR="007F061B" w:rsidRPr="00D15591">
        <w:rPr>
          <w:rFonts w:asciiTheme="majorEastAsia" w:eastAsiaTheme="majorEastAsia" w:hAnsiTheme="majorEastAsia" w:hint="eastAsia"/>
          <w:sz w:val="22"/>
          <w:szCs w:val="22"/>
        </w:rPr>
        <w:t>の要件」を満たすものであること</w:t>
      </w:r>
      <w:r w:rsidR="00B12290">
        <w:rPr>
          <w:rFonts w:asciiTheme="majorEastAsia" w:eastAsiaTheme="majorEastAsia" w:hAnsiTheme="majorEastAsia" w:hint="eastAsia"/>
          <w:sz w:val="22"/>
          <w:szCs w:val="22"/>
        </w:rPr>
        <w:t xml:space="preserve">　　　　</w:t>
      </w:r>
      <w:r w:rsidR="00B12290" w:rsidRPr="003337FA">
        <w:rPr>
          <w:rFonts w:asciiTheme="majorEastAsia" w:eastAsiaTheme="majorEastAsia" w:hAnsiTheme="majorEastAsia" w:hint="eastAsia"/>
          <w:sz w:val="16"/>
          <w:szCs w:val="16"/>
        </w:rPr>
        <w:t>H31年度～改正となった箇所・・・</w:t>
      </w:r>
      <w:r w:rsidR="00B12290" w:rsidRPr="003337FA">
        <w:rPr>
          <w:rFonts w:asciiTheme="majorEastAsia" w:eastAsiaTheme="majorEastAsia" w:hAnsiTheme="majorEastAsia" w:hint="eastAsia"/>
          <w:color w:val="FFFF00"/>
          <w:sz w:val="16"/>
          <w:szCs w:val="16"/>
          <w:highlight w:val="yellow"/>
        </w:rPr>
        <w:t>〇</w:t>
      </w:r>
      <w:r w:rsidR="00B12290">
        <w:rPr>
          <w:rFonts w:asciiTheme="majorEastAsia" w:eastAsiaTheme="majorEastAsia" w:hAnsiTheme="majorEastAsia" w:hint="eastAsia"/>
          <w:color w:val="FFFF00"/>
          <w:sz w:val="16"/>
          <w:szCs w:val="16"/>
          <w:highlight w:val="yellow"/>
        </w:rPr>
        <w:t xml:space="preserve">　　</w:t>
      </w:r>
      <w:r w:rsidR="00B12290" w:rsidRPr="003337FA">
        <w:rPr>
          <w:rFonts w:asciiTheme="majorEastAsia" w:eastAsiaTheme="majorEastAsia" w:hAnsiTheme="majorEastAsia" w:hint="eastAsia"/>
          <w:color w:val="FFFF00"/>
          <w:sz w:val="16"/>
          <w:szCs w:val="16"/>
          <w:highlight w:val="yellow"/>
        </w:rPr>
        <w:t>〇</w:t>
      </w:r>
      <w:r w:rsidR="00B12290">
        <w:rPr>
          <w:rFonts w:asciiTheme="majorEastAsia" w:eastAsiaTheme="majorEastAsia" w:hAnsiTheme="majorEastAsia" w:hint="eastAsia"/>
          <w:sz w:val="16"/>
          <w:szCs w:val="16"/>
        </w:rPr>
        <w:t xml:space="preserve">　　</w:t>
      </w:r>
      <w:r w:rsidR="00B12290">
        <w:rPr>
          <w:rFonts w:asciiTheme="majorEastAsia" w:eastAsiaTheme="majorEastAsia" w:hAnsiTheme="majorEastAsia" w:hint="eastAsia"/>
          <w:sz w:val="22"/>
          <w:szCs w:val="22"/>
        </w:rPr>
        <w:t xml:space="preserve">　　　　　　　</w:t>
      </w:r>
    </w:p>
    <w:tbl>
      <w:tblPr>
        <w:tblW w:w="14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2888"/>
        <w:gridCol w:w="7045"/>
        <w:gridCol w:w="2564"/>
      </w:tblGrid>
      <w:tr w:rsidR="003328EF" w:rsidRPr="00526B81" w:rsidTr="00B12290">
        <w:trPr>
          <w:jc w:val="center"/>
        </w:trPr>
        <w:tc>
          <w:tcPr>
            <w:tcW w:w="720" w:type="dxa"/>
            <w:shd w:val="clear" w:color="auto" w:fill="E0E0E0"/>
            <w:vAlign w:val="center"/>
          </w:tcPr>
          <w:p w:rsidR="003328EF" w:rsidRPr="00526B81" w:rsidRDefault="003328EF" w:rsidP="00A30F43">
            <w:pPr>
              <w:spacing w:line="300" w:lineRule="exact"/>
              <w:jc w:val="center"/>
              <w:rPr>
                <w:rFonts w:asciiTheme="majorEastAsia" w:eastAsiaTheme="majorEastAsia" w:hAnsiTheme="majorEastAsia"/>
                <w:sz w:val="18"/>
                <w:szCs w:val="18"/>
              </w:rPr>
            </w:pPr>
            <w:r w:rsidRPr="00526B81">
              <w:rPr>
                <w:rFonts w:asciiTheme="majorEastAsia" w:eastAsiaTheme="majorEastAsia" w:hAnsiTheme="majorEastAsia" w:hint="eastAsia"/>
                <w:sz w:val="18"/>
                <w:szCs w:val="18"/>
              </w:rPr>
              <w:t>号</w:t>
            </w:r>
          </w:p>
        </w:tc>
        <w:tc>
          <w:tcPr>
            <w:tcW w:w="1440" w:type="dxa"/>
            <w:shd w:val="clear" w:color="auto" w:fill="E0E0E0"/>
            <w:vAlign w:val="center"/>
          </w:tcPr>
          <w:p w:rsidR="003328EF" w:rsidRPr="00526B81" w:rsidRDefault="003328EF" w:rsidP="00A30F43">
            <w:pPr>
              <w:spacing w:line="300" w:lineRule="exact"/>
              <w:jc w:val="center"/>
              <w:rPr>
                <w:rFonts w:asciiTheme="majorEastAsia" w:eastAsiaTheme="majorEastAsia" w:hAnsiTheme="majorEastAsia"/>
                <w:sz w:val="18"/>
                <w:szCs w:val="18"/>
              </w:rPr>
            </w:pPr>
            <w:r w:rsidRPr="00526B81">
              <w:rPr>
                <w:rFonts w:asciiTheme="majorEastAsia" w:eastAsiaTheme="majorEastAsia" w:hAnsiTheme="majorEastAsia" w:hint="eastAsia"/>
                <w:sz w:val="18"/>
                <w:szCs w:val="18"/>
              </w:rPr>
              <w:t>業務の範囲</w:t>
            </w:r>
          </w:p>
        </w:tc>
        <w:tc>
          <w:tcPr>
            <w:tcW w:w="9933" w:type="dxa"/>
            <w:gridSpan w:val="2"/>
            <w:shd w:val="clear" w:color="auto" w:fill="E0E0E0"/>
            <w:vAlign w:val="center"/>
          </w:tcPr>
          <w:p w:rsidR="003328EF" w:rsidRPr="00526B81" w:rsidRDefault="003328EF" w:rsidP="003319E4">
            <w:pPr>
              <w:spacing w:line="300" w:lineRule="exact"/>
              <w:ind w:rightChars="-16" w:right="-34"/>
              <w:jc w:val="center"/>
              <w:rPr>
                <w:rFonts w:asciiTheme="majorEastAsia" w:eastAsiaTheme="majorEastAsia" w:hAnsiTheme="majorEastAsia"/>
                <w:sz w:val="18"/>
                <w:szCs w:val="18"/>
              </w:rPr>
            </w:pPr>
            <w:r w:rsidRPr="00526B81">
              <w:rPr>
                <w:rFonts w:asciiTheme="majorEastAsia" w:eastAsiaTheme="majorEastAsia" w:hAnsiTheme="majorEastAsia" w:hint="eastAsia"/>
                <w:sz w:val="18"/>
                <w:szCs w:val="18"/>
              </w:rPr>
              <w:t>業務内容</w:t>
            </w:r>
          </w:p>
        </w:tc>
        <w:tc>
          <w:tcPr>
            <w:tcW w:w="2564" w:type="dxa"/>
            <w:shd w:val="clear" w:color="auto" w:fill="E0E0E0"/>
            <w:vAlign w:val="center"/>
          </w:tcPr>
          <w:p w:rsidR="003328EF" w:rsidRPr="00526B81" w:rsidRDefault="00991C74" w:rsidP="00991C74">
            <w:pPr>
              <w:spacing w:line="300" w:lineRule="exact"/>
              <w:ind w:rightChars="-45" w:right="-94"/>
              <w:jc w:val="center"/>
              <w:rPr>
                <w:rFonts w:asciiTheme="majorEastAsia" w:eastAsiaTheme="majorEastAsia" w:hAnsiTheme="majorEastAsia"/>
                <w:sz w:val="18"/>
                <w:szCs w:val="18"/>
              </w:rPr>
            </w:pPr>
            <w:r w:rsidRPr="00526B81">
              <w:rPr>
                <w:rFonts w:asciiTheme="majorEastAsia" w:eastAsiaTheme="majorEastAsia" w:hAnsiTheme="majorEastAsia" w:hint="eastAsia"/>
                <w:sz w:val="18"/>
                <w:szCs w:val="18"/>
              </w:rPr>
              <w:t>実務経験</w:t>
            </w:r>
            <w:r w:rsidR="007F061B" w:rsidRPr="00526B81">
              <w:rPr>
                <w:rFonts w:asciiTheme="majorEastAsia" w:eastAsiaTheme="majorEastAsia" w:hAnsiTheme="majorEastAsia" w:hint="eastAsia"/>
                <w:sz w:val="18"/>
                <w:szCs w:val="18"/>
              </w:rPr>
              <w:t>の要件（※３）</w:t>
            </w:r>
          </w:p>
        </w:tc>
      </w:tr>
      <w:tr w:rsidR="003328EF" w:rsidRPr="00526B81" w:rsidTr="00B12290">
        <w:trPr>
          <w:trHeight w:val="4549"/>
          <w:jc w:val="center"/>
        </w:trPr>
        <w:tc>
          <w:tcPr>
            <w:tcW w:w="720" w:type="dxa"/>
            <w:shd w:val="clear" w:color="auto" w:fill="auto"/>
            <w:vAlign w:val="center"/>
          </w:tcPr>
          <w:p w:rsidR="003328EF" w:rsidRPr="00D15591" w:rsidRDefault="0071234D" w:rsidP="00A30F43">
            <w:pPr>
              <w:spacing w:line="300" w:lineRule="exact"/>
              <w:jc w:val="center"/>
              <w:rPr>
                <w:rFonts w:asciiTheme="majorEastAsia" w:eastAsiaTheme="majorEastAsia" w:hAnsiTheme="majorEastAsia"/>
                <w:color w:val="FF0000"/>
                <w:sz w:val="18"/>
                <w:szCs w:val="18"/>
              </w:rPr>
            </w:pPr>
            <w:r w:rsidRPr="00D15591">
              <w:rPr>
                <w:rFonts w:asciiTheme="majorEastAsia" w:eastAsiaTheme="majorEastAsia" w:hAnsiTheme="majorEastAsia" w:hint="eastAsia"/>
                <w:sz w:val="18"/>
                <w:szCs w:val="18"/>
              </w:rPr>
              <w:t>イ</w:t>
            </w:r>
          </w:p>
        </w:tc>
        <w:tc>
          <w:tcPr>
            <w:tcW w:w="1440" w:type="dxa"/>
            <w:shd w:val="clear" w:color="auto" w:fill="auto"/>
            <w:vAlign w:val="center"/>
          </w:tcPr>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※１</w:t>
            </w:r>
          </w:p>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相談支援業務</w:t>
            </w:r>
          </w:p>
        </w:tc>
        <w:tc>
          <w:tcPr>
            <w:tcW w:w="9933" w:type="dxa"/>
            <w:gridSpan w:val="2"/>
            <w:shd w:val="clear" w:color="auto" w:fill="auto"/>
          </w:tcPr>
          <w:p w:rsidR="003328EF" w:rsidRPr="005E2C5F" w:rsidRDefault="001E0F93" w:rsidP="005E2C5F">
            <w:pPr>
              <w:spacing w:line="300" w:lineRule="exact"/>
              <w:ind w:left="170" w:rightChars="-16" w:right="-34" w:hangingChars="100" w:hanging="170"/>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①</w:t>
            </w:r>
            <w:r w:rsidR="003328EF" w:rsidRPr="005E2C5F">
              <w:rPr>
                <w:rFonts w:asciiTheme="majorEastAsia" w:eastAsiaTheme="majorEastAsia" w:hAnsiTheme="majorEastAsia" w:hint="eastAsia"/>
                <w:color w:val="000000"/>
                <w:sz w:val="17"/>
                <w:szCs w:val="17"/>
              </w:rPr>
              <w:t>地域生活支援事業、障害児相談支援事業、身体障害者相談支援事業、知的障害者相談支援事業、その他これらに準ずる事業の従事者</w:t>
            </w:r>
          </w:p>
          <w:p w:rsidR="003328EF" w:rsidRPr="005E2C5F" w:rsidRDefault="003328EF" w:rsidP="005E2C5F">
            <w:pPr>
              <w:spacing w:line="300" w:lineRule="exact"/>
              <w:ind w:left="170" w:rightChars="-16" w:right="-34" w:hangingChars="100" w:hanging="170"/>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②児童相談所、</w:t>
            </w:r>
            <w:r w:rsidR="00A43620" w:rsidRPr="005E2C5F">
              <w:rPr>
                <w:rFonts w:asciiTheme="majorEastAsia" w:eastAsiaTheme="majorEastAsia" w:hAnsiTheme="majorEastAsia" w:hint="eastAsia"/>
                <w:sz w:val="17"/>
                <w:szCs w:val="17"/>
              </w:rPr>
              <w:t>児童家庭支援センター、</w:t>
            </w:r>
            <w:r w:rsidRPr="005E2C5F">
              <w:rPr>
                <w:rFonts w:asciiTheme="majorEastAsia" w:eastAsiaTheme="majorEastAsia" w:hAnsiTheme="majorEastAsia" w:hint="eastAsia"/>
                <w:color w:val="000000"/>
                <w:sz w:val="17"/>
                <w:szCs w:val="17"/>
              </w:rPr>
              <w:t>身体障害者更生相談所、知的障害者更生相談所、精神障害者社会復帰施設、福祉事務所、発達障害者支援センター、その他これらに準ずる施設の従業者またはこれに準ずる者</w:t>
            </w:r>
          </w:p>
          <w:p w:rsidR="003328EF" w:rsidRPr="005E2C5F" w:rsidRDefault="001E0F93" w:rsidP="005E2C5F">
            <w:pPr>
              <w:spacing w:line="300" w:lineRule="exact"/>
              <w:ind w:left="170" w:rightChars="-16" w:right="-34" w:hangingChars="100" w:hanging="170"/>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③</w:t>
            </w:r>
            <w:r w:rsidR="00A43620" w:rsidRPr="005E2C5F">
              <w:rPr>
                <w:rFonts w:asciiTheme="majorEastAsia" w:eastAsiaTheme="majorEastAsia" w:hAnsiTheme="majorEastAsia" w:hint="eastAsia"/>
                <w:color w:val="000000"/>
                <w:sz w:val="17"/>
                <w:szCs w:val="17"/>
              </w:rPr>
              <w:t>障害児入所施設</w:t>
            </w:r>
            <w:r w:rsidR="003328EF" w:rsidRPr="005E2C5F">
              <w:rPr>
                <w:rFonts w:asciiTheme="majorEastAsia" w:eastAsiaTheme="majorEastAsia" w:hAnsiTheme="majorEastAsia" w:hint="eastAsia"/>
                <w:color w:val="000000"/>
                <w:sz w:val="17"/>
                <w:szCs w:val="17"/>
              </w:rPr>
              <w:t>、</w:t>
            </w:r>
            <w:r w:rsidR="00A43620" w:rsidRPr="005E2C5F">
              <w:rPr>
                <w:rFonts w:asciiTheme="majorEastAsia" w:eastAsiaTheme="majorEastAsia" w:hAnsiTheme="majorEastAsia" w:hint="eastAsia"/>
                <w:sz w:val="17"/>
                <w:szCs w:val="17"/>
              </w:rPr>
              <w:t>乳児院、児童養護施設、児童心理治療施設、児童自立支援施設、</w:t>
            </w:r>
            <w:r w:rsidR="00F34EDB" w:rsidRPr="005E2C5F">
              <w:rPr>
                <w:rFonts w:asciiTheme="majorEastAsia" w:eastAsiaTheme="majorEastAsia" w:hAnsiTheme="majorEastAsia" w:hint="eastAsia"/>
                <w:color w:val="000000"/>
                <w:sz w:val="17"/>
                <w:szCs w:val="17"/>
              </w:rPr>
              <w:t>障害</w:t>
            </w:r>
            <w:r w:rsidR="00A43620" w:rsidRPr="005E2C5F">
              <w:rPr>
                <w:rFonts w:asciiTheme="majorEastAsia" w:eastAsiaTheme="majorEastAsia" w:hAnsiTheme="majorEastAsia" w:hint="eastAsia"/>
                <w:color w:val="000000"/>
                <w:sz w:val="17"/>
                <w:szCs w:val="17"/>
              </w:rPr>
              <w:t>者支援</w:t>
            </w:r>
            <w:r w:rsidR="00F34EDB" w:rsidRPr="005E2C5F">
              <w:rPr>
                <w:rFonts w:asciiTheme="majorEastAsia" w:eastAsiaTheme="majorEastAsia" w:hAnsiTheme="majorEastAsia" w:hint="eastAsia"/>
                <w:color w:val="000000"/>
                <w:sz w:val="17"/>
                <w:szCs w:val="17"/>
              </w:rPr>
              <w:t>施設、</w:t>
            </w:r>
            <w:r w:rsidR="003328EF" w:rsidRPr="005E2C5F">
              <w:rPr>
                <w:rFonts w:asciiTheme="majorEastAsia" w:eastAsiaTheme="majorEastAsia" w:hAnsiTheme="majorEastAsia" w:hint="eastAsia"/>
                <w:color w:val="000000"/>
                <w:sz w:val="17"/>
                <w:szCs w:val="17"/>
              </w:rPr>
              <w:t>老人福祉施設、精神保健福祉センター、救護施設及び更生施設、介護老人保健施設、地域包括支援センター、その他これらに準ずる施設の従業者又はこれに準ずる者</w:t>
            </w:r>
          </w:p>
          <w:p w:rsidR="003328EF" w:rsidRPr="005E2C5F" w:rsidRDefault="00F34EDB" w:rsidP="003319E4">
            <w:pPr>
              <w:spacing w:line="300" w:lineRule="exact"/>
              <w:ind w:rightChars="-16" w:right="-34"/>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④障害者職業センター、</w:t>
            </w:r>
            <w:r w:rsidR="003328EF" w:rsidRPr="005E2C5F">
              <w:rPr>
                <w:rFonts w:asciiTheme="majorEastAsia" w:eastAsiaTheme="majorEastAsia" w:hAnsiTheme="majorEastAsia" w:hint="eastAsia"/>
                <w:color w:val="000000"/>
                <w:sz w:val="17"/>
                <w:szCs w:val="17"/>
              </w:rPr>
              <w:t>障害者就業・生活支援センター、その他これら準ずる施設の従業者又はこれに準ずる者</w:t>
            </w:r>
          </w:p>
          <w:p w:rsidR="003328EF" w:rsidRPr="005E2C5F" w:rsidRDefault="003328EF" w:rsidP="003319E4">
            <w:pPr>
              <w:spacing w:line="300" w:lineRule="exact"/>
              <w:ind w:rightChars="-16" w:right="-34"/>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⑤</w:t>
            </w:r>
            <w:r w:rsidR="00A43620" w:rsidRPr="005E2C5F">
              <w:rPr>
                <w:rFonts w:asciiTheme="majorEastAsia" w:eastAsiaTheme="majorEastAsia" w:hAnsiTheme="majorEastAsia" w:hint="eastAsia"/>
                <w:sz w:val="17"/>
                <w:szCs w:val="17"/>
              </w:rPr>
              <w:t>学校教育法第一条に規定する学校（大学を除く）</w:t>
            </w:r>
            <w:r w:rsidRPr="005E2C5F">
              <w:rPr>
                <w:rFonts w:asciiTheme="majorEastAsia" w:eastAsiaTheme="majorEastAsia" w:hAnsiTheme="majorEastAsia" w:hint="eastAsia"/>
                <w:sz w:val="17"/>
                <w:szCs w:val="17"/>
              </w:rPr>
              <w:t>、</w:t>
            </w:r>
            <w:r w:rsidRPr="005E2C5F">
              <w:rPr>
                <w:rFonts w:asciiTheme="majorEastAsia" w:eastAsiaTheme="majorEastAsia" w:hAnsiTheme="majorEastAsia" w:hint="eastAsia"/>
                <w:color w:val="000000"/>
                <w:sz w:val="17"/>
                <w:szCs w:val="17"/>
              </w:rPr>
              <w:t>その他これらに準ずる機関の従業者又はこれに準ずる者</w:t>
            </w:r>
          </w:p>
          <w:p w:rsidR="003328EF" w:rsidRPr="005E2C5F" w:rsidRDefault="003328EF" w:rsidP="003319E4">
            <w:pPr>
              <w:spacing w:line="300" w:lineRule="exact"/>
              <w:ind w:rightChars="-16" w:right="-34"/>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⑥保険医療機関において相談支援業務に従事する者であって、次のいずれかに該当する者</w:t>
            </w:r>
          </w:p>
          <w:p w:rsidR="003328EF" w:rsidRPr="005E2C5F" w:rsidRDefault="003328EF" w:rsidP="003319E4">
            <w:pPr>
              <w:spacing w:line="300" w:lineRule="exact"/>
              <w:ind w:rightChars="-16" w:right="-34"/>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 xml:space="preserve">　・社会福祉主事任用資格者</w:t>
            </w:r>
          </w:p>
          <w:p w:rsidR="003328EF" w:rsidRPr="005E2C5F" w:rsidRDefault="003328EF" w:rsidP="003319E4">
            <w:pPr>
              <w:spacing w:line="300" w:lineRule="exact"/>
              <w:ind w:left="210" w:rightChars="-16" w:right="-34"/>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・訪問介護員２級以上に相当する研修の修了者</w:t>
            </w:r>
          </w:p>
          <w:p w:rsidR="003328EF" w:rsidRPr="005E2C5F" w:rsidRDefault="0045290B" w:rsidP="003319E4">
            <w:pPr>
              <w:spacing w:line="300" w:lineRule="exact"/>
              <w:ind w:rightChars="-16" w:right="-34"/>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 xml:space="preserve">　・</w:t>
            </w:r>
            <w:r w:rsidR="007F061B" w:rsidRPr="005E2C5F">
              <w:rPr>
                <w:rFonts w:asciiTheme="majorEastAsia" w:eastAsiaTheme="majorEastAsia" w:hAnsiTheme="majorEastAsia" w:hint="eastAsia"/>
                <w:color w:val="000000"/>
                <w:sz w:val="17"/>
                <w:szCs w:val="17"/>
              </w:rPr>
              <w:t>ヘ</w:t>
            </w:r>
            <w:r w:rsidRPr="005E2C5F">
              <w:rPr>
                <w:rFonts w:asciiTheme="majorEastAsia" w:eastAsiaTheme="majorEastAsia" w:hAnsiTheme="majorEastAsia" w:hint="eastAsia"/>
                <w:color w:val="000000"/>
                <w:sz w:val="17"/>
                <w:szCs w:val="17"/>
              </w:rPr>
              <w:t>に掲げる</w:t>
            </w:r>
            <w:r w:rsidR="003328EF" w:rsidRPr="005E2C5F">
              <w:rPr>
                <w:rFonts w:asciiTheme="majorEastAsia" w:eastAsiaTheme="majorEastAsia" w:hAnsiTheme="majorEastAsia" w:hint="eastAsia"/>
                <w:color w:val="000000"/>
                <w:sz w:val="17"/>
                <w:szCs w:val="17"/>
              </w:rPr>
              <w:t>資格を有する者</w:t>
            </w:r>
          </w:p>
          <w:p w:rsidR="003328EF" w:rsidRPr="005E2C5F" w:rsidRDefault="003328EF" w:rsidP="003319E4">
            <w:pPr>
              <w:spacing w:line="300" w:lineRule="exact"/>
              <w:ind w:rightChars="-16" w:right="-34"/>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 xml:space="preserve">　・上記の①から⑤に従事した期間が１年以上ある者</w:t>
            </w:r>
          </w:p>
          <w:p w:rsidR="00AA4BC7" w:rsidRPr="00526B81" w:rsidRDefault="003328EF" w:rsidP="003319E4">
            <w:pPr>
              <w:spacing w:line="300" w:lineRule="exact"/>
              <w:ind w:rightChars="-16" w:right="-34"/>
              <w:rPr>
                <w:rFonts w:asciiTheme="majorEastAsia" w:eastAsiaTheme="majorEastAsia" w:hAnsiTheme="majorEastAsia"/>
                <w:color w:val="000000"/>
                <w:sz w:val="18"/>
                <w:szCs w:val="18"/>
              </w:rPr>
            </w:pPr>
            <w:r w:rsidRPr="005E2C5F">
              <w:rPr>
                <w:rFonts w:asciiTheme="majorEastAsia" w:eastAsiaTheme="majorEastAsia" w:hAnsiTheme="majorEastAsia" w:hint="eastAsia"/>
                <w:color w:val="000000"/>
                <w:sz w:val="17"/>
                <w:szCs w:val="17"/>
              </w:rPr>
              <w:t>⑦その他これらの業務に準ずると都道府県知事が認めた業務に従事する者</w:t>
            </w:r>
          </w:p>
        </w:tc>
        <w:tc>
          <w:tcPr>
            <w:tcW w:w="2564" w:type="dxa"/>
            <w:shd w:val="clear" w:color="auto" w:fill="auto"/>
            <w:vAlign w:val="center"/>
          </w:tcPr>
          <w:p w:rsidR="003328EF" w:rsidRPr="00526B81" w:rsidRDefault="0071234D" w:rsidP="003319E4">
            <w:pPr>
              <w:spacing w:line="300" w:lineRule="exact"/>
              <w:ind w:rightChars="-45" w:right="-94"/>
              <w:jc w:val="left"/>
              <w:rPr>
                <w:rFonts w:asciiTheme="majorEastAsia" w:eastAsiaTheme="majorEastAsia" w:hAnsiTheme="majorEastAsia"/>
                <w:color w:val="000000"/>
                <w:sz w:val="18"/>
                <w:szCs w:val="18"/>
              </w:rPr>
            </w:pPr>
            <w:r w:rsidRPr="00526B81">
              <w:rPr>
                <w:rFonts w:asciiTheme="majorEastAsia" w:eastAsiaTheme="majorEastAsia" w:hAnsiTheme="majorEastAsia" w:hint="eastAsia"/>
                <w:sz w:val="18"/>
                <w:szCs w:val="18"/>
              </w:rPr>
              <w:t>イ</w:t>
            </w:r>
            <w:r w:rsidR="003B20D6" w:rsidRPr="00526B81">
              <w:rPr>
                <w:rFonts w:asciiTheme="majorEastAsia" w:eastAsiaTheme="majorEastAsia" w:hAnsiTheme="majorEastAsia" w:hint="eastAsia"/>
                <w:sz w:val="18"/>
                <w:szCs w:val="18"/>
              </w:rPr>
              <w:t>と</w:t>
            </w:r>
            <w:r w:rsidRPr="00526B81">
              <w:rPr>
                <w:rFonts w:asciiTheme="majorEastAsia" w:eastAsiaTheme="majorEastAsia" w:hAnsiTheme="majorEastAsia" w:hint="eastAsia"/>
                <w:sz w:val="18"/>
                <w:szCs w:val="18"/>
              </w:rPr>
              <w:t>ロ</w:t>
            </w:r>
            <w:r w:rsidR="00A30F43" w:rsidRPr="00526B81">
              <w:rPr>
                <w:rFonts w:asciiTheme="majorEastAsia" w:eastAsiaTheme="majorEastAsia" w:hAnsiTheme="majorEastAsia" w:hint="eastAsia"/>
                <w:sz w:val="18"/>
                <w:szCs w:val="18"/>
              </w:rPr>
              <w:t>を</w:t>
            </w:r>
            <w:r w:rsidR="003B20D6" w:rsidRPr="00526B81">
              <w:rPr>
                <w:rFonts w:asciiTheme="majorEastAsia" w:eastAsiaTheme="majorEastAsia" w:hAnsiTheme="majorEastAsia" w:hint="eastAsia"/>
                <w:sz w:val="18"/>
                <w:szCs w:val="18"/>
              </w:rPr>
              <w:t>通算し</w:t>
            </w:r>
            <w:r w:rsidR="00A30F43" w:rsidRPr="00526B81">
              <w:rPr>
                <w:rFonts w:asciiTheme="majorEastAsia" w:eastAsiaTheme="majorEastAsia" w:hAnsiTheme="majorEastAsia" w:hint="eastAsia"/>
                <w:sz w:val="18"/>
                <w:szCs w:val="18"/>
              </w:rPr>
              <w:t>た期</w:t>
            </w:r>
            <w:bookmarkStart w:id="0" w:name="_GoBack"/>
            <w:bookmarkEnd w:id="0"/>
            <w:r w:rsidR="00A30F43" w:rsidRPr="00526B81">
              <w:rPr>
                <w:rFonts w:asciiTheme="majorEastAsia" w:eastAsiaTheme="majorEastAsia" w:hAnsiTheme="majorEastAsia" w:hint="eastAsia"/>
                <w:sz w:val="18"/>
                <w:szCs w:val="18"/>
              </w:rPr>
              <w:t>間が</w:t>
            </w:r>
            <w:r w:rsidR="003B20D6" w:rsidRPr="00526B81">
              <w:rPr>
                <w:rFonts w:asciiTheme="majorEastAsia" w:eastAsiaTheme="majorEastAsia" w:hAnsiTheme="majorEastAsia" w:hint="eastAsia"/>
                <w:sz w:val="18"/>
                <w:szCs w:val="18"/>
              </w:rPr>
              <w:t>５年以上</w:t>
            </w:r>
          </w:p>
          <w:p w:rsidR="0071234D" w:rsidRPr="00526B81" w:rsidRDefault="0071234D" w:rsidP="003319E4">
            <w:pPr>
              <w:spacing w:line="300" w:lineRule="exact"/>
              <w:ind w:rightChars="-45" w:right="-94"/>
              <w:jc w:val="left"/>
              <w:rPr>
                <w:rFonts w:asciiTheme="majorEastAsia" w:eastAsiaTheme="majorEastAsia" w:hAnsiTheme="majorEastAsia"/>
                <w:color w:val="000000"/>
                <w:sz w:val="18"/>
                <w:szCs w:val="18"/>
              </w:rPr>
            </w:pPr>
          </w:p>
          <w:p w:rsidR="003B20D6" w:rsidRPr="00526B81" w:rsidRDefault="003B20D6" w:rsidP="003319E4">
            <w:pPr>
              <w:spacing w:line="300" w:lineRule="exact"/>
              <w:ind w:rightChars="-45" w:right="-94"/>
              <w:jc w:val="left"/>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かつ</w:t>
            </w:r>
          </w:p>
          <w:p w:rsidR="0071234D" w:rsidRPr="00526B81" w:rsidRDefault="0071234D" w:rsidP="003319E4">
            <w:pPr>
              <w:spacing w:line="300" w:lineRule="exact"/>
              <w:ind w:rightChars="-45" w:right="-94"/>
              <w:jc w:val="left"/>
              <w:rPr>
                <w:rFonts w:asciiTheme="majorEastAsia" w:eastAsiaTheme="majorEastAsia" w:hAnsiTheme="majorEastAsia"/>
                <w:color w:val="000000"/>
                <w:sz w:val="18"/>
                <w:szCs w:val="18"/>
              </w:rPr>
            </w:pPr>
          </w:p>
          <w:p w:rsidR="003B20D6" w:rsidRPr="00D15591" w:rsidRDefault="00A30F43" w:rsidP="003319E4">
            <w:pPr>
              <w:spacing w:line="300" w:lineRule="exact"/>
              <w:ind w:rightChars="-45" w:right="-94"/>
              <w:jc w:val="left"/>
              <w:rPr>
                <w:rFonts w:asciiTheme="majorEastAsia" w:eastAsiaTheme="majorEastAsia" w:hAnsiTheme="majorEastAsia"/>
                <w:color w:val="000000"/>
                <w:sz w:val="18"/>
                <w:szCs w:val="18"/>
              </w:rPr>
            </w:pPr>
            <w:r w:rsidRPr="00D15591">
              <w:rPr>
                <w:rFonts w:asciiTheme="majorEastAsia" w:eastAsiaTheme="majorEastAsia" w:hAnsiTheme="majorEastAsia" w:hint="eastAsia"/>
                <w:sz w:val="18"/>
                <w:szCs w:val="18"/>
              </w:rPr>
              <w:t>「</w:t>
            </w:r>
            <w:r w:rsidR="0071234D" w:rsidRPr="00D15591">
              <w:rPr>
                <w:rFonts w:asciiTheme="majorEastAsia" w:eastAsiaTheme="majorEastAsia" w:hAnsiTheme="majorEastAsia" w:hint="eastAsia"/>
                <w:sz w:val="18"/>
                <w:szCs w:val="18"/>
              </w:rPr>
              <w:t>イとロを通算した期間</w:t>
            </w:r>
            <w:r w:rsidRPr="00D15591">
              <w:rPr>
                <w:rFonts w:asciiTheme="majorEastAsia" w:eastAsiaTheme="majorEastAsia" w:hAnsiTheme="majorEastAsia" w:hint="eastAsia"/>
                <w:sz w:val="18"/>
                <w:szCs w:val="18"/>
              </w:rPr>
              <w:t>」</w:t>
            </w:r>
            <w:r w:rsidR="0071234D" w:rsidRPr="00D15591">
              <w:rPr>
                <w:rFonts w:asciiTheme="majorEastAsia" w:eastAsiaTheme="majorEastAsia" w:hAnsiTheme="majorEastAsia" w:hint="eastAsia"/>
                <w:sz w:val="18"/>
                <w:szCs w:val="18"/>
              </w:rPr>
              <w:t>から</w:t>
            </w:r>
            <w:r w:rsidRPr="00D15591">
              <w:rPr>
                <w:rFonts w:asciiTheme="majorEastAsia" w:eastAsiaTheme="majorEastAsia" w:hAnsiTheme="majorEastAsia" w:hint="eastAsia"/>
                <w:sz w:val="18"/>
                <w:szCs w:val="18"/>
              </w:rPr>
              <w:t>「</w:t>
            </w:r>
            <w:r w:rsidR="0071234D" w:rsidRPr="00D15591">
              <w:rPr>
                <w:rFonts w:asciiTheme="majorEastAsia" w:eastAsiaTheme="majorEastAsia" w:hAnsiTheme="majorEastAsia" w:hint="eastAsia"/>
                <w:sz w:val="18"/>
                <w:szCs w:val="18"/>
              </w:rPr>
              <w:t>ハ</w:t>
            </w:r>
            <w:r w:rsidRPr="00D15591">
              <w:rPr>
                <w:rFonts w:asciiTheme="majorEastAsia" w:eastAsiaTheme="majorEastAsia" w:hAnsiTheme="majorEastAsia" w:hint="eastAsia"/>
                <w:sz w:val="18"/>
                <w:szCs w:val="18"/>
              </w:rPr>
              <w:t>を通算した</w:t>
            </w:r>
            <w:r w:rsidR="0071234D" w:rsidRPr="00D15591">
              <w:rPr>
                <w:rFonts w:asciiTheme="majorEastAsia" w:eastAsiaTheme="majorEastAsia" w:hAnsiTheme="majorEastAsia" w:hint="eastAsia"/>
                <w:sz w:val="18"/>
                <w:szCs w:val="18"/>
              </w:rPr>
              <w:t>期間</w:t>
            </w:r>
            <w:r w:rsidRPr="00D15591">
              <w:rPr>
                <w:rFonts w:asciiTheme="majorEastAsia" w:eastAsiaTheme="majorEastAsia" w:hAnsiTheme="majorEastAsia" w:hint="eastAsia"/>
                <w:sz w:val="18"/>
                <w:szCs w:val="18"/>
              </w:rPr>
              <w:t>」を除いた期間が３</w:t>
            </w:r>
            <w:r w:rsidR="0071234D" w:rsidRPr="00D15591">
              <w:rPr>
                <w:rFonts w:asciiTheme="majorEastAsia" w:eastAsiaTheme="majorEastAsia" w:hAnsiTheme="majorEastAsia" w:hint="eastAsia"/>
                <w:sz w:val="18"/>
                <w:szCs w:val="18"/>
              </w:rPr>
              <w:t>年以上</w:t>
            </w:r>
          </w:p>
        </w:tc>
      </w:tr>
      <w:tr w:rsidR="003328EF" w:rsidRPr="00526B81" w:rsidTr="00B12290">
        <w:trPr>
          <w:trHeight w:val="4868"/>
          <w:jc w:val="center"/>
        </w:trPr>
        <w:tc>
          <w:tcPr>
            <w:tcW w:w="720" w:type="dxa"/>
            <w:shd w:val="clear" w:color="auto" w:fill="auto"/>
            <w:vAlign w:val="center"/>
          </w:tcPr>
          <w:p w:rsidR="003328EF" w:rsidRPr="00D15591" w:rsidRDefault="0071234D" w:rsidP="00A30F43">
            <w:pPr>
              <w:spacing w:line="300" w:lineRule="exact"/>
              <w:jc w:val="center"/>
              <w:rPr>
                <w:rFonts w:asciiTheme="majorEastAsia" w:eastAsiaTheme="majorEastAsia" w:hAnsiTheme="majorEastAsia"/>
                <w:color w:val="FF0000"/>
                <w:sz w:val="18"/>
                <w:szCs w:val="18"/>
              </w:rPr>
            </w:pPr>
            <w:r w:rsidRPr="00D15591">
              <w:rPr>
                <w:rFonts w:asciiTheme="majorEastAsia" w:eastAsiaTheme="majorEastAsia" w:hAnsiTheme="majorEastAsia" w:hint="eastAsia"/>
                <w:sz w:val="18"/>
                <w:szCs w:val="18"/>
              </w:rPr>
              <w:t>ロ</w:t>
            </w:r>
          </w:p>
        </w:tc>
        <w:tc>
          <w:tcPr>
            <w:tcW w:w="1440" w:type="dxa"/>
            <w:shd w:val="clear" w:color="auto" w:fill="auto"/>
            <w:vAlign w:val="center"/>
          </w:tcPr>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※２</w:t>
            </w:r>
          </w:p>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直接支援業務</w:t>
            </w:r>
          </w:p>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（有資格者）</w:t>
            </w:r>
          </w:p>
        </w:tc>
        <w:tc>
          <w:tcPr>
            <w:tcW w:w="2888" w:type="dxa"/>
            <w:tcBorders>
              <w:right w:val="dashSmallGap" w:sz="4" w:space="0" w:color="auto"/>
            </w:tcBorders>
            <w:shd w:val="clear" w:color="auto" w:fill="auto"/>
          </w:tcPr>
          <w:p w:rsidR="00D8508B" w:rsidRPr="00526B81" w:rsidRDefault="00D8508B" w:rsidP="003319E4">
            <w:pPr>
              <w:spacing w:line="300" w:lineRule="exact"/>
              <w:ind w:rightChars="-16" w:right="-34"/>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社会福祉主事任用資格者等</w:t>
            </w:r>
          </w:p>
          <w:p w:rsidR="003328EF" w:rsidRPr="00526B81" w:rsidRDefault="003328EF" w:rsidP="003319E4">
            <w:pPr>
              <w:spacing w:line="300" w:lineRule="exact"/>
              <w:ind w:rightChars="-16" w:right="-34" w:firstLineChars="100" w:firstLine="180"/>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次のいずれかの資格を有する者であって、右記に該当する者</w:t>
            </w:r>
          </w:p>
          <w:p w:rsidR="00A845A3" w:rsidRPr="00526B81" w:rsidRDefault="00A845A3" w:rsidP="003319E4">
            <w:pPr>
              <w:spacing w:line="300" w:lineRule="exact"/>
              <w:ind w:rightChars="-16" w:right="-34"/>
              <w:rPr>
                <w:rFonts w:asciiTheme="majorEastAsia" w:eastAsiaTheme="majorEastAsia" w:hAnsiTheme="majorEastAsia"/>
                <w:color w:val="000000"/>
                <w:sz w:val="18"/>
                <w:szCs w:val="18"/>
              </w:rPr>
            </w:pPr>
          </w:p>
          <w:p w:rsidR="003328EF" w:rsidRPr="00526B81" w:rsidRDefault="003328EF" w:rsidP="003319E4">
            <w:pPr>
              <w:spacing w:line="300" w:lineRule="exact"/>
              <w:ind w:rightChars="-16" w:right="-34"/>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・社会福祉主事任用資格</w:t>
            </w:r>
          </w:p>
          <w:p w:rsidR="003328EF" w:rsidRPr="00526B81" w:rsidRDefault="003328EF" w:rsidP="003319E4">
            <w:pPr>
              <w:spacing w:line="300" w:lineRule="exact"/>
              <w:ind w:left="180" w:rightChars="-16" w:right="-34" w:hangingChars="100" w:hanging="180"/>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・訪問介護員２級以上に該当する研修を修了した者</w:t>
            </w:r>
          </w:p>
          <w:p w:rsidR="003328EF" w:rsidRPr="00526B81" w:rsidRDefault="003328EF" w:rsidP="003319E4">
            <w:pPr>
              <w:spacing w:line="300" w:lineRule="exact"/>
              <w:ind w:rightChars="-16" w:right="-34"/>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・児童指導員任用資格</w:t>
            </w:r>
          </w:p>
          <w:p w:rsidR="003328EF" w:rsidRPr="00526B81" w:rsidRDefault="003328EF" w:rsidP="003319E4">
            <w:pPr>
              <w:spacing w:line="300" w:lineRule="exact"/>
              <w:ind w:rightChars="-16" w:right="-34"/>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・保育士</w:t>
            </w:r>
          </w:p>
          <w:p w:rsidR="003328EF" w:rsidRPr="00526B81" w:rsidRDefault="003328EF" w:rsidP="003319E4">
            <w:pPr>
              <w:spacing w:line="300" w:lineRule="exact"/>
              <w:ind w:left="180" w:rightChars="-16" w:right="-34" w:hangingChars="100" w:hanging="180"/>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・精神障害者社会復帰指導員任用資格</w:t>
            </w:r>
          </w:p>
          <w:p w:rsidR="00AA4BC7" w:rsidRPr="00526B81" w:rsidRDefault="00AA4BC7" w:rsidP="003319E4">
            <w:pPr>
              <w:spacing w:line="300" w:lineRule="exact"/>
              <w:ind w:rightChars="-16" w:right="-34"/>
              <w:rPr>
                <w:rFonts w:asciiTheme="majorEastAsia" w:eastAsiaTheme="majorEastAsia" w:hAnsiTheme="majorEastAsia"/>
                <w:color w:val="000000"/>
                <w:sz w:val="18"/>
                <w:szCs w:val="18"/>
              </w:rPr>
            </w:pPr>
          </w:p>
          <w:p w:rsidR="00AA4BC7" w:rsidRPr="00526B81" w:rsidRDefault="00AA4BC7" w:rsidP="003319E4">
            <w:pPr>
              <w:spacing w:line="300" w:lineRule="exact"/>
              <w:ind w:rightChars="-16" w:right="-34"/>
              <w:rPr>
                <w:rFonts w:asciiTheme="majorEastAsia" w:eastAsiaTheme="majorEastAsia" w:hAnsiTheme="majorEastAsia"/>
                <w:color w:val="000000"/>
                <w:sz w:val="18"/>
                <w:szCs w:val="18"/>
              </w:rPr>
            </w:pPr>
          </w:p>
          <w:p w:rsidR="00AA4BC7" w:rsidRPr="00526B81" w:rsidRDefault="00AA4BC7" w:rsidP="003319E4">
            <w:pPr>
              <w:spacing w:line="300" w:lineRule="exact"/>
              <w:ind w:rightChars="-16" w:right="-34"/>
              <w:rPr>
                <w:rFonts w:asciiTheme="majorEastAsia" w:eastAsiaTheme="majorEastAsia" w:hAnsiTheme="majorEastAsia"/>
                <w:color w:val="000000"/>
                <w:sz w:val="18"/>
                <w:szCs w:val="18"/>
              </w:rPr>
            </w:pPr>
          </w:p>
        </w:tc>
        <w:tc>
          <w:tcPr>
            <w:tcW w:w="7045" w:type="dxa"/>
            <w:tcBorders>
              <w:left w:val="dashSmallGap" w:sz="4" w:space="0" w:color="auto"/>
            </w:tcBorders>
            <w:shd w:val="clear" w:color="auto" w:fill="auto"/>
          </w:tcPr>
          <w:p w:rsidR="001E0F93" w:rsidRPr="005E2C5F" w:rsidRDefault="001050CC" w:rsidP="005E2C5F">
            <w:pPr>
              <w:widowControl/>
              <w:spacing w:line="300" w:lineRule="exact"/>
              <w:ind w:left="170" w:rightChars="-16" w:right="-34" w:hangingChars="100" w:hanging="170"/>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①</w:t>
            </w:r>
            <w:r w:rsidR="00286343" w:rsidRPr="005E2C5F">
              <w:rPr>
                <w:rFonts w:asciiTheme="majorEastAsia" w:eastAsiaTheme="majorEastAsia" w:hAnsiTheme="majorEastAsia" w:hint="eastAsia"/>
                <w:color w:val="000000"/>
                <w:sz w:val="17"/>
                <w:szCs w:val="17"/>
              </w:rPr>
              <w:t>障害児入所施設、</w:t>
            </w:r>
            <w:r w:rsidRPr="005E2C5F">
              <w:rPr>
                <w:rFonts w:asciiTheme="majorEastAsia" w:eastAsiaTheme="majorEastAsia" w:hAnsiTheme="majorEastAsia" w:hint="eastAsia"/>
                <w:sz w:val="17"/>
                <w:szCs w:val="17"/>
              </w:rPr>
              <w:t>助産施設、乳児院、母子生活支援施設、保育所、幼保連携型認定こども園、児童厚生施設、児童家庭支援センター、児童養護施設、児童心理治療施設、児童自立支援施設、</w:t>
            </w:r>
            <w:r w:rsidRPr="005E2C5F">
              <w:rPr>
                <w:rFonts w:asciiTheme="majorEastAsia" w:eastAsiaTheme="majorEastAsia" w:hAnsiTheme="majorEastAsia" w:hint="eastAsia"/>
                <w:color w:val="000000"/>
                <w:sz w:val="17"/>
                <w:szCs w:val="17"/>
              </w:rPr>
              <w:t>障害者支援施設、</w:t>
            </w:r>
            <w:r w:rsidR="003328EF" w:rsidRPr="005E2C5F">
              <w:rPr>
                <w:rFonts w:asciiTheme="majorEastAsia" w:eastAsiaTheme="majorEastAsia" w:hAnsiTheme="majorEastAsia" w:hint="eastAsia"/>
                <w:color w:val="000000"/>
                <w:sz w:val="17"/>
                <w:szCs w:val="17"/>
              </w:rPr>
              <w:t>身体（知的）障害者更生施設、身体障害者療護施設、身体（知的）障害者授産施設、身体（知的）障害者福祉ホーム、身体障害者福祉センター、身体（知的）障害者デイサービスセンター、知的障害者通勤寮、精神障害者社会復帰施設、老人福祉施設、介護老人保健施設、療養病床</w:t>
            </w:r>
            <w:r w:rsidR="00F96179" w:rsidRPr="005E2C5F">
              <w:rPr>
                <w:rFonts w:asciiTheme="majorEastAsia" w:eastAsiaTheme="majorEastAsia" w:hAnsiTheme="majorEastAsia" w:hint="eastAsia"/>
                <w:sz w:val="17"/>
                <w:szCs w:val="17"/>
              </w:rPr>
              <w:t>関係病室</w:t>
            </w:r>
            <w:r w:rsidR="003328EF" w:rsidRPr="005E2C5F">
              <w:rPr>
                <w:rFonts w:asciiTheme="majorEastAsia" w:eastAsiaTheme="majorEastAsia" w:hAnsiTheme="majorEastAsia" w:hint="eastAsia"/>
                <w:color w:val="000000"/>
                <w:sz w:val="17"/>
                <w:szCs w:val="17"/>
              </w:rPr>
              <w:t>において、直接支援の業務に従事する者</w:t>
            </w:r>
          </w:p>
          <w:p w:rsidR="003328EF" w:rsidRPr="005E2C5F" w:rsidRDefault="001E0F93" w:rsidP="005E2C5F">
            <w:pPr>
              <w:widowControl/>
              <w:spacing w:line="300" w:lineRule="exact"/>
              <w:ind w:left="170" w:rightChars="-16" w:right="-34" w:hangingChars="100" w:hanging="170"/>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②</w:t>
            </w:r>
            <w:r w:rsidR="0053786B" w:rsidRPr="005E2C5F">
              <w:rPr>
                <w:rFonts w:asciiTheme="majorEastAsia" w:eastAsiaTheme="majorEastAsia" w:hAnsiTheme="majorEastAsia" w:hint="eastAsia"/>
                <w:color w:val="000000"/>
                <w:sz w:val="17"/>
                <w:szCs w:val="17"/>
              </w:rPr>
              <w:t>障害児通所支援事業所、</w:t>
            </w:r>
            <w:r w:rsidR="0053786B" w:rsidRPr="005E2C5F">
              <w:rPr>
                <w:rFonts w:asciiTheme="majorEastAsia" w:eastAsiaTheme="majorEastAsia" w:hAnsiTheme="majorEastAsia" w:hint="eastAsia"/>
                <w:sz w:val="17"/>
                <w:szCs w:val="17"/>
              </w:rPr>
              <w:t>児童自立生活援助事業、放課後児童健全育成事業、子育て短期支援事業、乳児家庭全戸訪問事業、養育支援訪問事業、地域子育て支援拠点事業、一時預かり事業、小規模住居型児童養育事業、家庭的保育事業、小規模保育事業、居宅訪問型保育事</w:t>
            </w:r>
            <w:r w:rsidR="009711AC" w:rsidRPr="005E2C5F">
              <w:rPr>
                <w:rFonts w:asciiTheme="majorEastAsia" w:eastAsiaTheme="majorEastAsia" w:hAnsiTheme="majorEastAsia" w:hint="eastAsia"/>
                <w:sz w:val="17"/>
                <w:szCs w:val="17"/>
              </w:rPr>
              <w:t>業、事業所内保育事業、病児保育事業、</w:t>
            </w:r>
            <w:r w:rsidR="009728DA" w:rsidRPr="005E2C5F">
              <w:rPr>
                <w:rFonts w:asciiTheme="majorEastAsia" w:eastAsiaTheme="majorEastAsia" w:hAnsiTheme="majorEastAsia" w:hint="eastAsia"/>
                <w:sz w:val="17"/>
                <w:szCs w:val="17"/>
              </w:rPr>
              <w:t>子育て援助活動支援事業、</w:t>
            </w:r>
            <w:r w:rsidRPr="005E2C5F">
              <w:rPr>
                <w:rFonts w:asciiTheme="majorEastAsia" w:eastAsiaTheme="majorEastAsia" w:hAnsiTheme="majorEastAsia" w:hint="eastAsia"/>
                <w:color w:val="000000"/>
                <w:sz w:val="17"/>
                <w:szCs w:val="17"/>
              </w:rPr>
              <w:t>障</w:t>
            </w:r>
            <w:r w:rsidR="003328EF" w:rsidRPr="005E2C5F">
              <w:rPr>
                <w:rFonts w:asciiTheme="majorEastAsia" w:eastAsiaTheme="majorEastAsia" w:hAnsiTheme="majorEastAsia" w:hint="eastAsia"/>
                <w:color w:val="000000"/>
                <w:sz w:val="17"/>
                <w:szCs w:val="17"/>
              </w:rPr>
              <w:t>害福祉サービス事業所（★１）、老人居宅介護等事業所において、直接支援の業務に従事する者</w:t>
            </w:r>
          </w:p>
          <w:p w:rsidR="003328EF" w:rsidRPr="005E2C5F" w:rsidRDefault="001E0F93" w:rsidP="005E2C5F">
            <w:pPr>
              <w:widowControl/>
              <w:spacing w:line="300" w:lineRule="exact"/>
              <w:ind w:left="170" w:rightChars="-16" w:right="-34" w:hangingChars="100" w:hanging="170"/>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③</w:t>
            </w:r>
            <w:r w:rsidR="003328EF" w:rsidRPr="005E2C5F">
              <w:rPr>
                <w:rFonts w:asciiTheme="majorEastAsia" w:eastAsiaTheme="majorEastAsia" w:hAnsiTheme="majorEastAsia" w:hint="eastAsia"/>
                <w:color w:val="000000"/>
                <w:sz w:val="17"/>
                <w:szCs w:val="17"/>
              </w:rPr>
              <w:t>保険医療機関又は保険薬局、訪問看護事業所において、直接支援の業務に従事する者</w:t>
            </w:r>
          </w:p>
          <w:p w:rsidR="003328EF" w:rsidRPr="005E2C5F" w:rsidRDefault="001E0F93" w:rsidP="005E2C5F">
            <w:pPr>
              <w:widowControl/>
              <w:spacing w:line="300" w:lineRule="exact"/>
              <w:ind w:left="170" w:rightChars="-16" w:right="-34" w:hangingChars="100" w:hanging="170"/>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④</w:t>
            </w:r>
            <w:r w:rsidR="003328EF" w:rsidRPr="005E2C5F">
              <w:rPr>
                <w:rFonts w:asciiTheme="majorEastAsia" w:eastAsiaTheme="majorEastAsia" w:hAnsiTheme="majorEastAsia" w:hint="eastAsia"/>
                <w:color w:val="000000"/>
                <w:sz w:val="17"/>
                <w:szCs w:val="17"/>
              </w:rPr>
              <w:t>特例子会社、重度障害者多数雇用事業所において、直接支援の業務に従事する者</w:t>
            </w:r>
          </w:p>
          <w:p w:rsidR="000164C0" w:rsidRPr="005E2C5F" w:rsidRDefault="001E0F93" w:rsidP="005E2C5F">
            <w:pPr>
              <w:widowControl/>
              <w:spacing w:line="300" w:lineRule="exact"/>
              <w:ind w:left="170" w:rightChars="-16" w:right="-34" w:hangingChars="100" w:hanging="170"/>
              <w:jc w:val="left"/>
              <w:rPr>
                <w:rFonts w:asciiTheme="majorEastAsia" w:eastAsiaTheme="majorEastAsia" w:hAnsiTheme="majorEastAsia"/>
                <w:color w:val="FF0000"/>
                <w:sz w:val="17"/>
                <w:szCs w:val="17"/>
                <w:u w:val="single"/>
              </w:rPr>
            </w:pPr>
            <w:r w:rsidRPr="005E2C5F">
              <w:rPr>
                <w:rFonts w:asciiTheme="majorEastAsia" w:eastAsiaTheme="majorEastAsia" w:hAnsiTheme="majorEastAsia" w:hint="eastAsia"/>
                <w:color w:val="000000"/>
                <w:sz w:val="17"/>
                <w:szCs w:val="17"/>
              </w:rPr>
              <w:t>⑤</w:t>
            </w:r>
            <w:r w:rsidR="001050CC" w:rsidRPr="005E2C5F">
              <w:rPr>
                <w:rFonts w:asciiTheme="majorEastAsia" w:eastAsiaTheme="majorEastAsia" w:hAnsiTheme="majorEastAsia" w:hint="eastAsia"/>
                <w:sz w:val="17"/>
                <w:szCs w:val="17"/>
              </w:rPr>
              <w:t>学校教育法第一条に規定する学校（大学を除く）</w:t>
            </w:r>
            <w:r w:rsidR="00DE0956" w:rsidRPr="005E2C5F">
              <w:rPr>
                <w:rFonts w:asciiTheme="majorEastAsia" w:eastAsiaTheme="majorEastAsia" w:hAnsiTheme="majorEastAsia" w:hint="eastAsia"/>
                <w:sz w:val="17"/>
                <w:szCs w:val="17"/>
              </w:rPr>
              <w:t>その他これらに準ずる機関</w:t>
            </w:r>
            <w:r w:rsidR="000164C0" w:rsidRPr="005E2C5F">
              <w:rPr>
                <w:rFonts w:asciiTheme="majorEastAsia" w:eastAsiaTheme="majorEastAsia" w:hAnsiTheme="majorEastAsia" w:hint="eastAsia"/>
                <w:sz w:val="17"/>
                <w:szCs w:val="17"/>
              </w:rPr>
              <w:t>において、直接支援の業務に従事する者</w:t>
            </w:r>
          </w:p>
          <w:p w:rsidR="003328EF" w:rsidRPr="00526B81" w:rsidRDefault="000164C0" w:rsidP="005E2C5F">
            <w:pPr>
              <w:widowControl/>
              <w:spacing w:line="300" w:lineRule="exact"/>
              <w:ind w:left="170" w:rightChars="-16" w:right="-34" w:hangingChars="100" w:hanging="170"/>
              <w:jc w:val="left"/>
              <w:rPr>
                <w:rFonts w:asciiTheme="majorEastAsia" w:eastAsiaTheme="majorEastAsia" w:hAnsiTheme="majorEastAsia"/>
                <w:color w:val="000000"/>
                <w:sz w:val="18"/>
                <w:szCs w:val="18"/>
              </w:rPr>
            </w:pPr>
            <w:r w:rsidRPr="005E2C5F">
              <w:rPr>
                <w:rFonts w:asciiTheme="majorEastAsia" w:eastAsiaTheme="majorEastAsia" w:hAnsiTheme="majorEastAsia" w:hint="eastAsia"/>
                <w:sz w:val="17"/>
                <w:szCs w:val="17"/>
              </w:rPr>
              <w:t>⑥その他</w:t>
            </w:r>
            <w:r w:rsidR="003328EF" w:rsidRPr="005E2C5F">
              <w:rPr>
                <w:rFonts w:asciiTheme="majorEastAsia" w:eastAsiaTheme="majorEastAsia" w:hAnsiTheme="majorEastAsia" w:hint="eastAsia"/>
                <w:sz w:val="17"/>
                <w:szCs w:val="17"/>
              </w:rPr>
              <w:t>これ</w:t>
            </w:r>
            <w:r w:rsidRPr="005E2C5F">
              <w:rPr>
                <w:rFonts w:asciiTheme="majorEastAsia" w:eastAsiaTheme="majorEastAsia" w:hAnsiTheme="majorEastAsia" w:hint="eastAsia"/>
                <w:sz w:val="17"/>
                <w:szCs w:val="17"/>
              </w:rPr>
              <w:t>らの業務に準ずる</w:t>
            </w:r>
            <w:r w:rsidR="003328EF" w:rsidRPr="005E2C5F">
              <w:rPr>
                <w:rFonts w:asciiTheme="majorEastAsia" w:eastAsiaTheme="majorEastAsia" w:hAnsiTheme="majorEastAsia" w:hint="eastAsia"/>
                <w:sz w:val="17"/>
                <w:szCs w:val="17"/>
              </w:rPr>
              <w:t>と都道府県知事が認めた</w:t>
            </w:r>
            <w:r w:rsidRPr="005E2C5F">
              <w:rPr>
                <w:rFonts w:asciiTheme="majorEastAsia" w:eastAsiaTheme="majorEastAsia" w:hAnsiTheme="majorEastAsia" w:hint="eastAsia"/>
                <w:sz w:val="17"/>
                <w:szCs w:val="17"/>
              </w:rPr>
              <w:t>業務に従事する者</w:t>
            </w:r>
          </w:p>
        </w:tc>
        <w:tc>
          <w:tcPr>
            <w:tcW w:w="2564" w:type="dxa"/>
            <w:shd w:val="clear" w:color="auto" w:fill="auto"/>
            <w:vAlign w:val="center"/>
          </w:tcPr>
          <w:p w:rsidR="00A30F43" w:rsidRPr="00526B81" w:rsidRDefault="00A30F43" w:rsidP="003319E4">
            <w:pPr>
              <w:spacing w:line="300" w:lineRule="exact"/>
              <w:ind w:rightChars="-45" w:right="-94"/>
              <w:jc w:val="left"/>
              <w:rPr>
                <w:rFonts w:asciiTheme="majorEastAsia" w:eastAsiaTheme="majorEastAsia" w:hAnsiTheme="majorEastAsia"/>
                <w:color w:val="000000"/>
                <w:sz w:val="18"/>
                <w:szCs w:val="18"/>
              </w:rPr>
            </w:pPr>
            <w:r w:rsidRPr="00526B81">
              <w:rPr>
                <w:rFonts w:asciiTheme="majorEastAsia" w:eastAsiaTheme="majorEastAsia" w:hAnsiTheme="majorEastAsia" w:hint="eastAsia"/>
                <w:sz w:val="18"/>
                <w:szCs w:val="18"/>
              </w:rPr>
              <w:t>イとロを通算した期間が５</w:t>
            </w:r>
            <w:r w:rsidRPr="00526B81">
              <w:rPr>
                <w:rFonts w:asciiTheme="majorEastAsia" w:eastAsiaTheme="majorEastAsia" w:hAnsiTheme="majorEastAsia" w:hint="eastAsia"/>
                <w:color w:val="000000"/>
                <w:sz w:val="18"/>
                <w:szCs w:val="18"/>
              </w:rPr>
              <w:t>年以上</w:t>
            </w:r>
          </w:p>
          <w:p w:rsidR="00A30F43" w:rsidRPr="00526B81" w:rsidRDefault="00A30F43" w:rsidP="003319E4">
            <w:pPr>
              <w:spacing w:line="300" w:lineRule="exact"/>
              <w:ind w:rightChars="-45" w:right="-94"/>
              <w:jc w:val="left"/>
              <w:rPr>
                <w:rFonts w:asciiTheme="majorEastAsia" w:eastAsiaTheme="majorEastAsia" w:hAnsiTheme="majorEastAsia"/>
                <w:color w:val="000000"/>
                <w:sz w:val="18"/>
                <w:szCs w:val="18"/>
              </w:rPr>
            </w:pPr>
          </w:p>
          <w:p w:rsidR="00A30F43" w:rsidRPr="00526B81" w:rsidRDefault="00A30F43" w:rsidP="003319E4">
            <w:pPr>
              <w:spacing w:line="300" w:lineRule="exact"/>
              <w:ind w:rightChars="-45" w:right="-94"/>
              <w:jc w:val="left"/>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かつ</w:t>
            </w:r>
          </w:p>
          <w:p w:rsidR="00A30F43" w:rsidRPr="00526B81" w:rsidRDefault="00A30F43" w:rsidP="003319E4">
            <w:pPr>
              <w:spacing w:line="300" w:lineRule="exact"/>
              <w:ind w:rightChars="-45" w:right="-94"/>
              <w:jc w:val="left"/>
              <w:rPr>
                <w:rFonts w:asciiTheme="majorEastAsia" w:eastAsiaTheme="majorEastAsia" w:hAnsiTheme="majorEastAsia"/>
                <w:color w:val="000000"/>
                <w:sz w:val="18"/>
                <w:szCs w:val="18"/>
              </w:rPr>
            </w:pPr>
          </w:p>
          <w:p w:rsidR="003328EF" w:rsidRPr="00D15591" w:rsidRDefault="00A30F43" w:rsidP="003319E4">
            <w:pPr>
              <w:spacing w:line="300" w:lineRule="exact"/>
              <w:ind w:rightChars="-45" w:right="-94"/>
              <w:jc w:val="left"/>
              <w:rPr>
                <w:rFonts w:asciiTheme="majorEastAsia" w:eastAsiaTheme="majorEastAsia" w:hAnsiTheme="majorEastAsia"/>
                <w:color w:val="000000"/>
                <w:sz w:val="18"/>
                <w:szCs w:val="18"/>
              </w:rPr>
            </w:pPr>
            <w:r w:rsidRPr="00D15591">
              <w:rPr>
                <w:rFonts w:asciiTheme="majorEastAsia" w:eastAsiaTheme="majorEastAsia" w:hAnsiTheme="majorEastAsia" w:hint="eastAsia"/>
                <w:sz w:val="18"/>
                <w:szCs w:val="18"/>
              </w:rPr>
              <w:t>「イとロを通算した期間」から「ハを通算した期間」を除いた期間が３年以上である者</w:t>
            </w:r>
          </w:p>
        </w:tc>
      </w:tr>
      <w:tr w:rsidR="000164C0" w:rsidRPr="00526B81" w:rsidTr="00B12290">
        <w:trPr>
          <w:trHeight w:val="1838"/>
          <w:jc w:val="center"/>
        </w:trPr>
        <w:tc>
          <w:tcPr>
            <w:tcW w:w="720" w:type="dxa"/>
            <w:shd w:val="clear" w:color="auto" w:fill="auto"/>
            <w:vAlign w:val="center"/>
          </w:tcPr>
          <w:p w:rsidR="000164C0" w:rsidRPr="00D15591" w:rsidRDefault="000164C0" w:rsidP="00A30F43">
            <w:pPr>
              <w:spacing w:line="300" w:lineRule="exact"/>
              <w:jc w:val="center"/>
              <w:rPr>
                <w:rFonts w:asciiTheme="majorEastAsia" w:eastAsiaTheme="majorEastAsia" w:hAnsiTheme="majorEastAsia"/>
                <w:color w:val="FF0000"/>
                <w:sz w:val="18"/>
                <w:szCs w:val="18"/>
              </w:rPr>
            </w:pPr>
            <w:r w:rsidRPr="00D15591">
              <w:rPr>
                <w:rFonts w:asciiTheme="majorEastAsia" w:eastAsiaTheme="majorEastAsia" w:hAnsiTheme="majorEastAsia" w:hint="eastAsia"/>
                <w:sz w:val="18"/>
                <w:szCs w:val="18"/>
              </w:rPr>
              <w:lastRenderedPageBreak/>
              <w:t>ハ</w:t>
            </w:r>
          </w:p>
        </w:tc>
        <w:tc>
          <w:tcPr>
            <w:tcW w:w="1440" w:type="dxa"/>
            <w:shd w:val="clear" w:color="auto" w:fill="auto"/>
            <w:vAlign w:val="center"/>
          </w:tcPr>
          <w:p w:rsidR="003319E4" w:rsidRPr="00D15591" w:rsidRDefault="003319E4" w:rsidP="00A30F43">
            <w:pPr>
              <w:spacing w:line="300" w:lineRule="exact"/>
              <w:jc w:val="center"/>
              <w:rPr>
                <w:rFonts w:asciiTheme="majorEastAsia" w:eastAsiaTheme="majorEastAsia" w:hAnsiTheme="majorEastAsia"/>
                <w:sz w:val="18"/>
                <w:szCs w:val="18"/>
              </w:rPr>
            </w:pPr>
            <w:r w:rsidRPr="00D15591">
              <w:rPr>
                <w:rFonts w:asciiTheme="majorEastAsia" w:eastAsiaTheme="majorEastAsia" w:hAnsiTheme="majorEastAsia" w:hint="eastAsia"/>
                <w:sz w:val="18"/>
                <w:szCs w:val="18"/>
              </w:rPr>
              <w:t>※１、２</w:t>
            </w:r>
          </w:p>
          <w:p w:rsidR="000164C0" w:rsidRPr="00526B81" w:rsidRDefault="000164C0" w:rsidP="00A30F43">
            <w:pPr>
              <w:spacing w:line="300" w:lineRule="exact"/>
              <w:jc w:val="center"/>
              <w:rPr>
                <w:rFonts w:asciiTheme="majorEastAsia" w:eastAsiaTheme="majorEastAsia" w:hAnsiTheme="majorEastAsia"/>
                <w:color w:val="000000"/>
                <w:sz w:val="18"/>
                <w:szCs w:val="18"/>
                <w:u w:val="single"/>
              </w:rPr>
            </w:pPr>
            <w:r w:rsidRPr="00D15591">
              <w:rPr>
                <w:rFonts w:asciiTheme="majorEastAsia" w:eastAsiaTheme="majorEastAsia" w:hAnsiTheme="majorEastAsia" w:hint="eastAsia"/>
                <w:sz w:val="18"/>
                <w:szCs w:val="18"/>
              </w:rPr>
              <w:t>相談・直接支援業務</w:t>
            </w:r>
          </w:p>
        </w:tc>
        <w:tc>
          <w:tcPr>
            <w:tcW w:w="9933" w:type="dxa"/>
            <w:gridSpan w:val="2"/>
            <w:shd w:val="clear" w:color="auto" w:fill="auto"/>
          </w:tcPr>
          <w:p w:rsidR="000164C0" w:rsidRPr="005E2C5F" w:rsidRDefault="000164C0" w:rsidP="005E2C5F">
            <w:pPr>
              <w:widowControl/>
              <w:spacing w:line="300" w:lineRule="exact"/>
              <w:ind w:left="170" w:rightChars="-16" w:right="-34" w:hangingChars="100" w:hanging="170"/>
              <w:jc w:val="left"/>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①次の施設等の従業者又はこれらに準ずるものが相談支援の業務その他これらに準ずる業務に従事した期間</w:t>
            </w:r>
          </w:p>
          <w:p w:rsidR="000164C0" w:rsidRPr="005E2C5F" w:rsidRDefault="000164C0" w:rsidP="005E2C5F">
            <w:pPr>
              <w:widowControl/>
              <w:spacing w:line="300" w:lineRule="exact"/>
              <w:ind w:left="340" w:rightChars="-16" w:right="-34" w:hangingChars="200" w:hanging="340"/>
              <w:jc w:val="left"/>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 xml:space="preserve">　・老人福祉施設、救護施設、更生施設、介護老人保健施設、地域包括支援センターその他これらに準ずる施設</w:t>
            </w:r>
          </w:p>
          <w:p w:rsidR="000164C0" w:rsidRPr="005E2C5F" w:rsidRDefault="000164C0" w:rsidP="005E2C5F">
            <w:pPr>
              <w:widowControl/>
              <w:spacing w:line="300" w:lineRule="exact"/>
              <w:ind w:left="170" w:rightChars="-16" w:right="-34" w:hangingChars="100" w:hanging="170"/>
              <w:jc w:val="left"/>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②次の施設等の従業者であって，社会福祉主事任用資格者等である者が直接支援の業務に従事した期間</w:t>
            </w:r>
          </w:p>
          <w:p w:rsidR="000164C0" w:rsidRPr="005E2C5F" w:rsidRDefault="000164C0" w:rsidP="005E2C5F">
            <w:pPr>
              <w:widowControl/>
              <w:spacing w:line="300" w:lineRule="exact"/>
              <w:ind w:left="340" w:rightChars="-16" w:right="-34" w:hangingChars="200" w:hanging="340"/>
              <w:jc w:val="left"/>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 xml:space="preserve">　・老人福祉施設、介護老人保健施設、療養病床関係病室その他これらに準ずる施設</w:t>
            </w:r>
          </w:p>
          <w:p w:rsidR="000164C0" w:rsidRPr="005E2C5F" w:rsidRDefault="000164C0" w:rsidP="005E2C5F">
            <w:pPr>
              <w:widowControl/>
              <w:spacing w:line="300" w:lineRule="exact"/>
              <w:ind w:left="170" w:rightChars="-16" w:right="-34" w:hangingChars="100" w:hanging="170"/>
              <w:jc w:val="left"/>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 xml:space="preserve">　・老人居宅介護等事業その他これらに準ずる事業　</w:t>
            </w:r>
          </w:p>
          <w:p w:rsidR="000164C0" w:rsidRPr="00526B81" w:rsidRDefault="000164C0" w:rsidP="005E2C5F">
            <w:pPr>
              <w:widowControl/>
              <w:spacing w:line="300" w:lineRule="exact"/>
              <w:ind w:left="170" w:rightChars="-16" w:right="-34" w:hangingChars="100" w:hanging="170"/>
              <w:jc w:val="left"/>
              <w:rPr>
                <w:rFonts w:asciiTheme="majorEastAsia" w:eastAsiaTheme="majorEastAsia" w:hAnsiTheme="majorEastAsia"/>
                <w:color w:val="000000"/>
                <w:sz w:val="18"/>
                <w:szCs w:val="18"/>
              </w:rPr>
            </w:pPr>
            <w:r w:rsidRPr="005E2C5F">
              <w:rPr>
                <w:rFonts w:asciiTheme="majorEastAsia" w:eastAsiaTheme="majorEastAsia" w:hAnsiTheme="majorEastAsia" w:hint="eastAsia"/>
                <w:sz w:val="17"/>
                <w:szCs w:val="17"/>
              </w:rPr>
              <w:t xml:space="preserve">　・特例子会社、重度障害者多数雇用事業所その他これらに準ずる施設</w:t>
            </w:r>
          </w:p>
        </w:tc>
        <w:tc>
          <w:tcPr>
            <w:tcW w:w="2564" w:type="dxa"/>
            <w:shd w:val="clear" w:color="auto" w:fill="auto"/>
            <w:vAlign w:val="center"/>
          </w:tcPr>
          <w:p w:rsidR="000164C0" w:rsidRPr="00526B81" w:rsidRDefault="000164C0" w:rsidP="003319E4">
            <w:pPr>
              <w:spacing w:line="300" w:lineRule="exact"/>
              <w:ind w:rightChars="-45" w:right="-94"/>
              <w:jc w:val="left"/>
              <w:rPr>
                <w:rFonts w:asciiTheme="majorEastAsia" w:eastAsiaTheme="majorEastAsia" w:hAnsiTheme="majorEastAsia"/>
                <w:color w:val="FF0000"/>
                <w:sz w:val="18"/>
                <w:szCs w:val="18"/>
                <w:u w:val="single"/>
              </w:rPr>
            </w:pPr>
          </w:p>
        </w:tc>
      </w:tr>
      <w:tr w:rsidR="003328EF" w:rsidRPr="00526B81" w:rsidTr="00B12290">
        <w:trPr>
          <w:trHeight w:val="2390"/>
          <w:jc w:val="center"/>
        </w:trPr>
        <w:tc>
          <w:tcPr>
            <w:tcW w:w="720" w:type="dxa"/>
            <w:shd w:val="clear" w:color="auto" w:fill="auto"/>
            <w:vAlign w:val="center"/>
          </w:tcPr>
          <w:p w:rsidR="003328EF" w:rsidRPr="00D15591" w:rsidRDefault="0045290B" w:rsidP="00A30F43">
            <w:pPr>
              <w:spacing w:line="300" w:lineRule="exact"/>
              <w:jc w:val="center"/>
              <w:rPr>
                <w:rFonts w:asciiTheme="majorEastAsia" w:eastAsiaTheme="majorEastAsia" w:hAnsiTheme="majorEastAsia"/>
                <w:color w:val="FF0000"/>
                <w:sz w:val="18"/>
                <w:szCs w:val="18"/>
              </w:rPr>
            </w:pPr>
            <w:r w:rsidRPr="00D15591">
              <w:rPr>
                <w:rFonts w:asciiTheme="majorEastAsia" w:eastAsiaTheme="majorEastAsia" w:hAnsiTheme="majorEastAsia" w:hint="eastAsia"/>
                <w:sz w:val="18"/>
                <w:szCs w:val="18"/>
              </w:rPr>
              <w:t>ニ</w:t>
            </w:r>
          </w:p>
        </w:tc>
        <w:tc>
          <w:tcPr>
            <w:tcW w:w="1440" w:type="dxa"/>
            <w:shd w:val="clear" w:color="auto" w:fill="auto"/>
            <w:vAlign w:val="center"/>
          </w:tcPr>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※２</w:t>
            </w:r>
          </w:p>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直接支援業務</w:t>
            </w:r>
          </w:p>
          <w:p w:rsidR="003328EF" w:rsidRPr="00526B81" w:rsidRDefault="003328EF"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（資格なし）</w:t>
            </w:r>
          </w:p>
        </w:tc>
        <w:tc>
          <w:tcPr>
            <w:tcW w:w="9933" w:type="dxa"/>
            <w:gridSpan w:val="2"/>
            <w:shd w:val="clear" w:color="auto" w:fill="auto"/>
          </w:tcPr>
          <w:p w:rsidR="003328EF" w:rsidRPr="005E2C5F" w:rsidRDefault="001E0F93" w:rsidP="005E2C5F">
            <w:pPr>
              <w:widowControl/>
              <w:spacing w:line="300" w:lineRule="exact"/>
              <w:ind w:left="170" w:rightChars="-16" w:right="-34" w:hangingChars="100" w:hanging="170"/>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①</w:t>
            </w:r>
            <w:r w:rsidR="003328EF" w:rsidRPr="005E2C5F">
              <w:rPr>
                <w:rFonts w:asciiTheme="majorEastAsia" w:eastAsiaTheme="majorEastAsia" w:hAnsiTheme="majorEastAsia" w:hint="eastAsia"/>
                <w:color w:val="000000"/>
                <w:sz w:val="17"/>
                <w:szCs w:val="17"/>
              </w:rPr>
              <w:t>障害者支援施設、</w:t>
            </w:r>
            <w:r w:rsidR="00286343" w:rsidRPr="005E2C5F">
              <w:rPr>
                <w:rFonts w:asciiTheme="majorEastAsia" w:eastAsiaTheme="majorEastAsia" w:hAnsiTheme="majorEastAsia" w:hint="eastAsia"/>
                <w:color w:val="000000"/>
                <w:sz w:val="17"/>
                <w:szCs w:val="17"/>
              </w:rPr>
              <w:t>障害児入所施設、</w:t>
            </w:r>
            <w:r w:rsidR="003328EF" w:rsidRPr="005E2C5F">
              <w:rPr>
                <w:rFonts w:asciiTheme="majorEastAsia" w:eastAsiaTheme="majorEastAsia" w:hAnsiTheme="majorEastAsia" w:hint="eastAsia"/>
                <w:color w:val="000000"/>
                <w:sz w:val="17"/>
                <w:szCs w:val="17"/>
              </w:rPr>
              <w:t>身体（知的）障害者更生施設、身体障害者療護施設、身体（知的）障害者授産施設、身体（知的）障害者福祉ホーム、身体障害者福祉センター、身体（知的）障害者デイサービスセンター、知的障害者通勤寮、精神障害者社会復帰施設、老人福祉施設、介護老人保健施設、療養病床において、直接支援の業務に従事する者</w:t>
            </w:r>
          </w:p>
          <w:p w:rsidR="003328EF" w:rsidRPr="005E2C5F" w:rsidRDefault="001E0F93" w:rsidP="005E2C5F">
            <w:pPr>
              <w:widowControl/>
              <w:spacing w:line="300" w:lineRule="exact"/>
              <w:ind w:left="170" w:rightChars="-16" w:right="-34" w:hangingChars="100" w:hanging="170"/>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②障害</w:t>
            </w:r>
            <w:r w:rsidR="003328EF" w:rsidRPr="005E2C5F">
              <w:rPr>
                <w:rFonts w:asciiTheme="majorEastAsia" w:eastAsiaTheme="majorEastAsia" w:hAnsiTheme="majorEastAsia" w:hint="eastAsia"/>
                <w:color w:val="000000"/>
                <w:sz w:val="17"/>
                <w:szCs w:val="17"/>
              </w:rPr>
              <w:t>福祉サービス事業所（★１）、</w:t>
            </w:r>
            <w:r w:rsidR="00286343" w:rsidRPr="005E2C5F">
              <w:rPr>
                <w:rFonts w:asciiTheme="majorEastAsia" w:eastAsiaTheme="majorEastAsia" w:hAnsiTheme="majorEastAsia" w:hint="eastAsia"/>
                <w:color w:val="000000"/>
                <w:sz w:val="17"/>
                <w:szCs w:val="17"/>
              </w:rPr>
              <w:t>障害児通所支援事業所、</w:t>
            </w:r>
            <w:r w:rsidR="003328EF" w:rsidRPr="005E2C5F">
              <w:rPr>
                <w:rFonts w:asciiTheme="majorEastAsia" w:eastAsiaTheme="majorEastAsia" w:hAnsiTheme="majorEastAsia" w:hint="eastAsia"/>
                <w:color w:val="000000"/>
                <w:sz w:val="17"/>
                <w:szCs w:val="17"/>
              </w:rPr>
              <w:t>老人居宅介護等事業所において、直接支援の業務に従事する者</w:t>
            </w:r>
          </w:p>
          <w:p w:rsidR="003328EF" w:rsidRPr="005E2C5F" w:rsidRDefault="003328EF" w:rsidP="003319E4">
            <w:pPr>
              <w:widowControl/>
              <w:spacing w:line="300" w:lineRule="exact"/>
              <w:ind w:rightChars="-16" w:right="-34"/>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③保険医療機関又は保険薬局、訪問看護事業所において、直接支援の業務に従事する者</w:t>
            </w:r>
          </w:p>
          <w:p w:rsidR="003328EF" w:rsidRPr="005E2C5F" w:rsidRDefault="003328EF" w:rsidP="003319E4">
            <w:pPr>
              <w:widowControl/>
              <w:spacing w:line="300" w:lineRule="exact"/>
              <w:ind w:rightChars="-16" w:right="-34"/>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④特例子会社、重度障害者多数雇用事業所において、直接支援の業務に従事する者</w:t>
            </w:r>
          </w:p>
          <w:p w:rsidR="003328EF" w:rsidRPr="005E2C5F" w:rsidRDefault="003328EF" w:rsidP="003319E4">
            <w:pPr>
              <w:widowControl/>
              <w:spacing w:line="300" w:lineRule="exact"/>
              <w:ind w:rightChars="-16" w:right="-34"/>
              <w:jc w:val="left"/>
              <w:rPr>
                <w:rFonts w:asciiTheme="majorEastAsia" w:eastAsiaTheme="majorEastAsia" w:hAnsiTheme="majorEastAsia"/>
                <w:color w:val="000000"/>
                <w:sz w:val="17"/>
                <w:szCs w:val="17"/>
              </w:rPr>
            </w:pPr>
            <w:r w:rsidRPr="005E2C5F">
              <w:rPr>
                <w:rFonts w:asciiTheme="majorEastAsia" w:eastAsiaTheme="majorEastAsia" w:hAnsiTheme="majorEastAsia" w:hint="eastAsia"/>
                <w:color w:val="000000"/>
                <w:sz w:val="17"/>
                <w:szCs w:val="17"/>
              </w:rPr>
              <w:t>⑤</w:t>
            </w:r>
            <w:r w:rsidR="000164C0" w:rsidRPr="005E2C5F">
              <w:rPr>
                <w:rFonts w:asciiTheme="majorEastAsia" w:eastAsiaTheme="majorEastAsia" w:hAnsiTheme="majorEastAsia" w:hint="eastAsia"/>
                <w:sz w:val="17"/>
                <w:szCs w:val="17"/>
              </w:rPr>
              <w:t>学校教育法第一条に規定する学校（大学を除く）</w:t>
            </w:r>
            <w:r w:rsidRPr="005E2C5F">
              <w:rPr>
                <w:rFonts w:asciiTheme="majorEastAsia" w:eastAsiaTheme="majorEastAsia" w:hAnsiTheme="majorEastAsia" w:hint="eastAsia"/>
                <w:sz w:val="17"/>
                <w:szCs w:val="17"/>
              </w:rPr>
              <w:t>にお</w:t>
            </w:r>
            <w:r w:rsidRPr="005E2C5F">
              <w:rPr>
                <w:rFonts w:asciiTheme="majorEastAsia" w:eastAsiaTheme="majorEastAsia" w:hAnsiTheme="majorEastAsia" w:hint="eastAsia"/>
                <w:color w:val="000000"/>
                <w:sz w:val="17"/>
                <w:szCs w:val="17"/>
              </w:rPr>
              <w:t>いて、直接支援の業務に従事する者</w:t>
            </w:r>
          </w:p>
          <w:p w:rsidR="003328EF" w:rsidRPr="00526B81" w:rsidRDefault="003328EF" w:rsidP="003319E4">
            <w:pPr>
              <w:spacing w:line="300" w:lineRule="exact"/>
              <w:ind w:rightChars="-16" w:right="-34"/>
              <w:rPr>
                <w:rFonts w:asciiTheme="majorEastAsia" w:eastAsiaTheme="majorEastAsia" w:hAnsiTheme="majorEastAsia"/>
                <w:color w:val="000000"/>
                <w:sz w:val="18"/>
                <w:szCs w:val="18"/>
              </w:rPr>
            </w:pPr>
            <w:r w:rsidRPr="005E2C5F">
              <w:rPr>
                <w:rFonts w:asciiTheme="majorEastAsia" w:eastAsiaTheme="majorEastAsia" w:hAnsiTheme="majorEastAsia" w:hint="eastAsia"/>
                <w:color w:val="000000"/>
                <w:sz w:val="17"/>
                <w:szCs w:val="17"/>
              </w:rPr>
              <w:t>⑥その他これらの業務に準ずると都道府県知事が認めた業務に従事する者</w:t>
            </w:r>
          </w:p>
        </w:tc>
        <w:tc>
          <w:tcPr>
            <w:tcW w:w="2564" w:type="dxa"/>
            <w:shd w:val="clear" w:color="auto" w:fill="auto"/>
            <w:vAlign w:val="center"/>
          </w:tcPr>
          <w:p w:rsidR="00D8508B" w:rsidRPr="00D15591" w:rsidRDefault="0045290B" w:rsidP="00B12290">
            <w:pPr>
              <w:spacing w:line="300" w:lineRule="exact"/>
              <w:ind w:rightChars="-45" w:right="-94"/>
              <w:jc w:val="left"/>
              <w:rPr>
                <w:rFonts w:asciiTheme="majorEastAsia" w:eastAsiaTheme="majorEastAsia" w:hAnsiTheme="majorEastAsia"/>
                <w:color w:val="000000"/>
                <w:sz w:val="18"/>
                <w:szCs w:val="18"/>
              </w:rPr>
            </w:pPr>
            <w:r w:rsidRPr="00526B81">
              <w:rPr>
                <w:rFonts w:asciiTheme="majorEastAsia" w:eastAsiaTheme="majorEastAsia" w:hAnsiTheme="majorEastAsia" w:hint="eastAsia"/>
                <w:sz w:val="18"/>
                <w:szCs w:val="18"/>
              </w:rPr>
              <w:t>ニを通算した</w:t>
            </w:r>
            <w:r w:rsidR="006556D0" w:rsidRPr="00526B81">
              <w:rPr>
                <w:rFonts w:asciiTheme="majorEastAsia" w:eastAsiaTheme="majorEastAsia" w:hAnsiTheme="majorEastAsia" w:hint="eastAsia"/>
                <w:sz w:val="18"/>
                <w:szCs w:val="18"/>
              </w:rPr>
              <w:t>期間が</w:t>
            </w:r>
            <w:r w:rsidR="00B12290" w:rsidRPr="00B12290">
              <w:rPr>
                <w:rFonts w:asciiTheme="majorEastAsia" w:eastAsiaTheme="majorEastAsia" w:hAnsiTheme="majorEastAsia" w:hint="eastAsia"/>
                <w:sz w:val="18"/>
                <w:szCs w:val="18"/>
                <w:highlight w:val="yellow"/>
              </w:rPr>
              <w:t>８</w:t>
            </w:r>
            <w:r w:rsidR="003328EF" w:rsidRPr="00B12290">
              <w:rPr>
                <w:rFonts w:asciiTheme="majorEastAsia" w:eastAsiaTheme="majorEastAsia" w:hAnsiTheme="majorEastAsia" w:hint="eastAsia"/>
                <w:color w:val="000000"/>
                <w:sz w:val="18"/>
                <w:szCs w:val="18"/>
                <w:highlight w:val="yellow"/>
              </w:rPr>
              <w:t>年以上</w:t>
            </w:r>
            <w:r w:rsidR="00D8508B" w:rsidRPr="00D15591">
              <w:rPr>
                <w:rFonts w:asciiTheme="majorEastAsia" w:eastAsiaTheme="majorEastAsia" w:hAnsiTheme="majorEastAsia" w:hint="eastAsia"/>
                <w:sz w:val="18"/>
                <w:szCs w:val="18"/>
              </w:rPr>
              <w:t>かつ</w:t>
            </w:r>
            <w:r w:rsidRPr="00D15591">
              <w:rPr>
                <w:rFonts w:asciiTheme="majorEastAsia" w:eastAsiaTheme="majorEastAsia" w:hAnsiTheme="majorEastAsia" w:hint="eastAsia"/>
                <w:sz w:val="18"/>
                <w:szCs w:val="18"/>
              </w:rPr>
              <w:t>「ニを通算した</w:t>
            </w:r>
            <w:r w:rsidR="00D8508B" w:rsidRPr="00D15591">
              <w:rPr>
                <w:rFonts w:asciiTheme="majorEastAsia" w:eastAsiaTheme="majorEastAsia" w:hAnsiTheme="majorEastAsia" w:hint="eastAsia"/>
                <w:sz w:val="18"/>
                <w:szCs w:val="18"/>
              </w:rPr>
              <w:t>期間</w:t>
            </w:r>
            <w:r w:rsidRPr="00D15591">
              <w:rPr>
                <w:rFonts w:asciiTheme="majorEastAsia" w:eastAsiaTheme="majorEastAsia" w:hAnsiTheme="majorEastAsia" w:hint="eastAsia"/>
                <w:sz w:val="18"/>
                <w:szCs w:val="18"/>
              </w:rPr>
              <w:t>」</w:t>
            </w:r>
            <w:r w:rsidR="00D8508B" w:rsidRPr="00D15591">
              <w:rPr>
                <w:rFonts w:asciiTheme="majorEastAsia" w:eastAsiaTheme="majorEastAsia" w:hAnsiTheme="majorEastAsia" w:hint="eastAsia"/>
                <w:sz w:val="18"/>
                <w:szCs w:val="18"/>
              </w:rPr>
              <w:t>から</w:t>
            </w:r>
            <w:r w:rsidRPr="00D15591">
              <w:rPr>
                <w:rFonts w:asciiTheme="majorEastAsia" w:eastAsiaTheme="majorEastAsia" w:hAnsiTheme="majorEastAsia" w:hint="eastAsia"/>
                <w:sz w:val="18"/>
                <w:szCs w:val="18"/>
              </w:rPr>
              <w:t>「</w:t>
            </w:r>
            <w:r w:rsidR="00D8508B" w:rsidRPr="00D15591">
              <w:rPr>
                <w:rFonts w:asciiTheme="majorEastAsia" w:eastAsiaTheme="majorEastAsia" w:hAnsiTheme="majorEastAsia" w:hint="eastAsia"/>
                <w:sz w:val="18"/>
                <w:szCs w:val="18"/>
              </w:rPr>
              <w:t>ホ</w:t>
            </w:r>
            <w:r w:rsidRPr="00D15591">
              <w:rPr>
                <w:rFonts w:asciiTheme="majorEastAsia" w:eastAsiaTheme="majorEastAsia" w:hAnsiTheme="majorEastAsia" w:hint="eastAsia"/>
                <w:sz w:val="18"/>
                <w:szCs w:val="18"/>
              </w:rPr>
              <w:t>を通算した</w:t>
            </w:r>
            <w:r w:rsidR="00D8508B" w:rsidRPr="00D15591">
              <w:rPr>
                <w:rFonts w:asciiTheme="majorEastAsia" w:eastAsiaTheme="majorEastAsia" w:hAnsiTheme="majorEastAsia" w:hint="eastAsia"/>
                <w:sz w:val="18"/>
                <w:szCs w:val="18"/>
              </w:rPr>
              <w:t>期間</w:t>
            </w:r>
            <w:r w:rsidRPr="00D15591">
              <w:rPr>
                <w:rFonts w:asciiTheme="majorEastAsia" w:eastAsiaTheme="majorEastAsia" w:hAnsiTheme="majorEastAsia" w:hint="eastAsia"/>
                <w:sz w:val="18"/>
                <w:szCs w:val="18"/>
              </w:rPr>
              <w:t>」</w:t>
            </w:r>
            <w:r w:rsidR="00D8508B" w:rsidRPr="00D15591">
              <w:rPr>
                <w:rFonts w:asciiTheme="majorEastAsia" w:eastAsiaTheme="majorEastAsia" w:hAnsiTheme="majorEastAsia" w:hint="eastAsia"/>
                <w:sz w:val="18"/>
                <w:szCs w:val="18"/>
              </w:rPr>
              <w:t>を除いた期間が３年以上</w:t>
            </w:r>
          </w:p>
        </w:tc>
      </w:tr>
      <w:tr w:rsidR="000164C0" w:rsidRPr="00526B81" w:rsidTr="00B12290">
        <w:trPr>
          <w:trHeight w:val="1122"/>
          <w:jc w:val="center"/>
        </w:trPr>
        <w:tc>
          <w:tcPr>
            <w:tcW w:w="720" w:type="dxa"/>
            <w:shd w:val="clear" w:color="auto" w:fill="auto"/>
            <w:vAlign w:val="center"/>
          </w:tcPr>
          <w:p w:rsidR="000164C0" w:rsidRPr="00D15591" w:rsidRDefault="000164C0" w:rsidP="00A30F43">
            <w:pPr>
              <w:spacing w:line="300" w:lineRule="exact"/>
              <w:jc w:val="center"/>
              <w:rPr>
                <w:rFonts w:asciiTheme="majorEastAsia" w:eastAsiaTheme="majorEastAsia" w:hAnsiTheme="majorEastAsia"/>
                <w:color w:val="FF0000"/>
                <w:sz w:val="18"/>
                <w:szCs w:val="18"/>
              </w:rPr>
            </w:pPr>
            <w:r w:rsidRPr="00D15591">
              <w:rPr>
                <w:rFonts w:asciiTheme="majorEastAsia" w:eastAsiaTheme="majorEastAsia" w:hAnsiTheme="majorEastAsia" w:hint="eastAsia"/>
                <w:sz w:val="18"/>
                <w:szCs w:val="18"/>
              </w:rPr>
              <w:t>ホ</w:t>
            </w:r>
          </w:p>
        </w:tc>
        <w:tc>
          <w:tcPr>
            <w:tcW w:w="1440" w:type="dxa"/>
            <w:shd w:val="clear" w:color="auto" w:fill="auto"/>
            <w:vAlign w:val="center"/>
          </w:tcPr>
          <w:p w:rsidR="003319E4" w:rsidRPr="00D15591" w:rsidRDefault="003319E4" w:rsidP="00A30F43">
            <w:pPr>
              <w:spacing w:line="300" w:lineRule="exact"/>
              <w:jc w:val="center"/>
              <w:rPr>
                <w:rFonts w:asciiTheme="majorEastAsia" w:eastAsiaTheme="majorEastAsia" w:hAnsiTheme="majorEastAsia"/>
                <w:sz w:val="18"/>
                <w:szCs w:val="18"/>
              </w:rPr>
            </w:pPr>
            <w:r w:rsidRPr="00D15591">
              <w:rPr>
                <w:rFonts w:asciiTheme="majorEastAsia" w:eastAsiaTheme="majorEastAsia" w:hAnsiTheme="majorEastAsia" w:hint="eastAsia"/>
                <w:sz w:val="18"/>
                <w:szCs w:val="18"/>
              </w:rPr>
              <w:t>※２</w:t>
            </w:r>
          </w:p>
          <w:p w:rsidR="000164C0" w:rsidRPr="00526B81" w:rsidRDefault="000164C0" w:rsidP="00A30F43">
            <w:pPr>
              <w:spacing w:line="300" w:lineRule="exact"/>
              <w:jc w:val="center"/>
              <w:rPr>
                <w:rFonts w:asciiTheme="majorEastAsia" w:eastAsiaTheme="majorEastAsia" w:hAnsiTheme="majorEastAsia"/>
                <w:color w:val="000000"/>
                <w:sz w:val="18"/>
                <w:szCs w:val="18"/>
                <w:u w:val="single"/>
              </w:rPr>
            </w:pPr>
            <w:r w:rsidRPr="00D15591">
              <w:rPr>
                <w:rFonts w:asciiTheme="majorEastAsia" w:eastAsiaTheme="majorEastAsia" w:hAnsiTheme="majorEastAsia" w:hint="eastAsia"/>
                <w:sz w:val="18"/>
                <w:szCs w:val="18"/>
              </w:rPr>
              <w:t>直接支援業務</w:t>
            </w:r>
          </w:p>
        </w:tc>
        <w:tc>
          <w:tcPr>
            <w:tcW w:w="9933" w:type="dxa"/>
            <w:gridSpan w:val="2"/>
            <w:shd w:val="clear" w:color="auto" w:fill="auto"/>
          </w:tcPr>
          <w:p w:rsidR="000164C0" w:rsidRPr="005E2C5F" w:rsidRDefault="000164C0" w:rsidP="005E2C5F">
            <w:pPr>
              <w:widowControl/>
              <w:spacing w:line="300" w:lineRule="exact"/>
              <w:ind w:left="170" w:rightChars="-16" w:right="-34" w:hangingChars="100" w:hanging="170"/>
              <w:jc w:val="left"/>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①次の施設等の従業者であって，社会福祉主事任用資格者等でない者が直接支援の業務に従事した期間</w:t>
            </w:r>
          </w:p>
          <w:p w:rsidR="000164C0" w:rsidRPr="005E2C5F" w:rsidRDefault="000164C0" w:rsidP="005E2C5F">
            <w:pPr>
              <w:spacing w:line="300" w:lineRule="exact"/>
              <w:ind w:left="340" w:rightChars="-16" w:right="-34" w:hangingChars="200" w:hanging="340"/>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 xml:space="preserve">　・老人福祉施設、介護老人保健施設、療養病床関係病室その他これらに準ずる施設</w:t>
            </w:r>
          </w:p>
          <w:p w:rsidR="000164C0" w:rsidRPr="005E2C5F" w:rsidRDefault="000164C0" w:rsidP="003319E4">
            <w:pPr>
              <w:spacing w:line="300" w:lineRule="exact"/>
              <w:ind w:rightChars="-16" w:right="-34"/>
              <w:rPr>
                <w:rFonts w:asciiTheme="majorEastAsia" w:eastAsiaTheme="majorEastAsia" w:hAnsiTheme="majorEastAsia"/>
                <w:sz w:val="17"/>
                <w:szCs w:val="17"/>
              </w:rPr>
            </w:pPr>
            <w:r w:rsidRPr="005E2C5F">
              <w:rPr>
                <w:rFonts w:asciiTheme="majorEastAsia" w:eastAsiaTheme="majorEastAsia" w:hAnsiTheme="majorEastAsia" w:hint="eastAsia"/>
                <w:sz w:val="17"/>
                <w:szCs w:val="17"/>
              </w:rPr>
              <w:t xml:space="preserve">　・老人居宅介護等事業その他これらに準ずる事業</w:t>
            </w:r>
          </w:p>
          <w:p w:rsidR="000164C0" w:rsidRPr="00526B81" w:rsidRDefault="000164C0" w:rsidP="003319E4">
            <w:pPr>
              <w:spacing w:line="300" w:lineRule="exact"/>
              <w:ind w:rightChars="-16" w:right="-34"/>
              <w:rPr>
                <w:rFonts w:asciiTheme="majorEastAsia" w:eastAsiaTheme="majorEastAsia" w:hAnsiTheme="majorEastAsia"/>
                <w:color w:val="000000"/>
                <w:sz w:val="18"/>
                <w:szCs w:val="18"/>
              </w:rPr>
            </w:pPr>
            <w:r w:rsidRPr="005E2C5F">
              <w:rPr>
                <w:rFonts w:asciiTheme="majorEastAsia" w:eastAsiaTheme="majorEastAsia" w:hAnsiTheme="majorEastAsia" w:hint="eastAsia"/>
                <w:sz w:val="17"/>
                <w:szCs w:val="17"/>
              </w:rPr>
              <w:t xml:space="preserve">　・特例子会社、重度障害者多数雇用事業所その他これらに準ずる施設</w:t>
            </w:r>
          </w:p>
        </w:tc>
        <w:tc>
          <w:tcPr>
            <w:tcW w:w="2564" w:type="dxa"/>
            <w:shd w:val="clear" w:color="auto" w:fill="auto"/>
            <w:vAlign w:val="center"/>
          </w:tcPr>
          <w:p w:rsidR="000164C0" w:rsidRPr="00526B81" w:rsidRDefault="000164C0" w:rsidP="003319E4">
            <w:pPr>
              <w:spacing w:line="300" w:lineRule="exact"/>
              <w:ind w:rightChars="-45" w:right="-94"/>
              <w:jc w:val="left"/>
              <w:rPr>
                <w:rFonts w:asciiTheme="majorEastAsia" w:eastAsiaTheme="majorEastAsia" w:hAnsiTheme="majorEastAsia"/>
                <w:color w:val="000000"/>
                <w:sz w:val="18"/>
                <w:szCs w:val="18"/>
              </w:rPr>
            </w:pPr>
          </w:p>
        </w:tc>
      </w:tr>
      <w:tr w:rsidR="000164C0" w:rsidRPr="00526B81" w:rsidTr="00B12290">
        <w:trPr>
          <w:trHeight w:val="1396"/>
          <w:jc w:val="center"/>
        </w:trPr>
        <w:tc>
          <w:tcPr>
            <w:tcW w:w="720" w:type="dxa"/>
            <w:shd w:val="clear" w:color="auto" w:fill="auto"/>
            <w:vAlign w:val="center"/>
          </w:tcPr>
          <w:p w:rsidR="000164C0" w:rsidRPr="00D15591" w:rsidRDefault="007F061B" w:rsidP="00A30F43">
            <w:pPr>
              <w:spacing w:line="300" w:lineRule="exact"/>
              <w:jc w:val="center"/>
              <w:rPr>
                <w:rFonts w:asciiTheme="majorEastAsia" w:eastAsiaTheme="majorEastAsia" w:hAnsiTheme="majorEastAsia"/>
                <w:color w:val="FF0000"/>
                <w:sz w:val="18"/>
                <w:szCs w:val="18"/>
              </w:rPr>
            </w:pPr>
            <w:r w:rsidRPr="00D15591">
              <w:rPr>
                <w:rFonts w:asciiTheme="majorEastAsia" w:eastAsiaTheme="majorEastAsia" w:hAnsiTheme="majorEastAsia" w:hint="eastAsia"/>
                <w:sz w:val="18"/>
                <w:szCs w:val="18"/>
              </w:rPr>
              <w:t>ヘ</w:t>
            </w:r>
          </w:p>
        </w:tc>
        <w:tc>
          <w:tcPr>
            <w:tcW w:w="1440" w:type="dxa"/>
            <w:shd w:val="clear" w:color="auto" w:fill="auto"/>
            <w:vAlign w:val="center"/>
          </w:tcPr>
          <w:p w:rsidR="000164C0" w:rsidRPr="00526B81" w:rsidRDefault="000164C0" w:rsidP="00A30F43">
            <w:pPr>
              <w:spacing w:line="300" w:lineRule="exact"/>
              <w:jc w:val="center"/>
              <w:rPr>
                <w:rFonts w:asciiTheme="majorEastAsia" w:eastAsiaTheme="majorEastAsia" w:hAnsiTheme="majorEastAsia"/>
                <w:color w:val="000000"/>
                <w:sz w:val="18"/>
                <w:szCs w:val="18"/>
              </w:rPr>
            </w:pPr>
            <w:r w:rsidRPr="00526B81">
              <w:rPr>
                <w:rFonts w:asciiTheme="majorEastAsia" w:eastAsiaTheme="majorEastAsia" w:hAnsiTheme="majorEastAsia" w:hint="eastAsia"/>
                <w:color w:val="000000"/>
                <w:sz w:val="18"/>
                <w:szCs w:val="18"/>
              </w:rPr>
              <w:t>国家資格者</w:t>
            </w:r>
          </w:p>
        </w:tc>
        <w:tc>
          <w:tcPr>
            <w:tcW w:w="9933" w:type="dxa"/>
            <w:gridSpan w:val="2"/>
            <w:shd w:val="clear" w:color="auto" w:fill="auto"/>
          </w:tcPr>
          <w:p w:rsidR="000164C0" w:rsidRPr="005E2C5F" w:rsidRDefault="000164C0" w:rsidP="005E2C5F">
            <w:pPr>
              <w:spacing w:line="300" w:lineRule="exact"/>
              <w:ind w:rightChars="-16" w:right="-34" w:firstLineChars="100" w:firstLine="160"/>
              <w:rPr>
                <w:rFonts w:asciiTheme="majorEastAsia" w:eastAsiaTheme="majorEastAsia" w:hAnsiTheme="majorEastAsia"/>
                <w:color w:val="000000"/>
                <w:sz w:val="16"/>
                <w:szCs w:val="16"/>
              </w:rPr>
            </w:pPr>
            <w:r w:rsidRPr="005E2C5F">
              <w:rPr>
                <w:rFonts w:asciiTheme="majorEastAsia" w:eastAsiaTheme="majorEastAsia" w:hAnsiTheme="majorEastAsia" w:hint="eastAsia"/>
                <w:color w:val="000000"/>
                <w:sz w:val="16"/>
                <w:szCs w:val="16"/>
              </w:rPr>
              <w:t>次のいずれかの資格を有し、その資格に基づきその資格にかかる業務に従事した期間が５年以上ある者であって、右記に該当する者</w:t>
            </w:r>
          </w:p>
          <w:p w:rsidR="000164C0" w:rsidRPr="00526B81" w:rsidRDefault="000164C0" w:rsidP="005E2C5F">
            <w:pPr>
              <w:spacing w:line="300" w:lineRule="exact"/>
              <w:ind w:left="340" w:rightChars="-16" w:right="-34" w:hangingChars="200" w:hanging="340"/>
              <w:rPr>
                <w:rFonts w:asciiTheme="majorEastAsia" w:eastAsiaTheme="majorEastAsia" w:hAnsiTheme="majorEastAsia"/>
                <w:color w:val="000000"/>
                <w:sz w:val="18"/>
                <w:szCs w:val="18"/>
              </w:rPr>
            </w:pPr>
            <w:r w:rsidRPr="005E2C5F">
              <w:rPr>
                <w:rFonts w:asciiTheme="majorEastAsia" w:eastAsiaTheme="majorEastAsia" w:hAnsiTheme="majorEastAsia" w:hint="eastAsia"/>
                <w:color w:val="000000"/>
                <w:sz w:val="17"/>
                <w:szCs w:val="17"/>
              </w:rPr>
              <w:t xml:space="preserve">　・医師、歯科医師、薬剤師、保健師、助産師、看護師、准看護師、理学療法士、作業療法士、社会福祉士、介護福祉士、視能訓練士、義肢装具士、歯科衛生士、言語聴覚士、あん摩マッサージ指圧師、はり師、きゅう師、柔道整復師、栄養士（管理栄養士を含む）、精神保健福祉士</w:t>
            </w:r>
          </w:p>
        </w:tc>
        <w:tc>
          <w:tcPr>
            <w:tcW w:w="2564" w:type="dxa"/>
            <w:shd w:val="clear" w:color="auto" w:fill="auto"/>
            <w:vAlign w:val="center"/>
          </w:tcPr>
          <w:p w:rsidR="000164C0" w:rsidRPr="00B12290" w:rsidRDefault="000164C0" w:rsidP="003319E4">
            <w:pPr>
              <w:spacing w:line="300" w:lineRule="exact"/>
              <w:ind w:rightChars="-45" w:right="-94"/>
              <w:jc w:val="left"/>
              <w:rPr>
                <w:rFonts w:asciiTheme="majorEastAsia" w:eastAsiaTheme="majorEastAsia" w:hAnsiTheme="majorEastAsia"/>
                <w:sz w:val="16"/>
                <w:szCs w:val="16"/>
              </w:rPr>
            </w:pPr>
            <w:r w:rsidRPr="00346255">
              <w:rPr>
                <w:rFonts w:asciiTheme="majorEastAsia" w:eastAsiaTheme="majorEastAsia" w:hAnsiTheme="majorEastAsia" w:hint="eastAsia"/>
                <w:sz w:val="18"/>
                <w:szCs w:val="16"/>
              </w:rPr>
              <w:t>「</w:t>
            </w:r>
            <w:r w:rsidR="007F061B" w:rsidRPr="00346255">
              <w:rPr>
                <w:rFonts w:asciiTheme="majorEastAsia" w:eastAsiaTheme="majorEastAsia" w:hAnsiTheme="majorEastAsia" w:hint="eastAsia"/>
                <w:sz w:val="18"/>
                <w:szCs w:val="16"/>
              </w:rPr>
              <w:t>イ、ロ、ニ</w:t>
            </w:r>
            <w:r w:rsidR="0045290B" w:rsidRPr="00346255">
              <w:rPr>
                <w:rFonts w:asciiTheme="majorEastAsia" w:eastAsiaTheme="majorEastAsia" w:hAnsiTheme="majorEastAsia" w:hint="eastAsia"/>
                <w:sz w:val="18"/>
                <w:szCs w:val="16"/>
              </w:rPr>
              <w:t>を通算した期間</w:t>
            </w:r>
            <w:r w:rsidRPr="00346255">
              <w:rPr>
                <w:rFonts w:asciiTheme="majorEastAsia" w:eastAsiaTheme="majorEastAsia" w:hAnsiTheme="majorEastAsia" w:hint="eastAsia"/>
                <w:sz w:val="18"/>
                <w:szCs w:val="16"/>
              </w:rPr>
              <w:t>」から「ハ、ホ</w:t>
            </w:r>
            <w:r w:rsidR="0045290B" w:rsidRPr="00346255">
              <w:rPr>
                <w:rFonts w:asciiTheme="majorEastAsia" w:eastAsiaTheme="majorEastAsia" w:hAnsiTheme="majorEastAsia" w:hint="eastAsia"/>
                <w:sz w:val="18"/>
                <w:szCs w:val="16"/>
              </w:rPr>
              <w:t>を通算した期間</w:t>
            </w:r>
            <w:r w:rsidRPr="00346255">
              <w:rPr>
                <w:rFonts w:asciiTheme="majorEastAsia" w:eastAsiaTheme="majorEastAsia" w:hAnsiTheme="majorEastAsia" w:hint="eastAsia"/>
                <w:sz w:val="18"/>
                <w:szCs w:val="16"/>
              </w:rPr>
              <w:t>」を除いた期間が３年以上かつ</w:t>
            </w:r>
            <w:r w:rsidR="00A845A3" w:rsidRPr="00346255">
              <w:rPr>
                <w:rFonts w:asciiTheme="majorEastAsia" w:eastAsiaTheme="majorEastAsia" w:hAnsiTheme="majorEastAsia" w:hint="eastAsia"/>
                <w:color w:val="000000"/>
                <w:sz w:val="18"/>
                <w:szCs w:val="16"/>
              </w:rPr>
              <w:t>左</w:t>
            </w:r>
            <w:r w:rsidRPr="00346255">
              <w:rPr>
                <w:rFonts w:asciiTheme="majorEastAsia" w:eastAsiaTheme="majorEastAsia" w:hAnsiTheme="majorEastAsia" w:hint="eastAsia"/>
                <w:color w:val="000000"/>
                <w:sz w:val="18"/>
                <w:szCs w:val="16"/>
              </w:rPr>
              <w:t>記の資格に基づきその資格にかかる業務に従事した期間が５年以上</w:t>
            </w:r>
          </w:p>
        </w:tc>
      </w:tr>
    </w:tbl>
    <w:p w:rsidR="00F34060" w:rsidRPr="00346255" w:rsidRDefault="00991C74" w:rsidP="00991C74">
      <w:pPr>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本資料は、「障害児通所支援又は障害児入所支援の提供の管理を行う者として厚生労働大臣が定めるもの」（平成24年厚生労働省告示第230号）を基に作成</w:t>
      </w:r>
    </w:p>
    <w:p w:rsidR="003328EF" w:rsidRPr="00346255" w:rsidRDefault="003328EF" w:rsidP="00346255">
      <w:pPr>
        <w:ind w:left="360" w:hangingChars="200" w:hanging="360"/>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※１　相談支援業務とは、身体上もしくは精神上の障害があること又は環境上の理由により日常生活を営むのに支障がある者</w:t>
      </w:r>
      <w:r w:rsidR="00A43620" w:rsidRPr="00346255">
        <w:rPr>
          <w:rFonts w:asciiTheme="majorEastAsia" w:eastAsiaTheme="majorEastAsia" w:hAnsiTheme="majorEastAsia" w:hint="eastAsia"/>
          <w:sz w:val="18"/>
          <w:szCs w:val="18"/>
        </w:rPr>
        <w:t>又は児童</w:t>
      </w:r>
      <w:r w:rsidRPr="00346255">
        <w:rPr>
          <w:rFonts w:asciiTheme="majorEastAsia" w:eastAsiaTheme="majorEastAsia" w:hAnsiTheme="majorEastAsia" w:hint="eastAsia"/>
          <w:color w:val="000000"/>
          <w:sz w:val="18"/>
          <w:szCs w:val="18"/>
        </w:rPr>
        <w:t>の日常生活の自立に関する相談に応じ、助言、指導その他の支援を行う業務である。</w:t>
      </w:r>
    </w:p>
    <w:p w:rsidR="003328EF" w:rsidRPr="00346255" w:rsidRDefault="003328EF" w:rsidP="00346255">
      <w:pPr>
        <w:ind w:left="360" w:hangingChars="200" w:hanging="360"/>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※２　直接支援業務とは、</w:t>
      </w:r>
      <w:r w:rsidR="00C2571A" w:rsidRPr="00346255">
        <w:rPr>
          <w:rFonts w:asciiTheme="majorEastAsia" w:eastAsiaTheme="majorEastAsia" w:hAnsiTheme="majorEastAsia" w:hint="eastAsia"/>
          <w:color w:val="000000"/>
          <w:sz w:val="18"/>
          <w:szCs w:val="18"/>
        </w:rPr>
        <w:t>身体上又は精神上の障害があることにより日常生活を営むのに支障がある者</w:t>
      </w:r>
      <w:r w:rsidR="001050CC" w:rsidRPr="00346255">
        <w:rPr>
          <w:rFonts w:asciiTheme="majorEastAsia" w:eastAsiaTheme="majorEastAsia" w:hAnsiTheme="majorEastAsia" w:hint="eastAsia"/>
          <w:sz w:val="18"/>
          <w:szCs w:val="18"/>
        </w:rPr>
        <w:t>又は児童</w:t>
      </w:r>
      <w:r w:rsidR="00C2571A" w:rsidRPr="00346255">
        <w:rPr>
          <w:rFonts w:asciiTheme="majorEastAsia" w:eastAsiaTheme="majorEastAsia" w:hAnsiTheme="majorEastAsia" w:hint="eastAsia"/>
          <w:color w:val="000000"/>
          <w:sz w:val="18"/>
          <w:szCs w:val="18"/>
        </w:rPr>
        <w:t>につき、入浴、排せつ、食事その他の介護を行い、並びにその者及びその介護者に対して介護に関する指導を行う業務</w:t>
      </w:r>
      <w:r w:rsidR="00C2571A" w:rsidRPr="00346255">
        <w:rPr>
          <w:rFonts w:asciiTheme="majorEastAsia" w:eastAsiaTheme="majorEastAsia" w:hAnsiTheme="majorEastAsia" w:hint="eastAsia"/>
          <w:sz w:val="18"/>
          <w:szCs w:val="18"/>
        </w:rPr>
        <w:t>又は日常生活における基本的な動作の指導、知識技能の付与、生活能力の向上のために必要な訓練その他の支援を行い、並びにその訓練等を行う者に対して訓練等に関する指導を行う業務</w:t>
      </w:r>
      <w:r w:rsidR="00C2571A" w:rsidRPr="00346255">
        <w:rPr>
          <w:rFonts w:asciiTheme="majorEastAsia" w:eastAsiaTheme="majorEastAsia" w:hAnsiTheme="majorEastAsia" w:hint="eastAsia"/>
          <w:color w:val="000000"/>
          <w:sz w:val="18"/>
          <w:szCs w:val="18"/>
        </w:rPr>
        <w:t>その他職業訓練又は職業教育に係る業務</w:t>
      </w:r>
      <w:r w:rsidRPr="00346255">
        <w:rPr>
          <w:rFonts w:asciiTheme="majorEastAsia" w:eastAsiaTheme="majorEastAsia" w:hAnsiTheme="majorEastAsia" w:hint="eastAsia"/>
          <w:color w:val="000000"/>
          <w:sz w:val="18"/>
          <w:szCs w:val="18"/>
        </w:rPr>
        <w:t>である。</w:t>
      </w:r>
    </w:p>
    <w:p w:rsidR="003328EF" w:rsidRPr="00346255" w:rsidRDefault="007F061B" w:rsidP="003328EF">
      <w:pPr>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※３</w:t>
      </w:r>
      <w:r w:rsidR="003328EF" w:rsidRPr="00346255">
        <w:rPr>
          <w:rFonts w:asciiTheme="majorEastAsia" w:eastAsiaTheme="majorEastAsia" w:hAnsiTheme="majorEastAsia" w:hint="eastAsia"/>
          <w:color w:val="000000"/>
          <w:sz w:val="18"/>
          <w:szCs w:val="18"/>
        </w:rPr>
        <w:t>注意　実務経験年数及び日数換算について</w:t>
      </w:r>
    </w:p>
    <w:p w:rsidR="003328EF" w:rsidRPr="00346255" w:rsidRDefault="003328EF" w:rsidP="003328EF">
      <w:pPr>
        <w:ind w:left="360"/>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１年以上の実務経験とは、業務に従事した期間が１年以上であり、かつ、実際に業務に従事した日数が１年あたり１８０日以上であることを言うものとする。</w:t>
      </w:r>
    </w:p>
    <w:p w:rsidR="003328EF" w:rsidRPr="00346255" w:rsidRDefault="003328EF" w:rsidP="007D1880">
      <w:pPr>
        <w:ind w:left="360"/>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例えば、５年以上の実務経験であれば、業務に従事した期間が５年以上であり、かつ、実際に業務に従事した日数が９００日以上であることを言う。</w:t>
      </w:r>
    </w:p>
    <w:p w:rsidR="003328EF" w:rsidRPr="00346255" w:rsidRDefault="003328EF" w:rsidP="003328EF">
      <w:pPr>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★１　小規模作業所は、公的な補助金又は市町村等の委託により運営されている小規模作業所であって、業務内容や勤務状況の記録が適正に整備されており、所属長、福祉事務所長</w:t>
      </w:r>
    </w:p>
    <w:p w:rsidR="00346255" w:rsidRPr="00346255" w:rsidRDefault="003328EF" w:rsidP="00346255">
      <w:pPr>
        <w:ind w:firstLineChars="200" w:firstLine="360"/>
        <w:rPr>
          <w:rFonts w:asciiTheme="majorEastAsia" w:eastAsiaTheme="majorEastAsia" w:hAnsiTheme="majorEastAsia"/>
          <w:color w:val="000000"/>
          <w:sz w:val="18"/>
          <w:szCs w:val="18"/>
        </w:rPr>
      </w:pPr>
      <w:r w:rsidRPr="00346255">
        <w:rPr>
          <w:rFonts w:asciiTheme="majorEastAsia" w:eastAsiaTheme="majorEastAsia" w:hAnsiTheme="majorEastAsia" w:hint="eastAsia"/>
          <w:color w:val="000000"/>
          <w:sz w:val="18"/>
          <w:szCs w:val="18"/>
        </w:rPr>
        <w:t>等による実務経験の証明が可能であれば、実務経験に含まれるものとする。</w:t>
      </w:r>
    </w:p>
    <w:p w:rsidR="00B12290" w:rsidRPr="00B12290" w:rsidRDefault="00B12290" w:rsidP="00346255">
      <w:pPr>
        <w:ind w:firstLineChars="200" w:firstLine="360"/>
        <w:rPr>
          <w:rFonts w:asciiTheme="majorEastAsia" w:eastAsiaTheme="majorEastAsia" w:hAnsiTheme="majorEastAsia"/>
          <w:b/>
          <w:color w:val="FF0000"/>
          <w:sz w:val="20"/>
          <w:szCs w:val="20"/>
        </w:rPr>
      </w:pPr>
      <w:r>
        <w:rPr>
          <w:rFonts w:asciiTheme="majorEastAsia" w:eastAsiaTheme="majorEastAsia" w:hAnsiTheme="majorEastAsia" w:hint="eastAsia"/>
          <w:sz w:val="18"/>
          <w:szCs w:val="18"/>
          <w:highlight w:val="yellow"/>
        </w:rPr>
        <w:t>【注意】サービス管理責任者・児童発達支援管理責任者基礎研修は、上記実務経験要件に</w:t>
      </w:r>
      <w:r w:rsidR="00346255">
        <w:rPr>
          <w:rFonts w:asciiTheme="majorEastAsia" w:eastAsiaTheme="majorEastAsia" w:hAnsiTheme="majorEastAsia" w:hint="eastAsia"/>
          <w:sz w:val="18"/>
          <w:szCs w:val="18"/>
          <w:highlight w:val="yellow"/>
        </w:rPr>
        <w:t>達する</w:t>
      </w:r>
      <w:r>
        <w:rPr>
          <w:rFonts w:asciiTheme="majorEastAsia" w:eastAsiaTheme="majorEastAsia" w:hAnsiTheme="majorEastAsia" w:hint="eastAsia"/>
          <w:sz w:val="18"/>
          <w:szCs w:val="18"/>
          <w:highlight w:val="yellow"/>
        </w:rPr>
        <w:t>２年</w:t>
      </w:r>
      <w:r w:rsidR="00346255">
        <w:rPr>
          <w:rFonts w:asciiTheme="majorEastAsia" w:eastAsiaTheme="majorEastAsia" w:hAnsiTheme="majorEastAsia" w:hint="eastAsia"/>
          <w:sz w:val="18"/>
          <w:szCs w:val="18"/>
          <w:highlight w:val="yellow"/>
        </w:rPr>
        <w:t>前</w:t>
      </w:r>
      <w:r>
        <w:rPr>
          <w:rFonts w:asciiTheme="majorEastAsia" w:eastAsiaTheme="majorEastAsia" w:hAnsiTheme="majorEastAsia" w:hint="eastAsia"/>
          <w:sz w:val="18"/>
          <w:szCs w:val="18"/>
          <w:highlight w:val="yellow"/>
        </w:rPr>
        <w:t>から受講できます。</w:t>
      </w:r>
      <w:r>
        <w:rPr>
          <w:rFonts w:asciiTheme="majorEastAsia" w:eastAsiaTheme="majorEastAsia" w:hAnsiTheme="majorEastAsia" w:hint="eastAsia"/>
          <w:sz w:val="18"/>
          <w:szCs w:val="18"/>
        </w:rPr>
        <w:t xml:space="preserve">　　　</w:t>
      </w:r>
    </w:p>
    <w:sectPr w:rsidR="00B12290" w:rsidRPr="00B12290" w:rsidSect="00F412A7">
      <w:type w:val="continuous"/>
      <w:pgSz w:w="16838" w:h="11906" w:orient="landscape" w:code="9"/>
      <w:pgMar w:top="397" w:right="1134" w:bottom="39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46" w:rsidRDefault="00982446" w:rsidP="00146CE0">
      <w:r>
        <w:separator/>
      </w:r>
    </w:p>
  </w:endnote>
  <w:endnote w:type="continuationSeparator" w:id="0">
    <w:p w:rsidR="00982446" w:rsidRDefault="00982446" w:rsidP="001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46" w:rsidRDefault="00982446" w:rsidP="00146CE0">
      <w:r>
        <w:separator/>
      </w:r>
    </w:p>
  </w:footnote>
  <w:footnote w:type="continuationSeparator" w:id="0">
    <w:p w:rsidR="00982446" w:rsidRDefault="00982446" w:rsidP="00146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213"/>
    <w:multiLevelType w:val="hybridMultilevel"/>
    <w:tmpl w:val="1DA0EA24"/>
    <w:lvl w:ilvl="0" w:tplc="20664764">
      <w:start w:val="4"/>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E9775F5"/>
    <w:multiLevelType w:val="hybridMultilevel"/>
    <w:tmpl w:val="39D0567E"/>
    <w:lvl w:ilvl="0" w:tplc="BE24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B0017"/>
    <w:multiLevelType w:val="hybridMultilevel"/>
    <w:tmpl w:val="DE76D1B4"/>
    <w:lvl w:ilvl="0" w:tplc="6B0416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C72A7A"/>
    <w:multiLevelType w:val="hybridMultilevel"/>
    <w:tmpl w:val="07B2AB56"/>
    <w:lvl w:ilvl="0" w:tplc="873ED14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20636AF"/>
    <w:multiLevelType w:val="hybridMultilevel"/>
    <w:tmpl w:val="5202A428"/>
    <w:lvl w:ilvl="0" w:tplc="DDEA18C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341AD2"/>
    <w:multiLevelType w:val="hybridMultilevel"/>
    <w:tmpl w:val="BABA0C06"/>
    <w:lvl w:ilvl="0" w:tplc="EA92736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61313CC"/>
    <w:multiLevelType w:val="hybridMultilevel"/>
    <w:tmpl w:val="A3068E04"/>
    <w:lvl w:ilvl="0" w:tplc="30D84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75B91"/>
    <w:multiLevelType w:val="hybridMultilevel"/>
    <w:tmpl w:val="15BC52BC"/>
    <w:lvl w:ilvl="0" w:tplc="C92AE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C5B6F"/>
    <w:multiLevelType w:val="hybridMultilevel"/>
    <w:tmpl w:val="F3B27452"/>
    <w:lvl w:ilvl="0" w:tplc="EC54DF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E97DB8"/>
    <w:multiLevelType w:val="hybridMultilevel"/>
    <w:tmpl w:val="A3A44876"/>
    <w:lvl w:ilvl="0" w:tplc="47F854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6E2AA8"/>
    <w:multiLevelType w:val="hybridMultilevel"/>
    <w:tmpl w:val="C5B66F6A"/>
    <w:lvl w:ilvl="0" w:tplc="BAF84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8568C9"/>
    <w:multiLevelType w:val="hybridMultilevel"/>
    <w:tmpl w:val="9578BC0C"/>
    <w:lvl w:ilvl="0" w:tplc="A2AC34B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974D4D"/>
    <w:multiLevelType w:val="hybridMultilevel"/>
    <w:tmpl w:val="3DFAF9E6"/>
    <w:lvl w:ilvl="0" w:tplc="0BDA2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934F2"/>
    <w:multiLevelType w:val="hybridMultilevel"/>
    <w:tmpl w:val="CBDA05F2"/>
    <w:lvl w:ilvl="0" w:tplc="70F4A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C04CD3"/>
    <w:multiLevelType w:val="hybridMultilevel"/>
    <w:tmpl w:val="3BCEA4E2"/>
    <w:lvl w:ilvl="0" w:tplc="84007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B1084"/>
    <w:multiLevelType w:val="hybridMultilevel"/>
    <w:tmpl w:val="6D7C943E"/>
    <w:lvl w:ilvl="0" w:tplc="364A18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A9401B4"/>
    <w:multiLevelType w:val="hybridMultilevel"/>
    <w:tmpl w:val="9D4014A4"/>
    <w:lvl w:ilvl="0" w:tplc="A09E56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A94CEF"/>
    <w:multiLevelType w:val="hybridMultilevel"/>
    <w:tmpl w:val="9E2CAA1C"/>
    <w:lvl w:ilvl="0" w:tplc="239A3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5E0FF9"/>
    <w:multiLevelType w:val="hybridMultilevel"/>
    <w:tmpl w:val="C8C842D8"/>
    <w:lvl w:ilvl="0" w:tplc="53185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A7653"/>
    <w:multiLevelType w:val="hybridMultilevel"/>
    <w:tmpl w:val="E2EAAE5A"/>
    <w:lvl w:ilvl="0" w:tplc="DA988A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C6165C"/>
    <w:multiLevelType w:val="hybridMultilevel"/>
    <w:tmpl w:val="A95A78A8"/>
    <w:lvl w:ilvl="0" w:tplc="1B7CEB90">
      <w:numFmt w:val="bullet"/>
      <w:lvlText w:val="＊"/>
      <w:lvlJc w:val="left"/>
      <w:pPr>
        <w:tabs>
          <w:tab w:val="num" w:pos="670"/>
        </w:tabs>
        <w:ind w:left="670" w:hanging="45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15:restartNumberingAfterBreak="0">
    <w:nsid w:val="492C5C0C"/>
    <w:multiLevelType w:val="hybridMultilevel"/>
    <w:tmpl w:val="86BE8B60"/>
    <w:lvl w:ilvl="0" w:tplc="39A625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064C7"/>
    <w:multiLevelType w:val="hybridMultilevel"/>
    <w:tmpl w:val="461AD226"/>
    <w:lvl w:ilvl="0" w:tplc="DDEA01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B85DAD"/>
    <w:multiLevelType w:val="hybridMultilevel"/>
    <w:tmpl w:val="4ACA7E10"/>
    <w:lvl w:ilvl="0" w:tplc="F42CD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0D576B"/>
    <w:multiLevelType w:val="hybridMultilevel"/>
    <w:tmpl w:val="1D7EF036"/>
    <w:lvl w:ilvl="0" w:tplc="EB3264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9B7719"/>
    <w:multiLevelType w:val="hybridMultilevel"/>
    <w:tmpl w:val="2A9AD862"/>
    <w:lvl w:ilvl="0" w:tplc="A49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F44D04"/>
    <w:multiLevelType w:val="hybridMultilevel"/>
    <w:tmpl w:val="A716A81E"/>
    <w:lvl w:ilvl="0" w:tplc="83FA8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B94E6B"/>
    <w:multiLevelType w:val="hybridMultilevel"/>
    <w:tmpl w:val="97589FEC"/>
    <w:lvl w:ilvl="0" w:tplc="1B54A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FB5F8A"/>
    <w:multiLevelType w:val="hybridMultilevel"/>
    <w:tmpl w:val="0C0A16DC"/>
    <w:lvl w:ilvl="0" w:tplc="A49EE7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D7000A"/>
    <w:multiLevelType w:val="hybridMultilevel"/>
    <w:tmpl w:val="937EE50C"/>
    <w:lvl w:ilvl="0" w:tplc="64127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1866A9"/>
    <w:multiLevelType w:val="hybridMultilevel"/>
    <w:tmpl w:val="42424FAC"/>
    <w:lvl w:ilvl="0" w:tplc="1EA2B02E">
      <w:start w:val="2"/>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15:restartNumberingAfterBreak="0">
    <w:nsid w:val="76A56861"/>
    <w:multiLevelType w:val="hybridMultilevel"/>
    <w:tmpl w:val="B9846BAC"/>
    <w:lvl w:ilvl="0" w:tplc="313C12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493227"/>
    <w:multiLevelType w:val="hybridMultilevel"/>
    <w:tmpl w:val="07C08EE4"/>
    <w:lvl w:ilvl="0" w:tplc="58983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A030E3"/>
    <w:multiLevelType w:val="hybridMultilevel"/>
    <w:tmpl w:val="2446D854"/>
    <w:lvl w:ilvl="0" w:tplc="3C54B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15"/>
  </w:num>
  <w:num w:numId="5">
    <w:abstractNumId w:val="0"/>
  </w:num>
  <w:num w:numId="6">
    <w:abstractNumId w:val="11"/>
  </w:num>
  <w:num w:numId="7">
    <w:abstractNumId w:val="30"/>
  </w:num>
  <w:num w:numId="8">
    <w:abstractNumId w:val="3"/>
  </w:num>
  <w:num w:numId="9">
    <w:abstractNumId w:val="24"/>
  </w:num>
  <w:num w:numId="10">
    <w:abstractNumId w:val="20"/>
  </w:num>
  <w:num w:numId="11">
    <w:abstractNumId w:val="8"/>
  </w:num>
  <w:num w:numId="12">
    <w:abstractNumId w:val="16"/>
  </w:num>
  <w:num w:numId="13">
    <w:abstractNumId w:val="22"/>
  </w:num>
  <w:num w:numId="14">
    <w:abstractNumId w:val="21"/>
  </w:num>
  <w:num w:numId="15">
    <w:abstractNumId w:val="28"/>
  </w:num>
  <w:num w:numId="16">
    <w:abstractNumId w:val="14"/>
  </w:num>
  <w:num w:numId="17">
    <w:abstractNumId w:val="32"/>
  </w:num>
  <w:num w:numId="18">
    <w:abstractNumId w:val="7"/>
  </w:num>
  <w:num w:numId="19">
    <w:abstractNumId w:val="1"/>
  </w:num>
  <w:num w:numId="20">
    <w:abstractNumId w:val="18"/>
  </w:num>
  <w:num w:numId="21">
    <w:abstractNumId w:val="29"/>
  </w:num>
  <w:num w:numId="22">
    <w:abstractNumId w:val="25"/>
  </w:num>
  <w:num w:numId="23">
    <w:abstractNumId w:val="31"/>
  </w:num>
  <w:num w:numId="24">
    <w:abstractNumId w:val="6"/>
  </w:num>
  <w:num w:numId="25">
    <w:abstractNumId w:val="26"/>
  </w:num>
  <w:num w:numId="26">
    <w:abstractNumId w:val="33"/>
  </w:num>
  <w:num w:numId="27">
    <w:abstractNumId w:val="27"/>
  </w:num>
  <w:num w:numId="28">
    <w:abstractNumId w:val="12"/>
  </w:num>
  <w:num w:numId="29">
    <w:abstractNumId w:val="13"/>
  </w:num>
  <w:num w:numId="30">
    <w:abstractNumId w:val="17"/>
  </w:num>
  <w:num w:numId="31">
    <w:abstractNumId w:val="23"/>
  </w:num>
  <w:num w:numId="32">
    <w:abstractNumId w:val="10"/>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C3"/>
    <w:rsid w:val="00001014"/>
    <w:rsid w:val="00003873"/>
    <w:rsid w:val="000164C0"/>
    <w:rsid w:val="00025A31"/>
    <w:rsid w:val="0002749D"/>
    <w:rsid w:val="000339D2"/>
    <w:rsid w:val="000418C4"/>
    <w:rsid w:val="00056EC9"/>
    <w:rsid w:val="00056F69"/>
    <w:rsid w:val="000675D9"/>
    <w:rsid w:val="0006799D"/>
    <w:rsid w:val="0007718C"/>
    <w:rsid w:val="00077B4E"/>
    <w:rsid w:val="0008328F"/>
    <w:rsid w:val="0008415D"/>
    <w:rsid w:val="000A2177"/>
    <w:rsid w:val="000C526C"/>
    <w:rsid w:val="000D2431"/>
    <w:rsid w:val="000D6E0A"/>
    <w:rsid w:val="000E7325"/>
    <w:rsid w:val="001050CC"/>
    <w:rsid w:val="00111870"/>
    <w:rsid w:val="00120147"/>
    <w:rsid w:val="00122146"/>
    <w:rsid w:val="00132952"/>
    <w:rsid w:val="00141051"/>
    <w:rsid w:val="001418BF"/>
    <w:rsid w:val="00145E00"/>
    <w:rsid w:val="00146CE0"/>
    <w:rsid w:val="001562EE"/>
    <w:rsid w:val="00162E0F"/>
    <w:rsid w:val="00173D0D"/>
    <w:rsid w:val="001B49EC"/>
    <w:rsid w:val="001C28C3"/>
    <w:rsid w:val="001E0F93"/>
    <w:rsid w:val="001F7580"/>
    <w:rsid w:val="00203114"/>
    <w:rsid w:val="002070F0"/>
    <w:rsid w:val="00211D04"/>
    <w:rsid w:val="00216038"/>
    <w:rsid w:val="00220C87"/>
    <w:rsid w:val="002266E4"/>
    <w:rsid w:val="00232CF6"/>
    <w:rsid w:val="002456EC"/>
    <w:rsid w:val="00254163"/>
    <w:rsid w:val="00255F76"/>
    <w:rsid w:val="002662E3"/>
    <w:rsid w:val="00271BB3"/>
    <w:rsid w:val="00272E3F"/>
    <w:rsid w:val="00286343"/>
    <w:rsid w:val="00294A87"/>
    <w:rsid w:val="002A161E"/>
    <w:rsid w:val="002A36E5"/>
    <w:rsid w:val="002C4450"/>
    <w:rsid w:val="002E72FA"/>
    <w:rsid w:val="003048C0"/>
    <w:rsid w:val="00304E44"/>
    <w:rsid w:val="00305384"/>
    <w:rsid w:val="00305D21"/>
    <w:rsid w:val="003319E4"/>
    <w:rsid w:val="003328EF"/>
    <w:rsid w:val="00332E53"/>
    <w:rsid w:val="00336901"/>
    <w:rsid w:val="00346255"/>
    <w:rsid w:val="003758DF"/>
    <w:rsid w:val="00377744"/>
    <w:rsid w:val="003B20D6"/>
    <w:rsid w:val="003B3502"/>
    <w:rsid w:val="003C1F17"/>
    <w:rsid w:val="00405B73"/>
    <w:rsid w:val="004110CC"/>
    <w:rsid w:val="00416DB0"/>
    <w:rsid w:val="00423632"/>
    <w:rsid w:val="00430611"/>
    <w:rsid w:val="00442410"/>
    <w:rsid w:val="00444DBA"/>
    <w:rsid w:val="0045290B"/>
    <w:rsid w:val="00454BAA"/>
    <w:rsid w:val="00456E21"/>
    <w:rsid w:val="00460422"/>
    <w:rsid w:val="00460974"/>
    <w:rsid w:val="004622AC"/>
    <w:rsid w:val="00463A2C"/>
    <w:rsid w:val="00470D1A"/>
    <w:rsid w:val="00473C9F"/>
    <w:rsid w:val="00474F1D"/>
    <w:rsid w:val="004855A0"/>
    <w:rsid w:val="0049635A"/>
    <w:rsid w:val="004A28DA"/>
    <w:rsid w:val="004A2AD1"/>
    <w:rsid w:val="004C49E5"/>
    <w:rsid w:val="004D1D20"/>
    <w:rsid w:val="004D24AF"/>
    <w:rsid w:val="004D31DD"/>
    <w:rsid w:val="004E42BE"/>
    <w:rsid w:val="00502C5A"/>
    <w:rsid w:val="00506762"/>
    <w:rsid w:val="00526B81"/>
    <w:rsid w:val="005312F6"/>
    <w:rsid w:val="0053786B"/>
    <w:rsid w:val="005461B4"/>
    <w:rsid w:val="005462B0"/>
    <w:rsid w:val="00550208"/>
    <w:rsid w:val="00554F6F"/>
    <w:rsid w:val="005613FA"/>
    <w:rsid w:val="00563E6B"/>
    <w:rsid w:val="00564CF1"/>
    <w:rsid w:val="00567A01"/>
    <w:rsid w:val="00583395"/>
    <w:rsid w:val="005C2A87"/>
    <w:rsid w:val="005E2C5F"/>
    <w:rsid w:val="005F1F32"/>
    <w:rsid w:val="005F3DDC"/>
    <w:rsid w:val="005F5781"/>
    <w:rsid w:val="00600935"/>
    <w:rsid w:val="00601CEF"/>
    <w:rsid w:val="006044AA"/>
    <w:rsid w:val="006157C4"/>
    <w:rsid w:val="00615B3D"/>
    <w:rsid w:val="00625256"/>
    <w:rsid w:val="006273BC"/>
    <w:rsid w:val="0063334B"/>
    <w:rsid w:val="00641A2E"/>
    <w:rsid w:val="006556D0"/>
    <w:rsid w:val="00663FBE"/>
    <w:rsid w:val="00665A52"/>
    <w:rsid w:val="00667F24"/>
    <w:rsid w:val="0067281E"/>
    <w:rsid w:val="006754C2"/>
    <w:rsid w:val="0067561B"/>
    <w:rsid w:val="00681972"/>
    <w:rsid w:val="0068520A"/>
    <w:rsid w:val="0068623A"/>
    <w:rsid w:val="00695C41"/>
    <w:rsid w:val="006A0BD9"/>
    <w:rsid w:val="006B0D14"/>
    <w:rsid w:val="006B580D"/>
    <w:rsid w:val="006C5C5E"/>
    <w:rsid w:val="006D77C2"/>
    <w:rsid w:val="006E2D4A"/>
    <w:rsid w:val="006E5A6A"/>
    <w:rsid w:val="006F619E"/>
    <w:rsid w:val="00700E49"/>
    <w:rsid w:val="0070456D"/>
    <w:rsid w:val="0071234D"/>
    <w:rsid w:val="00726575"/>
    <w:rsid w:val="00727EC1"/>
    <w:rsid w:val="00736EA1"/>
    <w:rsid w:val="00767A05"/>
    <w:rsid w:val="00771B37"/>
    <w:rsid w:val="00783B9E"/>
    <w:rsid w:val="00792954"/>
    <w:rsid w:val="007C3B4A"/>
    <w:rsid w:val="007D1880"/>
    <w:rsid w:val="007E281B"/>
    <w:rsid w:val="007E52FB"/>
    <w:rsid w:val="007F061B"/>
    <w:rsid w:val="007F2FB8"/>
    <w:rsid w:val="008121CA"/>
    <w:rsid w:val="00830196"/>
    <w:rsid w:val="008426A8"/>
    <w:rsid w:val="00844164"/>
    <w:rsid w:val="00846F91"/>
    <w:rsid w:val="00847FDD"/>
    <w:rsid w:val="00857EB4"/>
    <w:rsid w:val="00872EDB"/>
    <w:rsid w:val="008748FA"/>
    <w:rsid w:val="008752B4"/>
    <w:rsid w:val="00881FE9"/>
    <w:rsid w:val="00885331"/>
    <w:rsid w:val="008A1E58"/>
    <w:rsid w:val="008C2E52"/>
    <w:rsid w:val="008D025B"/>
    <w:rsid w:val="008D2238"/>
    <w:rsid w:val="008E4492"/>
    <w:rsid w:val="008E73CB"/>
    <w:rsid w:val="00902FCC"/>
    <w:rsid w:val="00910C97"/>
    <w:rsid w:val="0092265B"/>
    <w:rsid w:val="00926C37"/>
    <w:rsid w:val="00931CA0"/>
    <w:rsid w:val="009360DB"/>
    <w:rsid w:val="00944FFB"/>
    <w:rsid w:val="00946B55"/>
    <w:rsid w:val="00954C58"/>
    <w:rsid w:val="0096018A"/>
    <w:rsid w:val="009711AC"/>
    <w:rsid w:val="009717AC"/>
    <w:rsid w:val="009728DA"/>
    <w:rsid w:val="00973E84"/>
    <w:rsid w:val="00982446"/>
    <w:rsid w:val="00990DDF"/>
    <w:rsid w:val="00991C74"/>
    <w:rsid w:val="009968FC"/>
    <w:rsid w:val="00997342"/>
    <w:rsid w:val="009A3DA6"/>
    <w:rsid w:val="009B0521"/>
    <w:rsid w:val="009C3E8D"/>
    <w:rsid w:val="009C7AC7"/>
    <w:rsid w:val="009E3918"/>
    <w:rsid w:val="009F0001"/>
    <w:rsid w:val="00A17D10"/>
    <w:rsid w:val="00A223A8"/>
    <w:rsid w:val="00A25E69"/>
    <w:rsid w:val="00A27BD5"/>
    <w:rsid w:val="00A30F43"/>
    <w:rsid w:val="00A33010"/>
    <w:rsid w:val="00A41286"/>
    <w:rsid w:val="00A43620"/>
    <w:rsid w:val="00A56729"/>
    <w:rsid w:val="00A67948"/>
    <w:rsid w:val="00A726AC"/>
    <w:rsid w:val="00A8029A"/>
    <w:rsid w:val="00A845A3"/>
    <w:rsid w:val="00A87F35"/>
    <w:rsid w:val="00A93CD4"/>
    <w:rsid w:val="00AA4BC7"/>
    <w:rsid w:val="00AB4DF5"/>
    <w:rsid w:val="00AC215B"/>
    <w:rsid w:val="00AD42C0"/>
    <w:rsid w:val="00AF7D7C"/>
    <w:rsid w:val="00B01F8C"/>
    <w:rsid w:val="00B12290"/>
    <w:rsid w:val="00B57A8E"/>
    <w:rsid w:val="00B6672F"/>
    <w:rsid w:val="00B677A6"/>
    <w:rsid w:val="00B9624F"/>
    <w:rsid w:val="00BA4ADC"/>
    <w:rsid w:val="00BC6EC9"/>
    <w:rsid w:val="00BD1608"/>
    <w:rsid w:val="00BF5563"/>
    <w:rsid w:val="00BF6452"/>
    <w:rsid w:val="00C07087"/>
    <w:rsid w:val="00C21E98"/>
    <w:rsid w:val="00C2571A"/>
    <w:rsid w:val="00C341EF"/>
    <w:rsid w:val="00C36C89"/>
    <w:rsid w:val="00C46913"/>
    <w:rsid w:val="00C47D1C"/>
    <w:rsid w:val="00C658C0"/>
    <w:rsid w:val="00C75B5A"/>
    <w:rsid w:val="00C804E9"/>
    <w:rsid w:val="00C82605"/>
    <w:rsid w:val="00C85CEF"/>
    <w:rsid w:val="00CB6BB2"/>
    <w:rsid w:val="00CD580C"/>
    <w:rsid w:val="00CD63AD"/>
    <w:rsid w:val="00CF2DEB"/>
    <w:rsid w:val="00CF2F0E"/>
    <w:rsid w:val="00D0299E"/>
    <w:rsid w:val="00D04405"/>
    <w:rsid w:val="00D15591"/>
    <w:rsid w:val="00D26AF9"/>
    <w:rsid w:val="00D275C5"/>
    <w:rsid w:val="00D43BF1"/>
    <w:rsid w:val="00D44939"/>
    <w:rsid w:val="00D545F5"/>
    <w:rsid w:val="00D63389"/>
    <w:rsid w:val="00D8019E"/>
    <w:rsid w:val="00D8497D"/>
    <w:rsid w:val="00D8508B"/>
    <w:rsid w:val="00D86F11"/>
    <w:rsid w:val="00D976A7"/>
    <w:rsid w:val="00DA00EF"/>
    <w:rsid w:val="00DB0C77"/>
    <w:rsid w:val="00DB18FA"/>
    <w:rsid w:val="00DC15F6"/>
    <w:rsid w:val="00DC17EC"/>
    <w:rsid w:val="00DC5E49"/>
    <w:rsid w:val="00DC69B8"/>
    <w:rsid w:val="00DE0956"/>
    <w:rsid w:val="00DE2ED8"/>
    <w:rsid w:val="00DF1F94"/>
    <w:rsid w:val="00DF63F2"/>
    <w:rsid w:val="00E0219A"/>
    <w:rsid w:val="00E04F2A"/>
    <w:rsid w:val="00E0620F"/>
    <w:rsid w:val="00E20FF4"/>
    <w:rsid w:val="00E56260"/>
    <w:rsid w:val="00E62120"/>
    <w:rsid w:val="00E712B0"/>
    <w:rsid w:val="00E74650"/>
    <w:rsid w:val="00EA1A1B"/>
    <w:rsid w:val="00EA415F"/>
    <w:rsid w:val="00EB435B"/>
    <w:rsid w:val="00EC48C9"/>
    <w:rsid w:val="00EE014C"/>
    <w:rsid w:val="00EE1668"/>
    <w:rsid w:val="00EE2C89"/>
    <w:rsid w:val="00EF7DC1"/>
    <w:rsid w:val="00F10532"/>
    <w:rsid w:val="00F15D67"/>
    <w:rsid w:val="00F3257B"/>
    <w:rsid w:val="00F34060"/>
    <w:rsid w:val="00F34EDB"/>
    <w:rsid w:val="00F35991"/>
    <w:rsid w:val="00F35E83"/>
    <w:rsid w:val="00F36333"/>
    <w:rsid w:val="00F36F3D"/>
    <w:rsid w:val="00F4124D"/>
    <w:rsid w:val="00F412A7"/>
    <w:rsid w:val="00F4143B"/>
    <w:rsid w:val="00F44002"/>
    <w:rsid w:val="00F46BD6"/>
    <w:rsid w:val="00F5318E"/>
    <w:rsid w:val="00F57A8B"/>
    <w:rsid w:val="00F623B0"/>
    <w:rsid w:val="00F743AC"/>
    <w:rsid w:val="00F751D4"/>
    <w:rsid w:val="00F96179"/>
    <w:rsid w:val="00FA05A6"/>
    <w:rsid w:val="00FD51E4"/>
    <w:rsid w:val="00FE687A"/>
    <w:rsid w:val="00FE7618"/>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2F9E5"/>
  <w15:docId w15:val="{6BF7A351-395A-4E18-B0A5-E3EE55E1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56EC"/>
  </w:style>
  <w:style w:type="table" w:styleId="a4">
    <w:name w:val="Table Grid"/>
    <w:basedOn w:val="a1"/>
    <w:rsid w:val="00DF63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7B05"/>
    <w:pPr>
      <w:jc w:val="center"/>
    </w:pPr>
  </w:style>
  <w:style w:type="paragraph" w:styleId="a6">
    <w:name w:val="Closing"/>
    <w:basedOn w:val="a"/>
    <w:rsid w:val="00FF7B05"/>
    <w:pPr>
      <w:jc w:val="right"/>
    </w:pPr>
  </w:style>
  <w:style w:type="paragraph" w:styleId="a7">
    <w:name w:val="Balloon Text"/>
    <w:basedOn w:val="a"/>
    <w:semiHidden/>
    <w:rsid w:val="004A28DA"/>
    <w:rPr>
      <w:rFonts w:ascii="Arial" w:eastAsia="ＭＳ ゴシック" w:hAnsi="Arial"/>
      <w:sz w:val="18"/>
      <w:szCs w:val="18"/>
    </w:rPr>
  </w:style>
  <w:style w:type="paragraph" w:styleId="a8">
    <w:name w:val="Document Map"/>
    <w:basedOn w:val="a"/>
    <w:semiHidden/>
    <w:rsid w:val="008121CA"/>
    <w:pPr>
      <w:shd w:val="clear" w:color="auto" w:fill="000080"/>
    </w:pPr>
    <w:rPr>
      <w:rFonts w:ascii="Arial" w:eastAsia="ＭＳ ゴシック" w:hAnsi="Arial"/>
    </w:rPr>
  </w:style>
  <w:style w:type="paragraph" w:styleId="a9">
    <w:name w:val="header"/>
    <w:basedOn w:val="a"/>
    <w:link w:val="aa"/>
    <w:rsid w:val="00146CE0"/>
    <w:pPr>
      <w:tabs>
        <w:tab w:val="center" w:pos="4252"/>
        <w:tab w:val="right" w:pos="8504"/>
      </w:tabs>
      <w:snapToGrid w:val="0"/>
    </w:pPr>
  </w:style>
  <w:style w:type="character" w:customStyle="1" w:styleId="aa">
    <w:name w:val="ヘッダー (文字)"/>
    <w:link w:val="a9"/>
    <w:rsid w:val="00146CE0"/>
    <w:rPr>
      <w:kern w:val="2"/>
      <w:sz w:val="21"/>
      <w:szCs w:val="24"/>
    </w:rPr>
  </w:style>
  <w:style w:type="paragraph" w:styleId="ab">
    <w:name w:val="footer"/>
    <w:basedOn w:val="a"/>
    <w:link w:val="ac"/>
    <w:rsid w:val="00146CE0"/>
    <w:pPr>
      <w:tabs>
        <w:tab w:val="center" w:pos="4252"/>
        <w:tab w:val="right" w:pos="8504"/>
      </w:tabs>
      <w:snapToGrid w:val="0"/>
    </w:pPr>
  </w:style>
  <w:style w:type="character" w:customStyle="1" w:styleId="ac">
    <w:name w:val="フッター (文字)"/>
    <w:link w:val="ab"/>
    <w:rsid w:val="00146C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0607">
      <w:bodyDiv w:val="1"/>
      <w:marLeft w:val="0"/>
      <w:marRight w:val="0"/>
      <w:marTop w:val="0"/>
      <w:marBottom w:val="0"/>
      <w:divBdr>
        <w:top w:val="none" w:sz="0" w:space="0" w:color="auto"/>
        <w:left w:val="none" w:sz="0" w:space="0" w:color="auto"/>
        <w:bottom w:val="none" w:sz="0" w:space="0" w:color="auto"/>
        <w:right w:val="none" w:sz="0" w:space="0" w:color="auto"/>
      </w:divBdr>
    </w:div>
    <w:div w:id="1651179641">
      <w:bodyDiv w:val="1"/>
      <w:marLeft w:val="0"/>
      <w:marRight w:val="0"/>
      <w:marTop w:val="0"/>
      <w:marBottom w:val="0"/>
      <w:divBdr>
        <w:top w:val="none" w:sz="0" w:space="0" w:color="auto"/>
        <w:left w:val="none" w:sz="0" w:space="0" w:color="auto"/>
        <w:bottom w:val="none" w:sz="0" w:space="0" w:color="auto"/>
        <w:right w:val="none" w:sz="0" w:space="0" w:color="auto"/>
      </w:divBdr>
    </w:div>
    <w:div w:id="17592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43A4-3070-4060-8009-6D94F674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511</Words>
  <Characters>2916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 三重県サービス管理責任者研修開催要領</vt:lpstr>
    </vt:vector>
  </TitlesOfParts>
  <Company>三重県</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小掠 友美(障がい福祉課)</cp:lastModifiedBy>
  <cp:revision>14</cp:revision>
  <cp:lastPrinted>2019-04-19T08:23:00Z</cp:lastPrinted>
  <dcterms:created xsi:type="dcterms:W3CDTF">2017-05-16T23:46:00Z</dcterms:created>
  <dcterms:modified xsi:type="dcterms:W3CDTF">2023-09-20T05:30:00Z</dcterms:modified>
  <cp:contentStatus/>
</cp:coreProperties>
</file>