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F08F" w14:textId="33FE29A9" w:rsidR="002D3540" w:rsidRPr="0094286F" w:rsidRDefault="00542F96" w:rsidP="00715D47">
      <w:pPr>
        <w:spacing w:before="45"/>
        <w:ind w:rightChars="293" w:right="703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R4_hiryou_sankou1-2"/>
      <w:bookmarkEnd w:id="0"/>
      <w:r w:rsidRPr="0094286F">
        <w:rPr>
          <w:rFonts w:asciiTheme="minorEastAsia" w:eastAsiaTheme="minorEastAsia" w:hAnsiTheme="minorEastAsia"/>
          <w:bCs/>
          <w:sz w:val="24"/>
          <w:szCs w:val="24"/>
        </w:rPr>
        <w:t>参考様式第１－</w:t>
      </w:r>
      <w:r w:rsidR="005A2B1F" w:rsidRPr="005572DA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３</w:t>
      </w:r>
      <w:r w:rsidRPr="0094286F">
        <w:rPr>
          <w:rFonts w:asciiTheme="minorEastAsia" w:eastAsiaTheme="minorEastAsia" w:hAnsiTheme="minorEastAsia"/>
          <w:bCs/>
          <w:spacing w:val="-10"/>
          <w:sz w:val="24"/>
          <w:szCs w:val="24"/>
        </w:rPr>
        <w:t>号</w:t>
      </w:r>
    </w:p>
    <w:p w14:paraId="562C1B1B" w14:textId="77777777" w:rsidR="002D3540" w:rsidRPr="00940B4A" w:rsidRDefault="002D3540" w:rsidP="00233740">
      <w:pPr>
        <w:pStyle w:val="a3"/>
        <w:spacing w:before="6"/>
        <w:ind w:rightChars="293" w:right="703"/>
        <w:rPr>
          <w:rFonts w:asciiTheme="minorEastAsia" w:eastAsiaTheme="minorEastAsia" w:hAnsiTheme="minorEastAsia"/>
          <w:b/>
          <w:sz w:val="24"/>
          <w:szCs w:val="24"/>
        </w:rPr>
      </w:pPr>
    </w:p>
    <w:p w14:paraId="7518C820" w14:textId="3C882B90" w:rsidR="002D3540" w:rsidRPr="00940B4A" w:rsidRDefault="00041253" w:rsidP="00233740">
      <w:pPr>
        <w:ind w:left="238" w:rightChars="293" w:right="703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7"/>
          <w:sz w:val="24"/>
          <w:szCs w:val="24"/>
        </w:rPr>
        <w:t>きのこの生産資材導入支援</w:t>
      </w:r>
      <w:r w:rsidR="00542F96" w:rsidRPr="00940B4A">
        <w:rPr>
          <w:rFonts w:asciiTheme="minorEastAsia" w:eastAsiaTheme="minorEastAsia" w:hAnsiTheme="minorEastAsia"/>
          <w:spacing w:val="17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取組実施者</w:t>
      </w:r>
      <w:r w:rsidR="00542F96" w:rsidRPr="00940B4A">
        <w:rPr>
          <w:rFonts w:asciiTheme="minorEastAsia" w:eastAsiaTheme="minorEastAsia" w:hAnsiTheme="minorEastAsia"/>
          <w:sz w:val="24"/>
          <w:szCs w:val="24"/>
        </w:rPr>
        <w:t>名</w:t>
      </w:r>
      <w:r w:rsidR="00542F96" w:rsidRPr="00940B4A">
        <w:rPr>
          <w:rFonts w:asciiTheme="minorEastAsia" w:eastAsiaTheme="minorEastAsia" w:hAnsiTheme="minorEastAsia"/>
          <w:spacing w:val="-10"/>
          <w:sz w:val="24"/>
          <w:szCs w:val="24"/>
        </w:rPr>
        <w:t>簿</w:t>
      </w:r>
      <w:r w:rsidR="00C64421">
        <w:rPr>
          <w:rFonts w:asciiTheme="minorEastAsia" w:eastAsiaTheme="minorEastAsia" w:hAnsiTheme="minorEastAsia" w:hint="eastAsia"/>
          <w:spacing w:val="-10"/>
          <w:sz w:val="24"/>
          <w:szCs w:val="24"/>
        </w:rPr>
        <w:t>（取組実績報告書）</w:t>
      </w:r>
    </w:p>
    <w:tbl>
      <w:tblPr>
        <w:tblStyle w:val="a9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134"/>
        <w:gridCol w:w="992"/>
        <w:gridCol w:w="1134"/>
        <w:gridCol w:w="992"/>
        <w:gridCol w:w="1276"/>
        <w:gridCol w:w="567"/>
      </w:tblGrid>
      <w:tr w:rsidR="003C5A81" w:rsidRPr="00940B4A" w14:paraId="00D76B64" w14:textId="5720A262" w:rsidTr="003C5A81">
        <w:trPr>
          <w:trHeight w:val="2195"/>
        </w:trPr>
        <w:tc>
          <w:tcPr>
            <w:tcW w:w="596" w:type="dxa"/>
          </w:tcPr>
          <w:p w14:paraId="62ED80E0" w14:textId="51591A19" w:rsidR="003C5A81" w:rsidRPr="00940B4A" w:rsidRDefault="003C5A81" w:rsidP="00F77C64">
            <w:pPr>
              <w:ind w:rightChars="-43" w:right="-1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42F84C15" w14:textId="77777777" w:rsidR="003C5A81" w:rsidRDefault="003C5A81" w:rsidP="0094286F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取組実施者</w:t>
            </w:r>
          </w:p>
          <w:p w14:paraId="4C75EAC4" w14:textId="0A2F3B23" w:rsidR="003C5A81" w:rsidRPr="003C5A81" w:rsidRDefault="003C5A81" w:rsidP="003C5A81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</w:t>
            </w:r>
            <w:r w:rsidRPr="003C5A81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氏名又は法人・組織名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58A81A0" w14:textId="0172D611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きのこの種類</w:t>
            </w:r>
          </w:p>
        </w:tc>
        <w:tc>
          <w:tcPr>
            <w:tcW w:w="992" w:type="dxa"/>
          </w:tcPr>
          <w:p w14:paraId="47A3FFB8" w14:textId="64A34632" w:rsidR="003C5A81" w:rsidRPr="00940B4A" w:rsidRDefault="003C5A81" w:rsidP="002E7301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きのこの販売収入が事業収入の過半を占める</w:t>
            </w:r>
          </w:p>
        </w:tc>
        <w:tc>
          <w:tcPr>
            <w:tcW w:w="1134" w:type="dxa"/>
          </w:tcPr>
          <w:p w14:paraId="62BC2F6D" w14:textId="791B6A1F" w:rsidR="003C5A81" w:rsidRPr="00F77C64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経営費に占める</w:t>
            </w:r>
            <w:r w:rsidR="00A6419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電気代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の割合15％以上</w:t>
            </w:r>
          </w:p>
        </w:tc>
        <w:tc>
          <w:tcPr>
            <w:tcW w:w="992" w:type="dxa"/>
          </w:tcPr>
          <w:p w14:paraId="126AC095" w14:textId="77777777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次期</w:t>
            </w:r>
          </w:p>
          <w:p w14:paraId="60D20BF6" w14:textId="61298F49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</w:t>
            </w:r>
          </w:p>
          <w:p w14:paraId="0B7E4FB7" w14:textId="4B364848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（kg）</w:t>
            </w:r>
          </w:p>
        </w:tc>
        <w:tc>
          <w:tcPr>
            <w:tcW w:w="1276" w:type="dxa"/>
          </w:tcPr>
          <w:p w14:paraId="23881498" w14:textId="3E77A258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年間平均</w:t>
            </w:r>
          </w:p>
          <w:p w14:paraId="038B7E8E" w14:textId="52C325A5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生産量（kg）</w:t>
            </w:r>
          </w:p>
        </w:tc>
        <w:tc>
          <w:tcPr>
            <w:tcW w:w="567" w:type="dxa"/>
          </w:tcPr>
          <w:p w14:paraId="1A0273ED" w14:textId="14079FD6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備考</w:t>
            </w:r>
          </w:p>
        </w:tc>
      </w:tr>
      <w:tr w:rsidR="003C5A81" w:rsidRPr="00940B4A" w14:paraId="10C3323B" w14:textId="4DA1617D" w:rsidTr="00F72E62">
        <w:trPr>
          <w:trHeight w:val="640"/>
        </w:trPr>
        <w:tc>
          <w:tcPr>
            <w:tcW w:w="596" w:type="dxa"/>
          </w:tcPr>
          <w:p w14:paraId="6ED97C38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2D74C6DB" w14:textId="5AB1B77F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D7D72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9A2A6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F61E0" w14:textId="017EDEC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1134" w:type="dxa"/>
          </w:tcPr>
          <w:p w14:paraId="5EC27FF7" w14:textId="7B35C1C6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992" w:type="dxa"/>
          </w:tcPr>
          <w:p w14:paraId="074DC8E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085D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5EA00" w14:textId="27063A8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4A806F8D" w14:textId="208EE9EE" w:rsidTr="00496CAA">
        <w:trPr>
          <w:trHeight w:val="640"/>
        </w:trPr>
        <w:tc>
          <w:tcPr>
            <w:tcW w:w="596" w:type="dxa"/>
          </w:tcPr>
          <w:p w14:paraId="23C6E9BC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78D1A6A8" w14:textId="3C44503C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385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3CF37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CA89C" w14:textId="5857B354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22554CC1" w14:textId="37878032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3DCD8AD4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401C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10077" w14:textId="701A79E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6D8D9F86" w14:textId="126BA721" w:rsidTr="005F537E">
        <w:trPr>
          <w:trHeight w:val="640"/>
        </w:trPr>
        <w:tc>
          <w:tcPr>
            <w:tcW w:w="596" w:type="dxa"/>
          </w:tcPr>
          <w:p w14:paraId="575457C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61382BCD" w14:textId="2101A645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53056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2E23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65DBF" w14:textId="644DE07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534C3D6A" w14:textId="1AA9416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53A4B40B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2E3B9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764EB" w14:textId="74857EE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3B95B356" w14:textId="1BE77399" w:rsidTr="00155A2C">
        <w:trPr>
          <w:trHeight w:val="640"/>
        </w:trPr>
        <w:tc>
          <w:tcPr>
            <w:tcW w:w="596" w:type="dxa"/>
          </w:tcPr>
          <w:p w14:paraId="24618E1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1964E3C2" w14:textId="59B8DF76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23F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8CA7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B4787E" w14:textId="6A3FA04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75CAE9EA" w14:textId="25F5A289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273B5D8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137C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A8176" w14:textId="2CC70ED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797144" w:rsidRPr="00940B4A" w14:paraId="215F3E2F" w14:textId="5A554D47" w:rsidTr="003C5A81">
        <w:trPr>
          <w:trHeight w:val="803"/>
        </w:trPr>
        <w:tc>
          <w:tcPr>
            <w:tcW w:w="596" w:type="dxa"/>
          </w:tcPr>
          <w:p w14:paraId="395B9BA5" w14:textId="7EA31897" w:rsidR="00797144" w:rsidRPr="00940B4A" w:rsidRDefault="00797144" w:rsidP="00A05FE4">
            <w:pPr>
              <w:ind w:rightChars="-29" w:right="-70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集計</w:t>
            </w:r>
          </w:p>
          <w:p w14:paraId="2B6AB489" w14:textId="287F5E91" w:rsidR="00797144" w:rsidRPr="00940B4A" w:rsidRDefault="00797144" w:rsidP="00A05FE4">
            <w:pPr>
              <w:ind w:rightChars="293" w:right="703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CC0F7" w14:textId="77777777" w:rsidR="00797144" w:rsidRPr="00940B4A" w:rsidRDefault="00797144" w:rsidP="00A05FE4">
            <w:pPr>
              <w:ind w:rightChars="-33" w:right="-79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C1ED2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4190D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38B5D" w14:textId="147F44EE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819A7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1DAE3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28C97" w14:textId="3D14C54C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14:paraId="51FA242A" w14:textId="4A8C7D9E" w:rsidR="00495395" w:rsidRPr="00940B4A" w:rsidRDefault="00FF6126" w:rsidP="007F405B">
      <w:pPr>
        <w:ind w:rightChars="293" w:right="703"/>
        <w:rPr>
          <w:rFonts w:asciiTheme="minorEastAsia" w:eastAsiaTheme="minorEastAsia" w:hAnsiTheme="minorEastAsia" w:hint="eastAsia"/>
          <w:spacing w:val="-1"/>
          <w:sz w:val="24"/>
          <w:szCs w:val="24"/>
        </w:rPr>
      </w:pPr>
      <w:r w:rsidRPr="0094286F">
        <w:rPr>
          <w:rFonts w:asciiTheme="minorEastAsia" w:eastAsiaTheme="minorEastAsia" w:hAnsiTheme="minorEastAsia" w:hint="eastAsia"/>
          <w:bCs/>
          <w:sz w:val="24"/>
          <w:szCs w:val="24"/>
        </w:rPr>
        <w:t>（注）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記載上の注意事項は参考様式第</w:t>
      </w:r>
      <w:r w:rsidR="00762834" w:rsidRPr="00762834">
        <w:rPr>
          <w:rFonts w:asciiTheme="minorEastAsia" w:eastAsiaTheme="minorEastAsia" w:hAnsiTheme="minorEastAsia" w:hint="eastAsia"/>
          <w:bCs/>
          <w:sz w:val="24"/>
          <w:szCs w:val="24"/>
        </w:rPr>
        <w:t>１－</w:t>
      </w:r>
      <w:r w:rsidR="00466B9B" w:rsidRPr="00A64198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２</w:t>
      </w:r>
      <w:r w:rsidR="00D04FA6" w:rsidRPr="00A64198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号の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第２を参照すること。</w:t>
      </w:r>
      <w:bookmarkStart w:id="1" w:name="R4_hiryou_sankou3"/>
      <w:bookmarkStart w:id="2" w:name="R4_hiryou_sankou4"/>
      <w:bookmarkStart w:id="3" w:name="_GoBack"/>
      <w:bookmarkEnd w:id="1"/>
      <w:bookmarkEnd w:id="2"/>
      <w:bookmarkEnd w:id="3"/>
    </w:p>
    <w:sectPr w:rsidR="00495395" w:rsidRPr="00940B4A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3C83" w14:textId="77777777" w:rsidR="004A4F10" w:rsidRDefault="004A4F10" w:rsidP="00663E24">
      <w:r>
        <w:separator/>
      </w:r>
    </w:p>
  </w:endnote>
  <w:endnote w:type="continuationSeparator" w:id="0">
    <w:p w14:paraId="3B4AFBCB" w14:textId="77777777" w:rsidR="004A4F10" w:rsidRDefault="004A4F10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6BBE" w14:textId="77777777" w:rsidR="004A4F10" w:rsidRDefault="004A4F10" w:rsidP="00663E24">
      <w:r>
        <w:separator/>
      </w:r>
    </w:p>
  </w:footnote>
  <w:footnote w:type="continuationSeparator" w:id="0">
    <w:p w14:paraId="16E8FD38" w14:textId="77777777" w:rsidR="004A4F10" w:rsidRDefault="004A4F10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0A028D"/>
    <w:rsid w:val="00115819"/>
    <w:rsid w:val="00123801"/>
    <w:rsid w:val="00126A36"/>
    <w:rsid w:val="00136A1B"/>
    <w:rsid w:val="0015543F"/>
    <w:rsid w:val="0016290E"/>
    <w:rsid w:val="001A3805"/>
    <w:rsid w:val="001D35AE"/>
    <w:rsid w:val="00233740"/>
    <w:rsid w:val="00236C40"/>
    <w:rsid w:val="002466DE"/>
    <w:rsid w:val="0026380C"/>
    <w:rsid w:val="00265F5C"/>
    <w:rsid w:val="00291D64"/>
    <w:rsid w:val="002935AC"/>
    <w:rsid w:val="002B1ECA"/>
    <w:rsid w:val="002D3540"/>
    <w:rsid w:val="002E7301"/>
    <w:rsid w:val="00335449"/>
    <w:rsid w:val="003411A9"/>
    <w:rsid w:val="00386AA7"/>
    <w:rsid w:val="003C4CC1"/>
    <w:rsid w:val="003C5A81"/>
    <w:rsid w:val="00400CAF"/>
    <w:rsid w:val="0045356F"/>
    <w:rsid w:val="00466B9B"/>
    <w:rsid w:val="0048087B"/>
    <w:rsid w:val="00495395"/>
    <w:rsid w:val="004A347A"/>
    <w:rsid w:val="004A4F10"/>
    <w:rsid w:val="004C64B8"/>
    <w:rsid w:val="004D2E36"/>
    <w:rsid w:val="004E00AA"/>
    <w:rsid w:val="004F7E30"/>
    <w:rsid w:val="00517C65"/>
    <w:rsid w:val="00523A7C"/>
    <w:rsid w:val="00542F96"/>
    <w:rsid w:val="005572DA"/>
    <w:rsid w:val="0056316C"/>
    <w:rsid w:val="005651DC"/>
    <w:rsid w:val="005A2B1F"/>
    <w:rsid w:val="00621765"/>
    <w:rsid w:val="00663E24"/>
    <w:rsid w:val="006838AF"/>
    <w:rsid w:val="00692764"/>
    <w:rsid w:val="006B791D"/>
    <w:rsid w:val="00715D47"/>
    <w:rsid w:val="00716F9D"/>
    <w:rsid w:val="0073569B"/>
    <w:rsid w:val="00762834"/>
    <w:rsid w:val="007672F2"/>
    <w:rsid w:val="00775D3B"/>
    <w:rsid w:val="0079093A"/>
    <w:rsid w:val="00797144"/>
    <w:rsid w:val="007D1228"/>
    <w:rsid w:val="007F405B"/>
    <w:rsid w:val="00867C09"/>
    <w:rsid w:val="00883704"/>
    <w:rsid w:val="008C5898"/>
    <w:rsid w:val="008D1304"/>
    <w:rsid w:val="008F159B"/>
    <w:rsid w:val="00900213"/>
    <w:rsid w:val="00940B4A"/>
    <w:rsid w:val="0094286F"/>
    <w:rsid w:val="009605F4"/>
    <w:rsid w:val="009A5541"/>
    <w:rsid w:val="009B6565"/>
    <w:rsid w:val="009C1292"/>
    <w:rsid w:val="009C1D6E"/>
    <w:rsid w:val="00A05FE4"/>
    <w:rsid w:val="00A64198"/>
    <w:rsid w:val="00A677F8"/>
    <w:rsid w:val="00A819DF"/>
    <w:rsid w:val="00AB3F2B"/>
    <w:rsid w:val="00AB69C9"/>
    <w:rsid w:val="00AD4A5A"/>
    <w:rsid w:val="00AF2260"/>
    <w:rsid w:val="00AF7127"/>
    <w:rsid w:val="00B16608"/>
    <w:rsid w:val="00B3120C"/>
    <w:rsid w:val="00BA1245"/>
    <w:rsid w:val="00BF3793"/>
    <w:rsid w:val="00C0192A"/>
    <w:rsid w:val="00C14A39"/>
    <w:rsid w:val="00C22668"/>
    <w:rsid w:val="00C64421"/>
    <w:rsid w:val="00C87015"/>
    <w:rsid w:val="00CD5867"/>
    <w:rsid w:val="00D04FA6"/>
    <w:rsid w:val="00D25126"/>
    <w:rsid w:val="00D32D82"/>
    <w:rsid w:val="00D33575"/>
    <w:rsid w:val="00DC67DA"/>
    <w:rsid w:val="00DD6F08"/>
    <w:rsid w:val="00DF1C4D"/>
    <w:rsid w:val="00DF7A0A"/>
    <w:rsid w:val="00E356FD"/>
    <w:rsid w:val="00E95133"/>
    <w:rsid w:val="00EB73F5"/>
    <w:rsid w:val="00EC6999"/>
    <w:rsid w:val="00F0054C"/>
    <w:rsid w:val="00F7030F"/>
    <w:rsid w:val="00F77C64"/>
    <w:rsid w:val="00F86583"/>
    <w:rsid w:val="00FE1268"/>
    <w:rsid w:val="00FF612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  <w:style w:type="paragraph" w:styleId="af">
    <w:name w:val="Revision"/>
    <w:hidden/>
    <w:uiPriority w:val="99"/>
    <w:semiHidden/>
    <w:rsid w:val="002935A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6DB0098CA84A4B9285CCC36D95A8E6" ma:contentTypeVersion="14" ma:contentTypeDescription="新しいドキュメントを作成します。" ma:contentTypeScope="" ma:versionID="ae3a3c7ffcc8d6d478acce79044b46df">
  <xsd:schema xmlns:xsd="http://www.w3.org/2001/XMLSchema" xmlns:xs="http://www.w3.org/2001/XMLSchema" xmlns:p="http://schemas.microsoft.com/office/2006/metadata/properties" xmlns:ns2="fdd50243-4397-4544-9aa9-321b11539e53" xmlns:ns3="85ec59af-1a16-40a0-b163-384e34c79a5c" targetNamespace="http://schemas.microsoft.com/office/2006/metadata/properties" ma:root="true" ma:fieldsID="968691c537361d9ac5bb6e2d63c119f1" ns2:_="" ns3:_="">
    <xsd:import namespace="fdd50243-4397-4544-9aa9-321b11539e53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0243-4397-4544-9aa9-321b11539e53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8a0c95-784a-4cda-977b-36ded58240a7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58ECD-7FCF-4146-A564-EA9FAC1D5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0243-4397-4544-9aa9-321b11539e53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60E86-6774-4468-BE17-3FA1893C0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