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612F" w14:textId="77777777" w:rsidR="005C1DC9" w:rsidRPr="001C5FD0" w:rsidRDefault="00A41714" w:rsidP="00A41714">
      <w:pPr>
        <w:jc w:val="center"/>
        <w:rPr>
          <w:rFonts w:ascii="UD デジタル 教科書体 NK-R" w:eastAsia="UD デジタル 教科書体 NK-R"/>
          <w:sz w:val="24"/>
        </w:rPr>
      </w:pPr>
      <w:r w:rsidRPr="001C5FD0">
        <w:rPr>
          <w:rFonts w:ascii="UD デジタル 教科書体 NK-R" w:eastAsia="UD デジタル 教科書体 NK-R" w:hint="eastAsia"/>
          <w:sz w:val="24"/>
        </w:rPr>
        <w:t>三重の自然由来</w:t>
      </w:r>
      <w:r w:rsidR="005C1DC9" w:rsidRPr="001C5FD0">
        <w:rPr>
          <w:rFonts w:ascii="UD デジタル 教科書体 NK-R" w:eastAsia="UD デジタル 教科書体 NK-R" w:hint="eastAsia"/>
          <w:sz w:val="24"/>
        </w:rPr>
        <w:t>カーボンクレジット</w:t>
      </w:r>
      <w:r w:rsidR="00D25D77" w:rsidRPr="001C5FD0">
        <w:rPr>
          <w:rFonts w:ascii="UD デジタル 教科書体 NK-R" w:eastAsia="UD デジタル 教科書体 NK-R" w:hint="eastAsia"/>
          <w:sz w:val="24"/>
        </w:rPr>
        <w:t>活用推進</w:t>
      </w:r>
      <w:r w:rsidR="00FE12B7">
        <w:rPr>
          <w:rFonts w:ascii="UD デジタル 教科書体 NK-R" w:eastAsia="UD デジタル 教科書体 NK-R" w:hint="eastAsia"/>
          <w:sz w:val="24"/>
        </w:rPr>
        <w:t>に向けた連携</w:t>
      </w:r>
      <w:r w:rsidRPr="001C5FD0">
        <w:rPr>
          <w:rFonts w:ascii="UD デジタル 教科書体 NK-R" w:eastAsia="UD デジタル 教科書体 NK-R" w:hint="eastAsia"/>
          <w:sz w:val="24"/>
        </w:rPr>
        <w:t>プラットフォーム</w:t>
      </w:r>
    </w:p>
    <w:p w14:paraId="43FD060A" w14:textId="77777777" w:rsidR="00A41714" w:rsidRPr="001C5FD0" w:rsidRDefault="00A41714" w:rsidP="00A41714">
      <w:pPr>
        <w:jc w:val="center"/>
        <w:rPr>
          <w:rFonts w:ascii="UD デジタル 教科書体 NK-R" w:eastAsia="UD デジタル 教科書体 NK-R"/>
          <w:sz w:val="24"/>
        </w:rPr>
      </w:pPr>
      <w:r w:rsidRPr="001C5FD0">
        <w:rPr>
          <w:rFonts w:ascii="UD デジタル 教科書体 NK-R" w:eastAsia="UD デジタル 教科書体 NK-R" w:hint="eastAsia"/>
          <w:sz w:val="24"/>
        </w:rPr>
        <w:t>設置要領</w:t>
      </w:r>
    </w:p>
    <w:p w14:paraId="5CDD8FCA" w14:textId="77777777" w:rsidR="00A41714" w:rsidRPr="001C5FD0" w:rsidRDefault="00A41714" w:rsidP="00A41714">
      <w:pPr>
        <w:rPr>
          <w:rFonts w:ascii="UD デジタル 教科書体 NK-R" w:eastAsia="UD デジタル 教科書体 NK-R"/>
          <w:sz w:val="24"/>
        </w:rPr>
      </w:pPr>
    </w:p>
    <w:p w14:paraId="3AE21046" w14:textId="77777777" w:rsidR="00A41714" w:rsidRPr="001C5FD0" w:rsidRDefault="00A41714" w:rsidP="00A41714">
      <w:pPr>
        <w:rPr>
          <w:rFonts w:ascii="UD デジタル 教科書体 NK-R" w:eastAsia="UD デジタル 教科書体 NK-R"/>
          <w:sz w:val="24"/>
        </w:rPr>
      </w:pPr>
      <w:r w:rsidRPr="001C5FD0">
        <w:rPr>
          <w:rFonts w:ascii="UD デジタル 教科書体 NK-R" w:eastAsia="UD デジタル 教科書体 NK-R" w:hint="eastAsia"/>
          <w:sz w:val="24"/>
        </w:rPr>
        <w:t>（</w:t>
      </w:r>
      <w:r w:rsidR="003D1BCC">
        <w:rPr>
          <w:rFonts w:ascii="UD デジタル 教科書体 NK-R" w:eastAsia="UD デジタル 教科書体 NK-R" w:hint="eastAsia"/>
          <w:sz w:val="24"/>
        </w:rPr>
        <w:t>趣旨</w:t>
      </w:r>
      <w:r w:rsidRPr="001C5FD0">
        <w:rPr>
          <w:rFonts w:ascii="UD デジタル 教科書体 NK-R" w:eastAsia="UD デジタル 教科書体 NK-R" w:hint="eastAsia"/>
          <w:sz w:val="24"/>
        </w:rPr>
        <w:t>）</w:t>
      </w:r>
    </w:p>
    <w:p w14:paraId="0D9729BF" w14:textId="77777777" w:rsidR="00E62950" w:rsidRDefault="00A41714" w:rsidP="00E62950">
      <w:pPr>
        <w:ind w:left="257" w:hangingChars="100" w:hanging="257"/>
        <w:rPr>
          <w:rFonts w:ascii="UD デジタル 教科書体 NK-R" w:eastAsia="UD デジタル 教科書体 NK-R"/>
          <w:sz w:val="24"/>
        </w:rPr>
      </w:pPr>
      <w:r w:rsidRPr="001C5FD0">
        <w:rPr>
          <w:rFonts w:ascii="UD デジタル 教科書体 NK-R" w:eastAsia="UD デジタル 教科書体 NK-R" w:hint="eastAsia"/>
          <w:sz w:val="24"/>
        </w:rPr>
        <w:t>第１条 三重の自然由来</w:t>
      </w:r>
      <w:r w:rsidR="005C1DC9" w:rsidRPr="001C5FD0">
        <w:rPr>
          <w:rFonts w:ascii="UD デジタル 教科書体 NK-R" w:eastAsia="UD デジタル 教科書体 NK-R" w:hint="eastAsia"/>
          <w:sz w:val="24"/>
        </w:rPr>
        <w:t>カーボンクレジット</w:t>
      </w:r>
      <w:r w:rsidR="00BA3E75" w:rsidRPr="001C5FD0">
        <w:rPr>
          <w:rFonts w:ascii="UD デジタル 教科書体 NK-R" w:eastAsia="UD デジタル 教科書体 NK-R" w:hint="eastAsia"/>
          <w:sz w:val="24"/>
        </w:rPr>
        <w:t>活用推進</w:t>
      </w:r>
      <w:r w:rsidRPr="001C5FD0">
        <w:rPr>
          <w:rFonts w:ascii="UD デジタル 教科書体 NK-R" w:eastAsia="UD デジタル 教科書体 NK-R" w:hint="eastAsia"/>
          <w:sz w:val="24"/>
        </w:rPr>
        <w:t>に向けた</w:t>
      </w:r>
      <w:r w:rsidR="003D1BCC">
        <w:rPr>
          <w:rFonts w:ascii="UD デジタル 教科書体 NK-R" w:eastAsia="UD デジタル 教科書体 NK-R" w:hint="eastAsia"/>
          <w:sz w:val="24"/>
        </w:rPr>
        <w:t>普及啓発、情報発信及び情報共有を行うため、</w:t>
      </w:r>
      <w:r w:rsidR="003D1BCC" w:rsidRPr="001C5FD0">
        <w:rPr>
          <w:rFonts w:ascii="UD デジタル 教科書体 NK-R" w:eastAsia="UD デジタル 教科書体 NK-R" w:hint="eastAsia"/>
          <w:sz w:val="24"/>
        </w:rPr>
        <w:t>三重の自然由来カーボンクレジット活用推進に向けた</w:t>
      </w:r>
      <w:r w:rsidRPr="001C5FD0">
        <w:rPr>
          <w:rFonts w:ascii="UD デジタル 教科書体 NK-R" w:eastAsia="UD デジタル 教科書体 NK-R" w:hint="eastAsia"/>
          <w:sz w:val="24"/>
        </w:rPr>
        <w:t>連携プラットフォーム（以下、「プラットフォーム」</w:t>
      </w:r>
      <w:r w:rsidR="00A26135">
        <w:rPr>
          <w:rFonts w:ascii="UD デジタル 教科書体 NK-R" w:eastAsia="UD デジタル 教科書体 NK-R" w:hint="eastAsia"/>
          <w:sz w:val="24"/>
        </w:rPr>
        <w:t>という。</w:t>
      </w:r>
      <w:r w:rsidRPr="001C5FD0">
        <w:rPr>
          <w:rFonts w:ascii="UD デジタル 教科書体 NK-R" w:eastAsia="UD デジタル 教科書体 NK-R" w:hint="eastAsia"/>
          <w:sz w:val="24"/>
        </w:rPr>
        <w:t>）</w:t>
      </w:r>
      <w:r w:rsidR="003D1BCC">
        <w:rPr>
          <w:rFonts w:ascii="UD デジタル 教科書体 NK-R" w:eastAsia="UD デジタル 教科書体 NK-R" w:hint="eastAsia"/>
          <w:sz w:val="24"/>
        </w:rPr>
        <w:t>を設置する。</w:t>
      </w:r>
    </w:p>
    <w:p w14:paraId="7B292F78" w14:textId="77777777" w:rsidR="005978DE" w:rsidRPr="0054383D" w:rsidRDefault="005978DE">
      <w:pPr>
        <w:ind w:left="257" w:hangingChars="100" w:hanging="257"/>
        <w:rPr>
          <w:rFonts w:ascii="UD デジタル 教科書体 NK-R" w:eastAsia="UD デジタル 教科書体 NK-R"/>
          <w:sz w:val="24"/>
        </w:rPr>
      </w:pPr>
    </w:p>
    <w:p w14:paraId="760EF970" w14:textId="77777777" w:rsidR="005978DE" w:rsidRPr="00E90A3E" w:rsidRDefault="005978DE" w:rsidP="005978DE">
      <w:pPr>
        <w:ind w:left="257" w:hangingChars="100" w:hanging="257"/>
        <w:rPr>
          <w:rFonts w:ascii="UD デジタル 教科書体 NK-R" w:eastAsia="UD デジタル 教科書体 NK-R"/>
          <w:sz w:val="24"/>
        </w:rPr>
      </w:pPr>
      <w:r w:rsidRPr="00E90A3E">
        <w:rPr>
          <w:rFonts w:ascii="UD デジタル 教科書体 NK-R" w:eastAsia="UD デジタル 教科書体 NK-R" w:hint="eastAsia"/>
          <w:sz w:val="24"/>
        </w:rPr>
        <w:t>（定義）</w:t>
      </w:r>
    </w:p>
    <w:p w14:paraId="37843ECA" w14:textId="77777777" w:rsidR="005978DE" w:rsidRPr="00E90A3E" w:rsidRDefault="005978DE" w:rsidP="005749BD">
      <w:pPr>
        <w:ind w:left="257" w:hangingChars="100" w:hanging="257"/>
        <w:rPr>
          <w:rFonts w:ascii="UD デジタル 教科書体 NK-R" w:eastAsia="UD デジタル 教科書体 NK-R"/>
          <w:sz w:val="24"/>
        </w:rPr>
      </w:pPr>
      <w:r w:rsidRPr="00E90A3E">
        <w:rPr>
          <w:rFonts w:ascii="UD デジタル 教科書体 NK-R" w:eastAsia="UD デジタル 教科書体 NK-R" w:hint="eastAsia"/>
          <w:sz w:val="24"/>
        </w:rPr>
        <w:t>第２条 この要領において、次の各号に</w:t>
      </w:r>
      <w:r w:rsidR="00AD6C89">
        <w:rPr>
          <w:rFonts w:ascii="UD デジタル 教科書体 NK-R" w:eastAsia="UD デジタル 教科書体 NK-R" w:hint="eastAsia"/>
          <w:sz w:val="24"/>
        </w:rPr>
        <w:t>掲げる</w:t>
      </w:r>
      <w:r w:rsidRPr="00E90A3E">
        <w:rPr>
          <w:rFonts w:ascii="UD デジタル 教科書体 NK-R" w:eastAsia="UD デジタル 教科書体 NK-R" w:hint="eastAsia"/>
          <w:sz w:val="24"/>
        </w:rPr>
        <w:t>用語の</w:t>
      </w:r>
      <w:r w:rsidR="00AD6C89">
        <w:rPr>
          <w:rFonts w:ascii="UD デジタル 教科書体 NK-R" w:eastAsia="UD デジタル 教科書体 NK-R" w:hint="eastAsia"/>
          <w:sz w:val="24"/>
        </w:rPr>
        <w:t>意義</w:t>
      </w:r>
      <w:r w:rsidRPr="00E90A3E">
        <w:rPr>
          <w:rFonts w:ascii="UD デジタル 教科書体 NK-R" w:eastAsia="UD デジタル 教科書体 NK-R" w:hint="eastAsia"/>
          <w:sz w:val="24"/>
        </w:rPr>
        <w:t>は、</w:t>
      </w:r>
      <w:r w:rsidR="00AD6C89">
        <w:rPr>
          <w:rFonts w:ascii="UD デジタル 教科書体 NK-R" w:eastAsia="UD デジタル 教科書体 NK-R" w:hint="eastAsia"/>
          <w:sz w:val="24"/>
        </w:rPr>
        <w:t>当該各号の</w:t>
      </w:r>
      <w:r w:rsidRPr="00E90A3E">
        <w:rPr>
          <w:rFonts w:ascii="UD デジタル 教科書体 NK-R" w:eastAsia="UD デジタル 教科書体 NK-R" w:hint="eastAsia"/>
          <w:sz w:val="24"/>
        </w:rPr>
        <w:t>定めるところによる。</w:t>
      </w:r>
    </w:p>
    <w:p w14:paraId="6769A405" w14:textId="77777777" w:rsidR="005749BD" w:rsidRDefault="005749BD" w:rsidP="005749BD">
      <w:pPr>
        <w:ind w:left="282" w:hangingChars="110" w:hanging="282"/>
        <w:rPr>
          <w:rFonts w:ascii="UD デジタル 教科書体 NK-R" w:eastAsia="UD デジタル 教科書体 NK-R"/>
          <w:sz w:val="24"/>
        </w:rPr>
      </w:pPr>
      <w:r>
        <w:rPr>
          <w:rFonts w:ascii="UD デジタル 教科書体 NK-R" w:eastAsia="UD デジタル 教科書体 NK-R" w:hint="eastAsia"/>
          <w:sz w:val="24"/>
        </w:rPr>
        <w:t>（１）</w:t>
      </w:r>
      <w:r w:rsidR="005978DE" w:rsidRPr="005749BD">
        <w:rPr>
          <w:rFonts w:ascii="UD デジタル 教科書体 NK-R" w:eastAsia="UD デジタル 教科書体 NK-R" w:hint="eastAsia"/>
          <w:sz w:val="24"/>
        </w:rPr>
        <w:t>三重の自然由来のカーボンクレジット</w:t>
      </w:r>
    </w:p>
    <w:p w14:paraId="5AC64F72" w14:textId="0A50E88B" w:rsidR="005978DE" w:rsidRPr="00602BCC" w:rsidRDefault="000E056B" w:rsidP="000E056B">
      <w:pPr>
        <w:ind w:leftChars="100" w:left="355" w:hangingChars="50" w:hanging="128"/>
        <w:rPr>
          <w:rFonts w:ascii="UD デジタル 教科書体 NK-R" w:eastAsia="UD デジタル 教科書体 NK-R"/>
          <w:sz w:val="24"/>
        </w:rPr>
      </w:pPr>
      <w:r w:rsidRPr="00602BCC">
        <w:rPr>
          <w:rFonts w:ascii="UD デジタル 教科書体 NK-R" w:eastAsia="UD デジタル 教科書体 NK-R" w:hint="eastAsia"/>
          <w:sz w:val="24"/>
        </w:rPr>
        <w:t>・</w:t>
      </w:r>
      <w:r w:rsidR="005978DE" w:rsidRPr="00602BCC">
        <w:rPr>
          <w:rFonts w:ascii="UD デジタル 教科書体 NK-R" w:eastAsia="UD デジタル 教科書体 NK-R" w:hint="eastAsia"/>
          <w:sz w:val="24"/>
        </w:rPr>
        <w:t>Ｊ－クレジット制度により温室効果ガス排出削減・吸収量として国が認証したクレジットのうち、三重県内において森林分野の方法論に基づいたプロジェクトにより創出されたもの</w:t>
      </w:r>
      <w:r w:rsidR="00AD6C89" w:rsidRPr="00602BCC">
        <w:rPr>
          <w:rFonts w:ascii="UD デジタル 教科書体 NK-R" w:eastAsia="UD デジタル 教科書体 NK-R" w:hint="eastAsia"/>
          <w:sz w:val="24"/>
        </w:rPr>
        <w:t>。</w:t>
      </w:r>
    </w:p>
    <w:p w14:paraId="5F82BABF" w14:textId="6C407519" w:rsidR="000E056B" w:rsidRPr="00602BCC" w:rsidRDefault="000E056B" w:rsidP="000E056B">
      <w:pPr>
        <w:ind w:leftChars="100" w:left="355" w:hangingChars="50" w:hanging="128"/>
        <w:rPr>
          <w:rFonts w:ascii="UD デジタル 教科書体 NK-R" w:eastAsia="UD デジタル 教科書体 NK-R"/>
          <w:sz w:val="24"/>
          <w:szCs w:val="24"/>
        </w:rPr>
      </w:pPr>
      <w:r w:rsidRPr="00602BCC">
        <w:rPr>
          <w:rFonts w:ascii="UD デジタル 教科書体 NK-R" w:eastAsia="UD デジタル 教科書体 NK-R" w:hint="eastAsia"/>
          <w:sz w:val="24"/>
          <w:szCs w:val="24"/>
        </w:rPr>
        <w:t>・</w:t>
      </w:r>
      <w:r w:rsidR="00FE4544" w:rsidRPr="00602BCC">
        <w:rPr>
          <w:rFonts w:ascii="UD デジタル 教科書体 NK-R" w:eastAsia="UD デジタル 教科書体 NK-R" w:hint="eastAsia"/>
          <w:sz w:val="24"/>
          <w:szCs w:val="24"/>
        </w:rPr>
        <w:t>ブルーカーボン（海洋生態系によって吸収・固定される二酸化炭素由来の炭素）</w:t>
      </w:r>
      <w:r w:rsidR="00121714" w:rsidRPr="00602BCC">
        <w:rPr>
          <w:rFonts w:ascii="UD デジタル 教科書体 NK-R" w:eastAsia="UD デジタル 教科書体 NK-R" w:hint="eastAsia"/>
          <w:sz w:val="24"/>
          <w:szCs w:val="24"/>
        </w:rPr>
        <w:t>の</w:t>
      </w:r>
      <w:r w:rsidR="00FE4544" w:rsidRPr="00602BCC">
        <w:rPr>
          <w:rFonts w:ascii="UD デジタル 教科書体 NK-R" w:eastAsia="UD デジタル 教科書体 NK-R" w:hint="eastAsia"/>
          <w:sz w:val="24"/>
          <w:szCs w:val="24"/>
        </w:rPr>
        <w:t>吸収量として第三者認証機関が認証したクレジットのうち、</w:t>
      </w:r>
      <w:r w:rsidRPr="00602BCC">
        <w:rPr>
          <w:rFonts w:ascii="UD デジタル 教科書体 NK-R" w:eastAsia="UD デジタル 教科書体 NK-R" w:hint="eastAsia"/>
          <w:sz w:val="24"/>
          <w:szCs w:val="24"/>
        </w:rPr>
        <w:t>三重県内</w:t>
      </w:r>
      <w:r w:rsidR="008A4A66" w:rsidRPr="00602BCC">
        <w:rPr>
          <w:rFonts w:ascii="UD デジタル 教科書体 NK-R" w:eastAsia="UD デジタル 教科書体 NK-R" w:hint="eastAsia"/>
          <w:sz w:val="24"/>
          <w:szCs w:val="24"/>
        </w:rPr>
        <w:t>において</w:t>
      </w:r>
      <w:r w:rsidRPr="00602BCC">
        <w:rPr>
          <w:rFonts w:ascii="UD デジタル 教科書体 NK-R" w:eastAsia="UD デジタル 教科書体 NK-R" w:hint="eastAsia"/>
          <w:sz w:val="24"/>
          <w:szCs w:val="24"/>
        </w:rPr>
        <w:t>創出されたもの</w:t>
      </w:r>
    </w:p>
    <w:p w14:paraId="04E2BD62" w14:textId="77777777" w:rsidR="005749BD" w:rsidRDefault="005749BD" w:rsidP="005749BD">
      <w:pPr>
        <w:ind w:left="282" w:hangingChars="110" w:hanging="282"/>
        <w:rPr>
          <w:rFonts w:ascii="UD デジタル 教科書体 NK-R" w:eastAsia="UD デジタル 教科書体 NK-R"/>
          <w:sz w:val="24"/>
        </w:rPr>
      </w:pPr>
      <w:r>
        <w:rPr>
          <w:rFonts w:ascii="UD デジタル 教科書体 NK-R" w:eastAsia="UD デジタル 教科書体 NK-R" w:hint="eastAsia"/>
          <w:sz w:val="24"/>
        </w:rPr>
        <w:t>（２）</w:t>
      </w:r>
      <w:r w:rsidR="003D1BCC" w:rsidRPr="005749BD">
        <w:rPr>
          <w:rFonts w:ascii="UD デジタル 教科書体 NK-R" w:eastAsia="UD デジタル 教科書体 NK-R" w:hint="eastAsia"/>
          <w:sz w:val="24"/>
        </w:rPr>
        <w:t>三重の自然由来のカーボンクレジット関係者</w:t>
      </w:r>
    </w:p>
    <w:p w14:paraId="0987FA79" w14:textId="77777777" w:rsidR="003D1BCC" w:rsidRPr="005749BD" w:rsidRDefault="00E862CA" w:rsidP="005749BD">
      <w:pPr>
        <w:ind w:leftChars="100" w:left="227" w:firstLineChars="100" w:firstLine="257"/>
        <w:rPr>
          <w:rFonts w:ascii="UD デジタル 教科書体 NK-R" w:eastAsia="UD デジタル 教科書体 NK-R"/>
          <w:sz w:val="24"/>
        </w:rPr>
      </w:pPr>
      <w:r w:rsidRPr="005749BD">
        <w:rPr>
          <w:rFonts w:ascii="UD デジタル 教科書体 NK-R" w:eastAsia="UD デジタル 教科書体 NK-R" w:hint="eastAsia"/>
          <w:sz w:val="24"/>
        </w:rPr>
        <w:t>会員以外で、三重の自然由来のカーボンクレジットに関心のある者</w:t>
      </w:r>
      <w:r w:rsidR="00AD6C89" w:rsidRPr="005749BD">
        <w:rPr>
          <w:rFonts w:ascii="UD デジタル 教科書体 NK-R" w:eastAsia="UD デジタル 教科書体 NK-R" w:hint="eastAsia"/>
          <w:sz w:val="24"/>
        </w:rPr>
        <w:t>。</w:t>
      </w:r>
    </w:p>
    <w:p w14:paraId="40A0AB54" w14:textId="77777777" w:rsidR="005749BD" w:rsidRDefault="005749BD" w:rsidP="005749BD">
      <w:pPr>
        <w:ind w:left="282" w:hangingChars="110" w:hanging="282"/>
        <w:rPr>
          <w:rFonts w:ascii="UD デジタル 教科書体 NK-R" w:eastAsia="UD デジタル 教科書体 NK-R"/>
          <w:sz w:val="24"/>
        </w:rPr>
      </w:pPr>
      <w:r>
        <w:rPr>
          <w:rFonts w:ascii="UD デジタル 教科書体 NK-R" w:eastAsia="UD デジタル 教科書体 NK-R" w:hint="eastAsia"/>
          <w:sz w:val="24"/>
        </w:rPr>
        <w:t>（３）</w:t>
      </w:r>
      <w:r w:rsidR="003D1BCC" w:rsidRPr="005749BD">
        <w:rPr>
          <w:rFonts w:ascii="UD デジタル 教科書体 NK-R" w:eastAsia="UD デジタル 教科書体 NK-R" w:hint="eastAsia"/>
          <w:sz w:val="24"/>
        </w:rPr>
        <w:t>カーボンクレジットプロジェクト実施者</w:t>
      </w:r>
    </w:p>
    <w:p w14:paraId="6ED99845" w14:textId="77777777" w:rsidR="00E862CA" w:rsidRPr="005749BD" w:rsidRDefault="00E862CA" w:rsidP="005749BD">
      <w:pPr>
        <w:ind w:leftChars="100" w:left="227" w:firstLineChars="100" w:firstLine="257"/>
        <w:rPr>
          <w:rFonts w:ascii="UD デジタル 教科書体 NK-R" w:eastAsia="UD デジタル 教科書体 NK-R"/>
          <w:sz w:val="24"/>
        </w:rPr>
      </w:pPr>
      <w:r w:rsidRPr="005749BD">
        <w:rPr>
          <w:rFonts w:ascii="UD デジタル 教科書体 NK-R" w:eastAsia="UD デジタル 教科書体 NK-R" w:hint="eastAsia"/>
          <w:sz w:val="24"/>
        </w:rPr>
        <w:t>第１号に定める三重の自然由来のカーボンクレジットを創出している者</w:t>
      </w:r>
      <w:r w:rsidR="00AD6C89" w:rsidRPr="005749BD">
        <w:rPr>
          <w:rFonts w:ascii="UD デジタル 教科書体 NK-R" w:eastAsia="UD デジタル 教科書体 NK-R" w:hint="eastAsia"/>
          <w:sz w:val="24"/>
        </w:rPr>
        <w:t>。</w:t>
      </w:r>
    </w:p>
    <w:p w14:paraId="2CB37858" w14:textId="77777777" w:rsidR="00E862CA" w:rsidRPr="005749BD" w:rsidRDefault="00E862CA" w:rsidP="007067AE">
      <w:pPr>
        <w:rPr>
          <w:rFonts w:ascii="UD デジタル 教科書体 NK-R" w:eastAsia="UD デジタル 教科書体 NK-R"/>
          <w:sz w:val="24"/>
        </w:rPr>
      </w:pPr>
    </w:p>
    <w:p w14:paraId="7C1C8362" w14:textId="77777777" w:rsidR="00A41714" w:rsidRPr="001C5FD0" w:rsidRDefault="00A41714" w:rsidP="00A41714">
      <w:pPr>
        <w:rPr>
          <w:rFonts w:ascii="UD デジタル 教科書体 NK-R" w:eastAsia="UD デジタル 教科書体 NK-R"/>
          <w:sz w:val="24"/>
        </w:rPr>
      </w:pPr>
      <w:r w:rsidRPr="001C5FD0">
        <w:rPr>
          <w:rFonts w:ascii="UD デジタル 教科書体 NK-R" w:eastAsia="UD デジタル 教科書体 NK-R" w:hint="eastAsia"/>
          <w:sz w:val="24"/>
        </w:rPr>
        <w:t>（取組</w:t>
      </w:r>
      <w:r w:rsidR="00D64ADF">
        <w:rPr>
          <w:rFonts w:ascii="UD デジタル 教科書体 NK-R" w:eastAsia="UD デジタル 教科書体 NK-R" w:hint="eastAsia"/>
          <w:sz w:val="24"/>
        </w:rPr>
        <w:t>内容</w:t>
      </w:r>
      <w:r w:rsidRPr="001C5FD0">
        <w:rPr>
          <w:rFonts w:ascii="UD デジタル 教科書体 NK-R" w:eastAsia="UD デジタル 教科書体 NK-R" w:hint="eastAsia"/>
          <w:sz w:val="24"/>
        </w:rPr>
        <w:t>）</w:t>
      </w:r>
    </w:p>
    <w:p w14:paraId="6CE94860" w14:textId="77777777" w:rsidR="00A41714" w:rsidRPr="001C5FD0" w:rsidRDefault="00040649" w:rsidP="00A41714">
      <w:pPr>
        <w:ind w:left="257" w:hangingChars="100" w:hanging="257"/>
        <w:rPr>
          <w:rFonts w:ascii="UD デジタル 教科書体 NK-R" w:eastAsia="UD デジタル 教科書体 NK-R"/>
          <w:sz w:val="24"/>
        </w:rPr>
      </w:pPr>
      <w:r>
        <w:rPr>
          <w:rFonts w:ascii="UD デジタル 教科書体 NK-R" w:eastAsia="UD デジタル 教科書体 NK-R" w:hint="eastAsia"/>
          <w:sz w:val="24"/>
        </w:rPr>
        <w:t>第</w:t>
      </w:r>
      <w:r w:rsidR="003D1BCC">
        <w:rPr>
          <w:rFonts w:ascii="UD デジタル 教科書体 NK-R" w:eastAsia="UD デジタル 教科書体 NK-R" w:hint="eastAsia"/>
          <w:sz w:val="24"/>
        </w:rPr>
        <w:t>３</w:t>
      </w:r>
      <w:r w:rsidR="00A41714" w:rsidRPr="001C5FD0">
        <w:rPr>
          <w:rFonts w:ascii="UD デジタル 教科書体 NK-R" w:eastAsia="UD デジタル 教科書体 NK-R" w:hint="eastAsia"/>
          <w:sz w:val="24"/>
        </w:rPr>
        <w:t>条 プラットフォームは、次</w:t>
      </w:r>
      <w:r w:rsidR="00AD6C89">
        <w:rPr>
          <w:rFonts w:ascii="UD デジタル 教科書体 NK-R" w:eastAsia="UD デジタル 教科書体 NK-R" w:hint="eastAsia"/>
          <w:sz w:val="24"/>
        </w:rPr>
        <w:t>の各号に定める</w:t>
      </w:r>
      <w:r w:rsidR="00A41714" w:rsidRPr="001C5FD0">
        <w:rPr>
          <w:rFonts w:ascii="UD デジタル 教科書体 NK-R" w:eastAsia="UD デジタル 教科書体 NK-R" w:hint="eastAsia"/>
          <w:sz w:val="24"/>
        </w:rPr>
        <w:t>取組を行</w:t>
      </w:r>
      <w:r w:rsidR="00E862CA">
        <w:rPr>
          <w:rFonts w:ascii="UD デジタル 教科書体 NK-R" w:eastAsia="UD デジタル 教科書体 NK-R" w:hint="eastAsia"/>
          <w:sz w:val="24"/>
        </w:rPr>
        <w:t>うものとする。</w:t>
      </w:r>
    </w:p>
    <w:p w14:paraId="4C8A7BCB" w14:textId="77777777" w:rsidR="00E862CA" w:rsidRPr="001C5FD0" w:rsidRDefault="00E862CA" w:rsidP="00E862CA">
      <w:pPr>
        <w:ind w:left="282" w:hangingChars="110" w:hanging="282"/>
        <w:rPr>
          <w:rFonts w:ascii="UD デジタル 教科書体 NK-R" w:eastAsia="UD デジタル 教科書体 NK-R"/>
          <w:sz w:val="24"/>
        </w:rPr>
      </w:pPr>
      <w:r w:rsidRPr="001C5FD0">
        <w:rPr>
          <w:rFonts w:ascii="UD デジタル 教科書体 NK-R" w:eastAsia="UD デジタル 教科書体 NK-R" w:hint="eastAsia"/>
          <w:sz w:val="24"/>
        </w:rPr>
        <w:t>（</w:t>
      </w:r>
      <w:r w:rsidR="00223BBF">
        <w:rPr>
          <w:rFonts w:ascii="UD デジタル 教科書体 NK-R" w:eastAsia="UD デジタル 教科書体 NK-R" w:hint="eastAsia"/>
          <w:sz w:val="24"/>
        </w:rPr>
        <w:t>１</w:t>
      </w:r>
      <w:r w:rsidRPr="001C5FD0">
        <w:rPr>
          <w:rFonts w:ascii="UD デジタル 教科書体 NK-R" w:eastAsia="UD デジタル 教科書体 NK-R" w:hint="eastAsia"/>
          <w:sz w:val="24"/>
        </w:rPr>
        <w:t>）三重の自然由来カーボンクレジット活用推進カンファレンス（以下、「カンファレンス」という。）の開催</w:t>
      </w:r>
    </w:p>
    <w:p w14:paraId="77BBEA64" w14:textId="77777777" w:rsidR="00A41714" w:rsidRPr="001C5FD0" w:rsidRDefault="00A41714" w:rsidP="007067AE">
      <w:pPr>
        <w:ind w:left="257" w:hangingChars="100" w:hanging="257"/>
        <w:rPr>
          <w:rFonts w:ascii="UD デジタル 教科書体 NK-R" w:eastAsia="UD デジタル 教科書体 NK-R"/>
          <w:sz w:val="24"/>
        </w:rPr>
      </w:pPr>
      <w:r w:rsidRPr="001C5FD0">
        <w:rPr>
          <w:rFonts w:ascii="UD デジタル 教科書体 NK-R" w:eastAsia="UD デジタル 教科書体 NK-R" w:hint="eastAsia"/>
          <w:sz w:val="24"/>
        </w:rPr>
        <w:t>（</w:t>
      </w:r>
      <w:r w:rsidR="00223BBF">
        <w:rPr>
          <w:rFonts w:ascii="UD デジタル 教科書体 NK-R" w:eastAsia="UD デジタル 教科書体 NK-R" w:hint="eastAsia"/>
          <w:sz w:val="24"/>
        </w:rPr>
        <w:t>２</w:t>
      </w:r>
      <w:r w:rsidRPr="001C5FD0">
        <w:rPr>
          <w:rFonts w:ascii="UD デジタル 教科書体 NK-R" w:eastAsia="UD デジタル 教科書体 NK-R" w:hint="eastAsia"/>
          <w:sz w:val="24"/>
        </w:rPr>
        <w:t>）会員による個別事業の連携や共同事業等の実施</w:t>
      </w:r>
    </w:p>
    <w:p w14:paraId="7F1C01C0" w14:textId="77777777" w:rsidR="00E862CA" w:rsidRDefault="00A41714" w:rsidP="007067AE">
      <w:pPr>
        <w:ind w:left="257" w:hangingChars="100" w:hanging="257"/>
        <w:rPr>
          <w:rFonts w:ascii="UD デジタル 教科書体 NK-R" w:eastAsia="UD デジタル 教科書体 NK-R"/>
          <w:sz w:val="24"/>
        </w:rPr>
      </w:pPr>
      <w:r w:rsidRPr="001C5FD0">
        <w:rPr>
          <w:rFonts w:ascii="UD デジタル 教科書体 NK-R" w:eastAsia="UD デジタル 教科書体 NK-R" w:hint="eastAsia"/>
          <w:sz w:val="24"/>
        </w:rPr>
        <w:t>（</w:t>
      </w:r>
      <w:r w:rsidR="00223BBF">
        <w:rPr>
          <w:rFonts w:ascii="UD デジタル 教科書体 NK-R" w:eastAsia="UD デジタル 教科書体 NK-R" w:hint="eastAsia"/>
          <w:sz w:val="24"/>
        </w:rPr>
        <w:t>３</w:t>
      </w:r>
      <w:r w:rsidRPr="001C5FD0">
        <w:rPr>
          <w:rFonts w:ascii="UD デジタル 教科書体 NK-R" w:eastAsia="UD デジタル 教科書体 NK-R" w:hint="eastAsia"/>
          <w:sz w:val="24"/>
        </w:rPr>
        <w:t>）会員</w:t>
      </w:r>
      <w:r w:rsidR="005978DE">
        <w:rPr>
          <w:rFonts w:ascii="UD デジタル 教科書体 NK-R" w:eastAsia="UD デジタル 教科書体 NK-R" w:hint="eastAsia"/>
          <w:sz w:val="24"/>
        </w:rPr>
        <w:t>と三重の自然由来のカーボンクレジット関係者</w:t>
      </w:r>
      <w:r w:rsidR="00945C82" w:rsidRPr="001C5FD0">
        <w:rPr>
          <w:rFonts w:ascii="UD デジタル 教科書体 NK-R" w:eastAsia="UD デジタル 教科書体 NK-R" w:hint="eastAsia"/>
          <w:sz w:val="24"/>
        </w:rPr>
        <w:t>（以下、「</w:t>
      </w:r>
      <w:r w:rsidR="00945C82">
        <w:rPr>
          <w:rFonts w:ascii="UD デジタル 教科書体 NK-R" w:eastAsia="UD デジタル 教科書体 NK-R" w:hint="eastAsia"/>
          <w:sz w:val="24"/>
        </w:rPr>
        <w:t>関係者</w:t>
      </w:r>
      <w:r w:rsidR="00945C82" w:rsidRPr="001C5FD0">
        <w:rPr>
          <w:rFonts w:ascii="UD デジタル 教科書体 NK-R" w:eastAsia="UD デジタル 教科書体 NK-R" w:hint="eastAsia"/>
          <w:sz w:val="24"/>
        </w:rPr>
        <w:t>」という。）</w:t>
      </w:r>
      <w:r w:rsidR="005978DE">
        <w:rPr>
          <w:rFonts w:ascii="UD デジタル 教科書体 NK-R" w:eastAsia="UD デジタル 教科書体 NK-R" w:hint="eastAsia"/>
          <w:sz w:val="24"/>
        </w:rPr>
        <w:t>のネットワーク構築</w:t>
      </w:r>
    </w:p>
    <w:p w14:paraId="707C13AA" w14:textId="77777777" w:rsidR="00E862CA" w:rsidRPr="001C5FD0" w:rsidRDefault="00223BBF" w:rsidP="007067AE">
      <w:pPr>
        <w:ind w:left="257" w:hangingChars="100" w:hanging="257"/>
        <w:rPr>
          <w:rFonts w:ascii="UD デジタル 教科書体 NK-R" w:eastAsia="UD デジタル 教科書体 NK-R"/>
          <w:sz w:val="24"/>
        </w:rPr>
      </w:pPr>
      <w:r>
        <w:rPr>
          <w:rFonts w:ascii="UD デジタル 教科書体 NK-R" w:eastAsia="UD デジタル 教科書体 NK-R" w:hint="eastAsia"/>
          <w:sz w:val="24"/>
        </w:rPr>
        <w:lastRenderedPageBreak/>
        <w:t>（４</w:t>
      </w:r>
      <w:r w:rsidR="00E862CA">
        <w:rPr>
          <w:rFonts w:ascii="UD デジタル 教科書体 NK-R" w:eastAsia="UD デジタル 教科書体 NK-R" w:hint="eastAsia"/>
          <w:sz w:val="24"/>
        </w:rPr>
        <w:t>）</w:t>
      </w:r>
      <w:r w:rsidR="00E862CA" w:rsidRPr="001C5FD0">
        <w:rPr>
          <w:rFonts w:ascii="UD デジタル 教科書体 NK-R" w:eastAsia="UD デジタル 教科書体 NK-R" w:hint="eastAsia"/>
          <w:sz w:val="24"/>
        </w:rPr>
        <w:t>会員</w:t>
      </w:r>
      <w:r w:rsidR="00E862CA">
        <w:rPr>
          <w:rFonts w:ascii="UD デジタル 教科書体 NK-R" w:eastAsia="UD デジタル 教科書体 NK-R" w:hint="eastAsia"/>
          <w:sz w:val="24"/>
        </w:rPr>
        <w:t>と関係者による</w:t>
      </w:r>
      <w:r w:rsidR="00E862CA" w:rsidRPr="00E862CA">
        <w:rPr>
          <w:rFonts w:ascii="UD デジタル 教科書体 NK-R" w:eastAsia="UD デジタル 教科書体 NK-R" w:hint="eastAsia"/>
          <w:sz w:val="24"/>
        </w:rPr>
        <w:t>三重の自然由来カーボンクレジット活用推進に向けた方策の検討・提案</w:t>
      </w:r>
    </w:p>
    <w:p w14:paraId="630B56C5" w14:textId="77777777" w:rsidR="00A41714" w:rsidRPr="001C5FD0" w:rsidRDefault="00A41714" w:rsidP="00A41714">
      <w:pPr>
        <w:rPr>
          <w:rFonts w:ascii="UD デジタル 教科書体 NK-R" w:eastAsia="UD デジタル 教科書体 NK-R"/>
          <w:sz w:val="24"/>
        </w:rPr>
      </w:pPr>
      <w:r w:rsidRPr="001C5FD0">
        <w:rPr>
          <w:rFonts w:ascii="UD デジタル 教科書体 NK-R" w:eastAsia="UD デジタル 教科書体 NK-R" w:hint="eastAsia"/>
          <w:sz w:val="24"/>
        </w:rPr>
        <w:t>（</w:t>
      </w:r>
      <w:r w:rsidR="00223BBF">
        <w:rPr>
          <w:rFonts w:ascii="UD デジタル 教科書体 NK-R" w:eastAsia="UD デジタル 教科書体 NK-R" w:hint="eastAsia"/>
          <w:sz w:val="24"/>
        </w:rPr>
        <w:t>５</w:t>
      </w:r>
      <w:r w:rsidRPr="001C5FD0">
        <w:rPr>
          <w:rFonts w:ascii="UD デジタル 教科書体 NK-R" w:eastAsia="UD デジタル 教科書体 NK-R" w:hint="eastAsia"/>
          <w:sz w:val="24"/>
        </w:rPr>
        <w:t>）その他</w:t>
      </w:r>
      <w:r w:rsidR="00404BD8">
        <w:rPr>
          <w:rFonts w:ascii="UD デジタル 教科書体 NK-R" w:eastAsia="UD デジタル 教科書体 NK-R" w:hint="eastAsia"/>
          <w:sz w:val="24"/>
        </w:rPr>
        <w:t>、</w:t>
      </w:r>
      <w:r w:rsidRPr="001C5FD0">
        <w:rPr>
          <w:rFonts w:ascii="UD デジタル 教科書体 NK-R" w:eastAsia="UD デジタル 教科書体 NK-R" w:hint="eastAsia"/>
          <w:sz w:val="24"/>
        </w:rPr>
        <w:t>プラットフォームの目的を達成するために必要な事業</w:t>
      </w:r>
    </w:p>
    <w:p w14:paraId="4638F346" w14:textId="77777777" w:rsidR="000A0413" w:rsidRDefault="000A0413" w:rsidP="00A41714">
      <w:pPr>
        <w:rPr>
          <w:rFonts w:ascii="UD デジタル 教科書体 NK-R" w:eastAsia="UD デジタル 教科書体 NK-R"/>
          <w:sz w:val="24"/>
        </w:rPr>
      </w:pPr>
    </w:p>
    <w:p w14:paraId="107DEAC4" w14:textId="661B73DE" w:rsidR="00A41714" w:rsidRPr="001C5FD0" w:rsidRDefault="00A41714" w:rsidP="00A41714">
      <w:pPr>
        <w:rPr>
          <w:rFonts w:ascii="UD デジタル 教科書体 NK-R" w:eastAsia="UD デジタル 教科書体 NK-R"/>
          <w:sz w:val="24"/>
        </w:rPr>
      </w:pPr>
      <w:r w:rsidRPr="001C5FD0">
        <w:rPr>
          <w:rFonts w:ascii="UD デジタル 教科書体 NK-R" w:eastAsia="UD デジタル 教科書体 NK-R" w:hint="eastAsia"/>
          <w:sz w:val="24"/>
        </w:rPr>
        <w:t>（会員）</w:t>
      </w:r>
    </w:p>
    <w:p w14:paraId="49A41EB8" w14:textId="77777777" w:rsidR="005567E0" w:rsidRPr="001C5FD0" w:rsidRDefault="00A41714" w:rsidP="005567E0">
      <w:pPr>
        <w:ind w:left="257" w:hangingChars="100" w:hanging="257"/>
        <w:rPr>
          <w:rFonts w:ascii="UD デジタル 教科書体 NK-R" w:eastAsia="UD デジタル 教科書体 NK-R"/>
          <w:sz w:val="24"/>
        </w:rPr>
      </w:pPr>
      <w:r w:rsidRPr="001C5FD0">
        <w:rPr>
          <w:rFonts w:ascii="UD デジタル 教科書体 NK-R" w:eastAsia="UD デジタル 教科書体 NK-R" w:hint="eastAsia"/>
          <w:sz w:val="24"/>
        </w:rPr>
        <w:t>第</w:t>
      </w:r>
      <w:r w:rsidR="00E862CA">
        <w:rPr>
          <w:rFonts w:ascii="UD デジタル 教科書体 NK-R" w:eastAsia="UD デジタル 教科書体 NK-R" w:hint="eastAsia"/>
          <w:sz w:val="24"/>
        </w:rPr>
        <w:t>４</w:t>
      </w:r>
      <w:r w:rsidRPr="001C5FD0">
        <w:rPr>
          <w:rFonts w:ascii="UD デジタル 教科書体 NK-R" w:eastAsia="UD デジタル 教科書体 NK-R" w:hint="eastAsia"/>
          <w:sz w:val="24"/>
        </w:rPr>
        <w:t>条 プラットフォームは、</w:t>
      </w:r>
      <w:r w:rsidR="00BA3E75" w:rsidRPr="001C5FD0">
        <w:rPr>
          <w:rFonts w:ascii="UD デジタル 教科書体 NK-R" w:eastAsia="UD デジタル 教科書体 NK-R" w:hint="eastAsia"/>
          <w:sz w:val="24"/>
        </w:rPr>
        <w:t>県</w:t>
      </w:r>
      <w:r w:rsidR="009B3EB6">
        <w:rPr>
          <w:rFonts w:ascii="UD デジタル 教科書体 NK-R" w:eastAsia="UD デジタル 教科書体 NK-R" w:hint="eastAsia"/>
          <w:sz w:val="24"/>
        </w:rPr>
        <w:t>、</w:t>
      </w:r>
      <w:r w:rsidR="00E862CA">
        <w:rPr>
          <w:rFonts w:ascii="UD デジタル 教科書体 NK-R" w:eastAsia="UD デジタル 教科書体 NK-R" w:hint="eastAsia"/>
          <w:sz w:val="24"/>
        </w:rPr>
        <w:t>第１条の趣旨</w:t>
      </w:r>
      <w:r w:rsidRPr="001C5FD0">
        <w:rPr>
          <w:rFonts w:ascii="UD デジタル 教科書体 NK-R" w:eastAsia="UD デジタル 教科書体 NK-R" w:hint="eastAsia"/>
          <w:sz w:val="24"/>
        </w:rPr>
        <w:t>に賛同する</w:t>
      </w:r>
      <w:r w:rsidR="005C1DC9" w:rsidRPr="001C5FD0">
        <w:rPr>
          <w:rFonts w:ascii="UD デジタル 教科書体 NK-R" w:eastAsia="UD デジタル 教科書体 NK-R" w:hint="eastAsia"/>
          <w:sz w:val="24"/>
        </w:rPr>
        <w:t>カーボンクレジット</w:t>
      </w:r>
      <w:r w:rsidR="00BA3E75" w:rsidRPr="001C5FD0">
        <w:rPr>
          <w:rFonts w:ascii="UD デジタル 教科書体 NK-R" w:eastAsia="UD デジタル 教科書体 NK-R" w:hint="eastAsia"/>
          <w:sz w:val="24"/>
        </w:rPr>
        <w:t>プロジェクト実施者、</w:t>
      </w:r>
      <w:r w:rsidRPr="001C5FD0">
        <w:rPr>
          <w:rFonts w:ascii="UD デジタル 教科書体 NK-R" w:eastAsia="UD デジタル 教科書体 NK-R" w:hint="eastAsia"/>
          <w:sz w:val="24"/>
        </w:rPr>
        <w:t>企業、</w:t>
      </w:r>
      <w:r w:rsidR="00831DEA">
        <w:rPr>
          <w:rFonts w:ascii="UD デジタル 教科書体 NK-R" w:eastAsia="UD デジタル 教科書体 NK-R" w:hint="eastAsia"/>
          <w:sz w:val="24"/>
        </w:rPr>
        <w:t>団体、</w:t>
      </w:r>
      <w:r w:rsidR="00831DEA" w:rsidRPr="001C5FD0">
        <w:rPr>
          <w:rFonts w:ascii="UD デジタル 教科書体 NK-R" w:eastAsia="UD デジタル 教科書体 NK-R" w:hint="eastAsia"/>
          <w:sz w:val="24"/>
        </w:rPr>
        <w:t>金融機関、</w:t>
      </w:r>
      <w:r w:rsidR="005F2526" w:rsidRPr="001C5FD0">
        <w:rPr>
          <w:rFonts w:ascii="UD デジタル 教科書体 NK-R" w:eastAsia="UD デジタル 教科書体 NK-R" w:hint="eastAsia"/>
          <w:sz w:val="24"/>
        </w:rPr>
        <w:t>高等教育機関</w:t>
      </w:r>
      <w:r w:rsidRPr="001C5FD0">
        <w:rPr>
          <w:rFonts w:ascii="UD デジタル 教科書体 NK-R" w:eastAsia="UD デジタル 教科書体 NK-R" w:hint="eastAsia"/>
          <w:sz w:val="24"/>
        </w:rPr>
        <w:t>、学識経験者</w:t>
      </w:r>
      <w:r w:rsidR="00E862CA">
        <w:rPr>
          <w:rFonts w:ascii="UD デジタル 教科書体 NK-R" w:eastAsia="UD デジタル 教科書体 NK-R" w:hint="eastAsia"/>
          <w:sz w:val="24"/>
        </w:rPr>
        <w:t>及び</w:t>
      </w:r>
      <w:r w:rsidRPr="001C5FD0">
        <w:rPr>
          <w:rFonts w:ascii="UD デジタル 教科書体 NK-R" w:eastAsia="UD デジタル 教科書体 NK-R" w:hint="eastAsia"/>
          <w:sz w:val="24"/>
        </w:rPr>
        <w:t>行政機関等（以下、「会員」という。）で構成する。</w:t>
      </w:r>
    </w:p>
    <w:p w14:paraId="383B578E" w14:textId="77777777" w:rsidR="00A41714" w:rsidRPr="001C5FD0" w:rsidRDefault="00A41714" w:rsidP="00A41714">
      <w:pPr>
        <w:ind w:left="257" w:hangingChars="100" w:hanging="257"/>
        <w:rPr>
          <w:rFonts w:ascii="UD デジタル 教科書体 NK-R" w:eastAsia="UD デジタル 教科書体 NK-R"/>
          <w:sz w:val="24"/>
        </w:rPr>
      </w:pPr>
      <w:r w:rsidRPr="001C5FD0">
        <w:rPr>
          <w:rFonts w:ascii="UD デジタル 教科書体 NK-R" w:eastAsia="UD デジタル 教科書体 NK-R" w:hint="eastAsia"/>
          <w:sz w:val="24"/>
        </w:rPr>
        <w:t>２ 会員は、第</w:t>
      </w:r>
      <w:r w:rsidR="00E862CA">
        <w:rPr>
          <w:rFonts w:ascii="UD デジタル 教科書体 NK-R" w:eastAsia="UD デジタル 教科書体 NK-R" w:hint="eastAsia"/>
          <w:sz w:val="24"/>
        </w:rPr>
        <w:t>１</w:t>
      </w:r>
      <w:r w:rsidRPr="001C5FD0">
        <w:rPr>
          <w:rFonts w:ascii="UD デジタル 教科書体 NK-R" w:eastAsia="UD デジタル 教科書体 NK-R" w:hint="eastAsia"/>
          <w:sz w:val="24"/>
        </w:rPr>
        <w:t>条の</w:t>
      </w:r>
      <w:r w:rsidR="00E862CA">
        <w:rPr>
          <w:rFonts w:ascii="UD デジタル 教科書体 NK-R" w:eastAsia="UD デジタル 教科書体 NK-R" w:hint="eastAsia"/>
          <w:sz w:val="24"/>
        </w:rPr>
        <w:t>趣旨</w:t>
      </w:r>
      <w:r w:rsidRPr="001C5FD0">
        <w:rPr>
          <w:rFonts w:ascii="UD デジタル 教科書体 NK-R" w:eastAsia="UD デジタル 教科書体 NK-R" w:hint="eastAsia"/>
          <w:sz w:val="24"/>
        </w:rPr>
        <w:t>に同意及び配慮するとともに、</w:t>
      </w:r>
      <w:r w:rsidR="00E862CA">
        <w:rPr>
          <w:rFonts w:ascii="UD デジタル 教科書体 NK-R" w:eastAsia="UD デジタル 教科書体 NK-R" w:hint="eastAsia"/>
          <w:sz w:val="24"/>
        </w:rPr>
        <w:t>第３条各号の取組に</w:t>
      </w:r>
      <w:r w:rsidRPr="001C5FD0">
        <w:rPr>
          <w:rFonts w:ascii="UD デジタル 教科書体 NK-R" w:eastAsia="UD デジタル 教科書体 NK-R" w:hint="eastAsia"/>
          <w:sz w:val="24"/>
        </w:rPr>
        <w:t>努める</w:t>
      </w:r>
      <w:r w:rsidR="00E862CA">
        <w:rPr>
          <w:rFonts w:ascii="UD デジタル 教科書体 NK-R" w:eastAsia="UD デジタル 教科書体 NK-R" w:hint="eastAsia"/>
          <w:sz w:val="24"/>
        </w:rPr>
        <w:t>ものとする</w:t>
      </w:r>
      <w:r w:rsidRPr="001C5FD0">
        <w:rPr>
          <w:rFonts w:ascii="UD デジタル 教科書体 NK-R" w:eastAsia="UD デジタル 教科書体 NK-R" w:hint="eastAsia"/>
          <w:sz w:val="24"/>
        </w:rPr>
        <w:t>。</w:t>
      </w:r>
    </w:p>
    <w:p w14:paraId="579AACD7" w14:textId="77777777" w:rsidR="001C5FD0" w:rsidRDefault="008A62E4" w:rsidP="00FE12B7">
      <w:pPr>
        <w:ind w:left="257" w:hangingChars="100" w:hanging="257"/>
        <w:rPr>
          <w:rFonts w:ascii="UD デジタル 教科書体 NK-R" w:eastAsia="UD デジタル 教科書体 NK-R"/>
          <w:sz w:val="24"/>
        </w:rPr>
      </w:pPr>
      <w:r>
        <w:rPr>
          <w:rFonts w:ascii="UD デジタル 教科書体 NK-R" w:eastAsia="UD デジタル 教科書体 NK-R" w:hint="eastAsia"/>
          <w:sz w:val="24"/>
        </w:rPr>
        <w:t>３</w:t>
      </w:r>
      <w:r w:rsidR="0025238E" w:rsidRPr="001C5FD0">
        <w:rPr>
          <w:rFonts w:ascii="UD デジタル 教科書体 NK-R" w:eastAsia="UD デジタル 教科書体 NK-R" w:hint="eastAsia"/>
          <w:sz w:val="24"/>
        </w:rPr>
        <w:t xml:space="preserve">　</w:t>
      </w:r>
      <w:r w:rsidR="00945C82">
        <w:rPr>
          <w:rFonts w:ascii="UD デジタル 教科書体 NK-R" w:eastAsia="UD デジタル 教科書体 NK-R" w:hint="eastAsia"/>
          <w:sz w:val="24"/>
        </w:rPr>
        <w:t>プラットフォーム</w:t>
      </w:r>
      <w:r w:rsidR="00D25D77" w:rsidRPr="001C5FD0">
        <w:rPr>
          <w:rFonts w:ascii="UD デジタル 教科書体 NK-R" w:eastAsia="UD デジタル 教科書体 NK-R" w:hint="eastAsia"/>
          <w:sz w:val="24"/>
        </w:rPr>
        <w:t>は、</w:t>
      </w:r>
      <w:r w:rsidR="0025238E" w:rsidRPr="001C5FD0">
        <w:rPr>
          <w:rFonts w:ascii="UD デジタル 教科書体 NK-R" w:eastAsia="UD デジタル 教科書体 NK-R" w:hint="eastAsia"/>
          <w:sz w:val="24"/>
        </w:rPr>
        <w:t>会員を</w:t>
      </w:r>
      <w:r w:rsidR="00FA1966">
        <w:rPr>
          <w:rFonts w:ascii="UD デジタル 教科書体 NK-R" w:eastAsia="UD デジタル 教科書体 NK-R" w:hint="eastAsia"/>
          <w:sz w:val="24"/>
        </w:rPr>
        <w:t>ホームページで</w:t>
      </w:r>
      <w:r w:rsidR="00F54640" w:rsidRPr="001C5FD0">
        <w:rPr>
          <w:rFonts w:ascii="UD デジタル 教科書体 NK-R" w:eastAsia="UD デジタル 教科書体 NK-R" w:hint="eastAsia"/>
          <w:sz w:val="24"/>
        </w:rPr>
        <w:t>公表する。</w:t>
      </w:r>
    </w:p>
    <w:p w14:paraId="63E58E2B" w14:textId="77777777" w:rsidR="0009770E" w:rsidRDefault="0009770E" w:rsidP="00FE12B7">
      <w:pPr>
        <w:ind w:left="257" w:hangingChars="100" w:hanging="257"/>
        <w:rPr>
          <w:rFonts w:ascii="UD デジタル 教科書体 NK-R" w:eastAsia="UD デジタル 教科書体 NK-R"/>
          <w:sz w:val="24"/>
        </w:rPr>
      </w:pPr>
    </w:p>
    <w:p w14:paraId="788BEE32" w14:textId="77777777" w:rsidR="0009770E" w:rsidRDefault="0009770E" w:rsidP="0009770E">
      <w:pPr>
        <w:rPr>
          <w:rFonts w:ascii="UD デジタル 教科書体 NK-R" w:eastAsia="UD デジタル 教科書体 NK-R"/>
          <w:sz w:val="24"/>
        </w:rPr>
      </w:pPr>
      <w:r>
        <w:rPr>
          <w:rFonts w:ascii="UD デジタル 教科書体 NK-R" w:eastAsia="UD デジタル 教科書体 NK-R" w:hint="eastAsia"/>
          <w:sz w:val="24"/>
        </w:rPr>
        <w:t>（入会申込み）</w:t>
      </w:r>
    </w:p>
    <w:p w14:paraId="2B3DE78E" w14:textId="77777777" w:rsidR="0009770E" w:rsidRDefault="0009770E" w:rsidP="0009770E">
      <w:pPr>
        <w:ind w:left="257" w:hangingChars="100" w:hanging="257"/>
        <w:rPr>
          <w:rFonts w:ascii="UD デジタル 教科書体 NK-R" w:eastAsia="UD デジタル 教科書体 NK-R"/>
          <w:sz w:val="24"/>
        </w:rPr>
      </w:pPr>
      <w:r>
        <w:rPr>
          <w:rFonts w:ascii="UD デジタル 教科書体 NK-R" w:eastAsia="UD デジタル 教科書体 NK-R" w:hint="eastAsia"/>
          <w:sz w:val="24"/>
        </w:rPr>
        <w:t>第５条　プラットフォームの入会を希望する者は、事務局に入会申込書を提出するものとする。</w:t>
      </w:r>
    </w:p>
    <w:p w14:paraId="00E901F0" w14:textId="77777777" w:rsidR="0009770E" w:rsidRDefault="0009770E" w:rsidP="00160703">
      <w:pPr>
        <w:ind w:left="257" w:hangingChars="100" w:hanging="257"/>
        <w:rPr>
          <w:rFonts w:ascii="UD デジタル 教科書体 NK-R" w:eastAsia="UD デジタル 教科書体 NK-R"/>
          <w:sz w:val="24"/>
        </w:rPr>
      </w:pPr>
      <w:r>
        <w:rPr>
          <w:rFonts w:ascii="UD デジタル 教科書体 NK-R" w:eastAsia="UD デジタル 教科書体 NK-R" w:hint="eastAsia"/>
          <w:sz w:val="24"/>
        </w:rPr>
        <w:t>２　事務局は、次条の要件を満たす場合は、当該入会申込書を受理するとともに、遅滞なくホームページにその内容を公表するものとする。</w:t>
      </w:r>
    </w:p>
    <w:p w14:paraId="05FC1561" w14:textId="77777777" w:rsidR="0009770E" w:rsidRDefault="0009770E" w:rsidP="0009770E">
      <w:pPr>
        <w:rPr>
          <w:rFonts w:ascii="UD デジタル 教科書体 NK-R" w:eastAsia="UD デジタル 教科書体 NK-R"/>
          <w:sz w:val="24"/>
        </w:rPr>
      </w:pPr>
    </w:p>
    <w:p w14:paraId="32CCDEC4" w14:textId="77777777" w:rsidR="0009770E" w:rsidRDefault="0009770E" w:rsidP="0009770E">
      <w:pPr>
        <w:rPr>
          <w:rFonts w:ascii="UD デジタル 教科書体 NK-R" w:eastAsia="UD デジタル 教科書体 NK-R"/>
          <w:sz w:val="24"/>
        </w:rPr>
      </w:pPr>
      <w:r>
        <w:rPr>
          <w:rFonts w:ascii="UD デジタル 教科書体 NK-R" w:eastAsia="UD デジタル 教科書体 NK-R" w:hint="eastAsia"/>
          <w:sz w:val="24"/>
        </w:rPr>
        <w:t>（要件等）</w:t>
      </w:r>
    </w:p>
    <w:p w14:paraId="788AD0D6" w14:textId="77777777" w:rsidR="0009770E" w:rsidRDefault="0009770E" w:rsidP="0009770E">
      <w:pPr>
        <w:rPr>
          <w:rFonts w:ascii="UD デジタル 教科書体 NK-R" w:eastAsia="UD デジタル 教科書体 NK-R"/>
          <w:sz w:val="24"/>
        </w:rPr>
      </w:pPr>
      <w:r>
        <w:rPr>
          <w:rFonts w:ascii="UD デジタル 教科書体 NK-R" w:eastAsia="UD デジタル 教科書体 NK-R" w:hint="eastAsia"/>
          <w:sz w:val="24"/>
        </w:rPr>
        <w:t>第６条　プラットフォームの会員は、次の各号のいずれかに該当することを要件とする。</w:t>
      </w:r>
    </w:p>
    <w:p w14:paraId="007A952C" w14:textId="77777777" w:rsidR="0009770E" w:rsidRDefault="0009770E" w:rsidP="00D31718">
      <w:pPr>
        <w:rPr>
          <w:rFonts w:ascii="UD デジタル 教科書体 NK-R" w:eastAsia="UD デジタル 教科書体 NK-R"/>
          <w:sz w:val="24"/>
        </w:rPr>
      </w:pPr>
      <w:r>
        <w:rPr>
          <w:rFonts w:ascii="UD デジタル 教科書体 NK-R" w:eastAsia="UD デジタル 教科書体 NK-R" w:hint="eastAsia"/>
          <w:sz w:val="24"/>
        </w:rPr>
        <w:t>（１）三重の自然由来のカーボンクレジットプロジェクト実施者。</w:t>
      </w:r>
    </w:p>
    <w:p w14:paraId="79B978BF" w14:textId="77777777" w:rsidR="0009770E" w:rsidRDefault="0009770E" w:rsidP="00D31718">
      <w:pPr>
        <w:rPr>
          <w:rFonts w:ascii="UD デジタル 教科書体 NK-R" w:eastAsia="UD デジタル 教科書体 NK-R"/>
          <w:sz w:val="24"/>
        </w:rPr>
      </w:pPr>
      <w:r>
        <w:rPr>
          <w:rFonts w:ascii="UD デジタル 教科書体 NK-R" w:eastAsia="UD デジタル 教科書体 NK-R" w:hint="eastAsia"/>
          <w:sz w:val="24"/>
        </w:rPr>
        <w:t>（２）三重県内に本店又は支店を有する金融機関。</w:t>
      </w:r>
    </w:p>
    <w:p w14:paraId="5B5A2754" w14:textId="77777777" w:rsidR="0009770E" w:rsidRDefault="0009770E" w:rsidP="00D31718">
      <w:pPr>
        <w:rPr>
          <w:rFonts w:ascii="UD デジタル 教科書体 NK-R" w:eastAsia="UD デジタル 教科書体 NK-R"/>
          <w:sz w:val="24"/>
        </w:rPr>
      </w:pPr>
      <w:r>
        <w:rPr>
          <w:rFonts w:ascii="UD デジタル 教科書体 NK-R" w:eastAsia="UD デジタル 教科書体 NK-R" w:hint="eastAsia"/>
          <w:sz w:val="24"/>
        </w:rPr>
        <w:t>（３）三重県内で活動する森林組合連合会または森林組合。</w:t>
      </w:r>
    </w:p>
    <w:p w14:paraId="2CA3B522" w14:textId="77777777" w:rsidR="0009770E" w:rsidRDefault="0009770E" w:rsidP="00D31718">
      <w:pPr>
        <w:rPr>
          <w:rFonts w:ascii="UD デジタル 教科書体 NK-R" w:eastAsia="UD デジタル 教科書体 NK-R"/>
          <w:sz w:val="24"/>
        </w:rPr>
      </w:pPr>
      <w:r>
        <w:rPr>
          <w:rFonts w:ascii="UD デジタル 教科書体 NK-R" w:eastAsia="UD デジタル 教科書体 NK-R" w:hint="eastAsia"/>
          <w:sz w:val="24"/>
        </w:rPr>
        <w:t>（４）学識経験者及び高等教育機関。</w:t>
      </w:r>
    </w:p>
    <w:p w14:paraId="1F68973F" w14:textId="77777777" w:rsidR="0009770E" w:rsidRDefault="0009770E" w:rsidP="00D31718">
      <w:pPr>
        <w:rPr>
          <w:rFonts w:ascii="UD デジタル 教科書体 NK-R" w:eastAsia="UD デジタル 教科書体 NK-R"/>
          <w:sz w:val="24"/>
        </w:rPr>
      </w:pPr>
      <w:r>
        <w:rPr>
          <w:rFonts w:ascii="UD デジタル 教科書体 NK-R" w:eastAsia="UD デジタル 教科書体 NK-R" w:hint="eastAsia"/>
          <w:sz w:val="24"/>
        </w:rPr>
        <w:t>（５）その他、プラットフォームが適当と認めるもの。</w:t>
      </w:r>
    </w:p>
    <w:p w14:paraId="0A7F00B7" w14:textId="77777777" w:rsidR="0009770E" w:rsidRDefault="0009770E" w:rsidP="00160703">
      <w:pPr>
        <w:ind w:left="257" w:hangingChars="100" w:hanging="257"/>
        <w:rPr>
          <w:rFonts w:ascii="UD デジタル 教科書体 NK-R" w:eastAsia="UD デジタル 教科書体 NK-R"/>
          <w:sz w:val="24"/>
        </w:rPr>
      </w:pPr>
      <w:r>
        <w:rPr>
          <w:rFonts w:ascii="UD デジタル 教科書体 NK-R" w:eastAsia="UD デジタル 教科書体 NK-R" w:hint="eastAsia"/>
          <w:sz w:val="24"/>
        </w:rPr>
        <w:t>２　前項の規定にかかわらず、次の各号のいずれかに該当する場合は会員となることができない。</w:t>
      </w:r>
    </w:p>
    <w:p w14:paraId="454B2221" w14:textId="77777777" w:rsidR="00D31718" w:rsidRDefault="0009770E" w:rsidP="00D31718">
      <w:pPr>
        <w:rPr>
          <w:rFonts w:ascii="UD デジタル 教科書体 NK-R" w:eastAsia="UD デジタル 教科書体 NK-R"/>
          <w:sz w:val="24"/>
        </w:rPr>
      </w:pPr>
      <w:r>
        <w:rPr>
          <w:rFonts w:ascii="UD デジタル 教科書体 NK-R" w:eastAsia="UD デジタル 教科書体 NK-R" w:hint="eastAsia"/>
          <w:sz w:val="24"/>
        </w:rPr>
        <w:t>（１）宗教活動や政治活動を主たる目的とする企業等</w:t>
      </w:r>
    </w:p>
    <w:p w14:paraId="6E6927EC" w14:textId="77777777" w:rsidR="0009770E" w:rsidRDefault="0009770E" w:rsidP="00D31718">
      <w:pPr>
        <w:ind w:left="257" w:hangingChars="100" w:hanging="257"/>
        <w:rPr>
          <w:rFonts w:ascii="UD デジタル 教科書体 NK-R" w:eastAsia="UD デジタル 教科書体 NK-R"/>
          <w:sz w:val="24"/>
        </w:rPr>
      </w:pPr>
      <w:r>
        <w:rPr>
          <w:rFonts w:ascii="UD デジタル 教科書体 NK-R" w:eastAsia="UD デジタル 教科書体 NK-R" w:hint="eastAsia"/>
          <w:sz w:val="24"/>
        </w:rPr>
        <w:t>（２）特定の公職者（候補者を含む。）又は政党を推薦、支持、反対することを目的とする企業等</w:t>
      </w:r>
    </w:p>
    <w:p w14:paraId="532D8411" w14:textId="77777777" w:rsidR="0009770E" w:rsidRDefault="0009770E" w:rsidP="00D31718">
      <w:pPr>
        <w:rPr>
          <w:rFonts w:ascii="UD デジタル 教科書体 NK-R" w:eastAsia="UD デジタル 教科書体 NK-R"/>
          <w:sz w:val="24"/>
        </w:rPr>
      </w:pPr>
      <w:r>
        <w:rPr>
          <w:rFonts w:ascii="UD デジタル 教科書体 NK-R" w:eastAsia="UD デジタル 教科書体 NK-R" w:hint="eastAsia"/>
          <w:sz w:val="24"/>
        </w:rPr>
        <w:t>（３）暴力団又は暴力団員の統制下にある企業等</w:t>
      </w:r>
    </w:p>
    <w:p w14:paraId="1430596B" w14:textId="77777777" w:rsidR="0009770E" w:rsidRDefault="0009770E" w:rsidP="00D31718">
      <w:pPr>
        <w:rPr>
          <w:rFonts w:ascii="UD デジタル 教科書体 NK-R" w:eastAsia="UD デジタル 教科書体 NK-R"/>
          <w:sz w:val="24"/>
        </w:rPr>
      </w:pPr>
      <w:r>
        <w:rPr>
          <w:rFonts w:ascii="UD デジタル 教科書体 NK-R" w:eastAsia="UD デジタル 教科書体 NK-R" w:hint="eastAsia"/>
          <w:sz w:val="24"/>
        </w:rPr>
        <w:lastRenderedPageBreak/>
        <w:t>（４）その他、本事業の適切な実施ができない企業等</w:t>
      </w:r>
    </w:p>
    <w:p w14:paraId="1DE31E29" w14:textId="77777777" w:rsidR="0009770E" w:rsidRDefault="0009770E" w:rsidP="0009770E">
      <w:pPr>
        <w:ind w:left="257" w:hangingChars="100" w:hanging="257"/>
        <w:rPr>
          <w:rFonts w:ascii="UD デジタル 教科書体 NK-R" w:eastAsia="UD デジタル 教科書体 NK-R"/>
          <w:sz w:val="24"/>
        </w:rPr>
      </w:pPr>
      <w:r>
        <w:rPr>
          <w:rFonts w:ascii="UD デジタル 教科書体 NK-R" w:eastAsia="UD デジタル 教科書体 NK-R" w:hint="eastAsia"/>
          <w:sz w:val="24"/>
        </w:rPr>
        <w:t>３　入会後、前項の規定に該当することが分かった場合は、当該会員は会員の資格を失う。</w:t>
      </w:r>
    </w:p>
    <w:p w14:paraId="2D08DEE4" w14:textId="77777777" w:rsidR="0009770E" w:rsidRPr="0009770E" w:rsidRDefault="0009770E" w:rsidP="0009770E">
      <w:pPr>
        <w:ind w:left="257" w:hangingChars="100" w:hanging="257"/>
        <w:rPr>
          <w:rFonts w:ascii="UD デジタル 教科書体 NK-R" w:eastAsia="UD デジタル 教科書体 NK-R"/>
          <w:sz w:val="24"/>
        </w:rPr>
      </w:pPr>
    </w:p>
    <w:p w14:paraId="485B9C0E" w14:textId="77777777" w:rsidR="0009770E" w:rsidRDefault="0009770E" w:rsidP="0009770E">
      <w:pPr>
        <w:ind w:left="257" w:hangingChars="100" w:hanging="257"/>
        <w:rPr>
          <w:rFonts w:ascii="UD デジタル 教科書体 NK-R" w:eastAsia="UD デジタル 教科書体 NK-R"/>
          <w:sz w:val="24"/>
        </w:rPr>
      </w:pPr>
      <w:r>
        <w:rPr>
          <w:rFonts w:ascii="UD デジタル 教科書体 NK-R" w:eastAsia="UD デジタル 教科書体 NK-R" w:hint="eastAsia"/>
          <w:sz w:val="24"/>
        </w:rPr>
        <w:t>（退会及び申込内容の変更）</w:t>
      </w:r>
    </w:p>
    <w:p w14:paraId="7D7EAD02" w14:textId="77777777" w:rsidR="0009770E" w:rsidRDefault="0009770E" w:rsidP="0009770E">
      <w:pPr>
        <w:ind w:left="257" w:hangingChars="100" w:hanging="257"/>
        <w:rPr>
          <w:rFonts w:ascii="UD デジタル 教科書体 NK-R" w:eastAsia="UD デジタル 教科書体 NK-R"/>
          <w:sz w:val="24"/>
        </w:rPr>
      </w:pPr>
      <w:r>
        <w:rPr>
          <w:rFonts w:ascii="UD デジタル 教科書体 NK-R" w:eastAsia="UD デジタル 教科書体 NK-R" w:hint="eastAsia"/>
          <w:sz w:val="24"/>
        </w:rPr>
        <w:t>第７条 会員がプラットフォームを退会又は入会時の申込内容の変更をしようとするときは、その旨を事務局に届け出なければならない。</w:t>
      </w:r>
    </w:p>
    <w:p w14:paraId="7FC02374" w14:textId="77777777" w:rsidR="0009770E" w:rsidRDefault="0009770E" w:rsidP="0009770E">
      <w:pPr>
        <w:ind w:left="257" w:hangingChars="100" w:hanging="257"/>
        <w:rPr>
          <w:rFonts w:ascii="UD デジタル 教科書体 NK-R" w:eastAsia="UD デジタル 教科書体 NK-R"/>
          <w:sz w:val="24"/>
        </w:rPr>
      </w:pPr>
      <w:r>
        <w:rPr>
          <w:rFonts w:ascii="UD デジタル 教科書体 NK-R" w:eastAsia="UD デジタル 教科書体 NK-R" w:hint="eastAsia"/>
          <w:sz w:val="24"/>
        </w:rPr>
        <w:t>２　事務局は、前条の届け出があった場合は、遅滞なくホームページにその内容を公表するものとする。</w:t>
      </w:r>
    </w:p>
    <w:p w14:paraId="091D118E" w14:textId="77777777" w:rsidR="00FE12B7" w:rsidRPr="00D0527D" w:rsidRDefault="00FE12B7" w:rsidP="007067AE">
      <w:pPr>
        <w:rPr>
          <w:rFonts w:ascii="UD デジタル 教科書体 NK-R" w:eastAsia="UD デジタル 教科書体 NK-R"/>
          <w:sz w:val="24"/>
        </w:rPr>
      </w:pPr>
    </w:p>
    <w:p w14:paraId="3B37242B" w14:textId="77777777" w:rsidR="00A41714" w:rsidRPr="001C5FD0" w:rsidRDefault="00A41714" w:rsidP="00A41714">
      <w:pPr>
        <w:rPr>
          <w:rFonts w:ascii="UD デジタル 教科書体 NK-R" w:eastAsia="UD デジタル 教科書体 NK-R"/>
          <w:sz w:val="24"/>
        </w:rPr>
      </w:pPr>
      <w:r w:rsidRPr="001C5FD0">
        <w:rPr>
          <w:rFonts w:ascii="UD デジタル 教科書体 NK-R" w:eastAsia="UD デジタル 教科書体 NK-R" w:hint="eastAsia"/>
          <w:sz w:val="24"/>
        </w:rPr>
        <w:t>（カンファレンス）</w:t>
      </w:r>
    </w:p>
    <w:p w14:paraId="4D734635" w14:textId="77777777" w:rsidR="00A41714" w:rsidRPr="001C5FD0" w:rsidRDefault="00040649">
      <w:pPr>
        <w:ind w:left="257" w:hangingChars="100" w:hanging="257"/>
        <w:rPr>
          <w:rFonts w:ascii="UD デジタル 教科書体 NK-R" w:eastAsia="UD デジタル 教科書体 NK-R"/>
          <w:sz w:val="24"/>
        </w:rPr>
      </w:pPr>
      <w:r>
        <w:rPr>
          <w:rFonts w:ascii="UD デジタル 教科書体 NK-R" w:eastAsia="UD デジタル 教科書体 NK-R" w:hint="eastAsia"/>
          <w:sz w:val="24"/>
        </w:rPr>
        <w:t>第</w:t>
      </w:r>
      <w:r w:rsidR="0009770E">
        <w:rPr>
          <w:rFonts w:ascii="UD デジタル 教科書体 NK-R" w:eastAsia="UD デジタル 教科書体 NK-R" w:hint="eastAsia"/>
          <w:sz w:val="24"/>
        </w:rPr>
        <w:t>８</w:t>
      </w:r>
      <w:r w:rsidR="00A41714" w:rsidRPr="001C5FD0">
        <w:rPr>
          <w:rFonts w:ascii="UD デジタル 教科書体 NK-R" w:eastAsia="UD デジタル 教科書体 NK-R" w:hint="eastAsia"/>
          <w:sz w:val="24"/>
        </w:rPr>
        <w:t>条 カンファレンスは、会員</w:t>
      </w:r>
      <w:r w:rsidR="00945C82">
        <w:rPr>
          <w:rFonts w:ascii="UD デジタル 教科書体 NK-R" w:eastAsia="UD デジタル 教科書体 NK-R" w:hint="eastAsia"/>
          <w:sz w:val="24"/>
        </w:rPr>
        <w:t>間の</w:t>
      </w:r>
      <w:r w:rsidR="00A41714" w:rsidRPr="001C5FD0">
        <w:rPr>
          <w:rFonts w:ascii="UD デジタル 教科書体 NK-R" w:eastAsia="UD デジタル 教科書体 NK-R" w:hint="eastAsia"/>
          <w:sz w:val="24"/>
        </w:rPr>
        <w:t>相互の情報共有</w:t>
      </w:r>
      <w:r w:rsidR="00945C82">
        <w:rPr>
          <w:rFonts w:ascii="UD デジタル 教科書体 NK-R" w:eastAsia="UD デジタル 教科書体 NK-R" w:hint="eastAsia"/>
          <w:sz w:val="24"/>
        </w:rPr>
        <w:t>、</w:t>
      </w:r>
      <w:r w:rsidR="00A41714" w:rsidRPr="001C5FD0">
        <w:rPr>
          <w:rFonts w:ascii="UD デジタル 教科書体 NK-R" w:eastAsia="UD デジタル 教科書体 NK-R" w:hint="eastAsia"/>
          <w:sz w:val="24"/>
        </w:rPr>
        <w:t>交流</w:t>
      </w:r>
      <w:r w:rsidR="003D1BCC">
        <w:rPr>
          <w:rFonts w:ascii="UD デジタル 教科書体 NK-R" w:eastAsia="UD デジタル 教科書体 NK-R" w:hint="eastAsia"/>
          <w:sz w:val="24"/>
        </w:rPr>
        <w:t>推進</w:t>
      </w:r>
      <w:r w:rsidR="00617FA4">
        <w:rPr>
          <w:rFonts w:ascii="UD デジタル 教科書体 NK-R" w:eastAsia="UD デジタル 教科書体 NK-R" w:hint="eastAsia"/>
          <w:sz w:val="24"/>
        </w:rPr>
        <w:t>、</w:t>
      </w:r>
      <w:r w:rsidR="00945C82">
        <w:rPr>
          <w:rFonts w:ascii="UD デジタル 教科書体 NK-R" w:eastAsia="UD デジタル 教科書体 NK-R" w:hint="eastAsia"/>
          <w:sz w:val="24"/>
        </w:rPr>
        <w:t>連携強化及び</w:t>
      </w:r>
      <w:r w:rsidR="00945C82" w:rsidRPr="00E862CA">
        <w:rPr>
          <w:rFonts w:ascii="UD デジタル 教科書体 NK-R" w:eastAsia="UD デジタル 教科書体 NK-R" w:hint="eastAsia"/>
          <w:sz w:val="24"/>
        </w:rPr>
        <w:t>三重の自然由来カーボンクレジット</w:t>
      </w:r>
      <w:r w:rsidR="00945C82">
        <w:rPr>
          <w:rFonts w:ascii="UD デジタル 教科書体 NK-R" w:eastAsia="UD デジタル 教科書体 NK-R" w:hint="eastAsia"/>
          <w:sz w:val="24"/>
        </w:rPr>
        <w:t>の</w:t>
      </w:r>
      <w:r w:rsidR="00404BD8">
        <w:rPr>
          <w:rFonts w:ascii="UD デジタル 教科書体 NK-R" w:eastAsia="UD デジタル 教科書体 NK-R" w:hint="eastAsia"/>
          <w:sz w:val="24"/>
        </w:rPr>
        <w:t>活用方策</w:t>
      </w:r>
      <w:r w:rsidR="00617FA4">
        <w:rPr>
          <w:rFonts w:ascii="UD デジタル 教科書体 NK-R" w:eastAsia="UD デジタル 教科書体 NK-R" w:hint="eastAsia"/>
          <w:sz w:val="24"/>
        </w:rPr>
        <w:t>の</w:t>
      </w:r>
      <w:r w:rsidR="00404BD8">
        <w:rPr>
          <w:rFonts w:ascii="UD デジタル 教科書体 NK-R" w:eastAsia="UD デジタル 教科書体 NK-R" w:hint="eastAsia"/>
          <w:sz w:val="24"/>
        </w:rPr>
        <w:t>検討・</w:t>
      </w:r>
      <w:r w:rsidR="00617FA4">
        <w:rPr>
          <w:rFonts w:ascii="UD デジタル 教科書体 NK-R" w:eastAsia="UD デジタル 教科書体 NK-R" w:hint="eastAsia"/>
          <w:sz w:val="24"/>
        </w:rPr>
        <w:t>提案</w:t>
      </w:r>
      <w:r w:rsidR="00A41714" w:rsidRPr="001C5FD0">
        <w:rPr>
          <w:rFonts w:ascii="UD デジタル 教科書体 NK-R" w:eastAsia="UD デジタル 教科書体 NK-R" w:hint="eastAsia"/>
          <w:sz w:val="24"/>
        </w:rPr>
        <w:t>を目的として開催する。</w:t>
      </w:r>
    </w:p>
    <w:p w14:paraId="5A594F1F" w14:textId="77777777" w:rsidR="00A41714" w:rsidRDefault="00A41714" w:rsidP="007067AE">
      <w:pPr>
        <w:ind w:left="257" w:hangingChars="100" w:hanging="257"/>
        <w:rPr>
          <w:rFonts w:ascii="UD デジタル 教科書体 NK-R" w:eastAsia="UD デジタル 教科書体 NK-R"/>
          <w:sz w:val="24"/>
        </w:rPr>
      </w:pPr>
      <w:r w:rsidRPr="001C5FD0">
        <w:rPr>
          <w:rFonts w:ascii="UD デジタル 教科書体 NK-R" w:eastAsia="UD デジタル 教科書体 NK-R" w:hint="eastAsia"/>
          <w:sz w:val="24"/>
        </w:rPr>
        <w:t>２ カンファレンスへの参加は、会員及び</w:t>
      </w:r>
      <w:r w:rsidR="00945C82">
        <w:rPr>
          <w:rFonts w:ascii="UD デジタル 教科書体 NK-R" w:eastAsia="UD デジタル 教科書体 NK-R" w:hint="eastAsia"/>
          <w:sz w:val="24"/>
        </w:rPr>
        <w:t>関係者、</w:t>
      </w:r>
      <w:r w:rsidRPr="001C5FD0">
        <w:rPr>
          <w:rFonts w:ascii="UD デジタル 教科書体 NK-R" w:eastAsia="UD デジタル 教科書体 NK-R" w:hint="eastAsia"/>
          <w:sz w:val="24"/>
        </w:rPr>
        <w:t>その他事務局が必要と認める者とする。</w:t>
      </w:r>
    </w:p>
    <w:p w14:paraId="2F3D395F" w14:textId="77777777" w:rsidR="00FB3791" w:rsidRDefault="00FB3791" w:rsidP="001906E2">
      <w:pPr>
        <w:rPr>
          <w:rFonts w:ascii="UD デジタル 教科書体 NK-R" w:eastAsia="UD デジタル 教科書体 NK-R"/>
          <w:sz w:val="24"/>
        </w:rPr>
      </w:pPr>
    </w:p>
    <w:p w14:paraId="5ACEB492" w14:textId="77777777" w:rsidR="00A41714" w:rsidRPr="001C5FD0" w:rsidRDefault="00A41714" w:rsidP="00A41714">
      <w:pPr>
        <w:rPr>
          <w:rFonts w:ascii="UD デジタル 教科書体 NK-R" w:eastAsia="UD デジタル 教科書体 NK-R"/>
          <w:sz w:val="24"/>
        </w:rPr>
      </w:pPr>
      <w:r w:rsidRPr="001C5FD0">
        <w:rPr>
          <w:rFonts w:ascii="UD デジタル 教科書体 NK-R" w:eastAsia="UD デジタル 教科書体 NK-R" w:hint="eastAsia"/>
          <w:sz w:val="24"/>
        </w:rPr>
        <w:t>（事務局）</w:t>
      </w:r>
    </w:p>
    <w:p w14:paraId="46F234AF" w14:textId="77777777" w:rsidR="00A41714" w:rsidRPr="001C5FD0" w:rsidRDefault="00040649" w:rsidP="00A41714">
      <w:pPr>
        <w:rPr>
          <w:rFonts w:ascii="UD デジタル 教科書体 NK-R" w:eastAsia="UD デジタル 教科書体 NK-R"/>
          <w:sz w:val="24"/>
        </w:rPr>
      </w:pPr>
      <w:r>
        <w:rPr>
          <w:rFonts w:ascii="UD デジタル 教科書体 NK-R" w:eastAsia="UD デジタル 教科書体 NK-R" w:hint="eastAsia"/>
          <w:sz w:val="24"/>
        </w:rPr>
        <w:t>第</w:t>
      </w:r>
      <w:r w:rsidR="0009770E">
        <w:rPr>
          <w:rFonts w:ascii="UD デジタル 教科書体 NK-R" w:eastAsia="UD デジタル 教科書体 NK-R" w:hint="eastAsia"/>
          <w:sz w:val="24"/>
        </w:rPr>
        <w:t>９</w:t>
      </w:r>
      <w:r w:rsidR="00A41714" w:rsidRPr="001C5FD0">
        <w:rPr>
          <w:rFonts w:ascii="UD デジタル 教科書体 NK-R" w:eastAsia="UD デジタル 教科書体 NK-R" w:hint="eastAsia"/>
          <w:sz w:val="24"/>
        </w:rPr>
        <w:t>条 プラットフォームの事務局は、三重県</w:t>
      </w:r>
      <w:r w:rsidR="005F2526" w:rsidRPr="001C5FD0">
        <w:rPr>
          <w:rFonts w:ascii="UD デジタル 教科書体 NK-R" w:eastAsia="UD デジタル 教科書体 NK-R" w:hint="eastAsia"/>
          <w:sz w:val="24"/>
        </w:rPr>
        <w:t>政策</w:t>
      </w:r>
      <w:r w:rsidR="00AB586C" w:rsidRPr="001C5FD0">
        <w:rPr>
          <w:rFonts w:ascii="UD デジタル 教科書体 NK-R" w:eastAsia="UD デジタル 教科書体 NK-R" w:hint="eastAsia"/>
          <w:sz w:val="24"/>
        </w:rPr>
        <w:t>企画</w:t>
      </w:r>
      <w:r w:rsidR="005F2526" w:rsidRPr="001C5FD0">
        <w:rPr>
          <w:rFonts w:ascii="UD デジタル 教科書体 NK-R" w:eastAsia="UD デジタル 教科書体 NK-R" w:hint="eastAsia"/>
          <w:sz w:val="24"/>
        </w:rPr>
        <w:t>部企画課</w:t>
      </w:r>
      <w:r w:rsidR="00A41714" w:rsidRPr="001C5FD0">
        <w:rPr>
          <w:rFonts w:ascii="UD デジタル 教科書体 NK-R" w:eastAsia="UD デジタル 教科書体 NK-R" w:hint="eastAsia"/>
          <w:sz w:val="24"/>
        </w:rPr>
        <w:t>内に置く。</w:t>
      </w:r>
    </w:p>
    <w:p w14:paraId="54DBE9C6" w14:textId="77777777" w:rsidR="005F2526" w:rsidRPr="0009770E" w:rsidRDefault="005F2526" w:rsidP="00A41714">
      <w:pPr>
        <w:rPr>
          <w:rFonts w:ascii="UD デジタル 教科書体 NK-R" w:eastAsia="UD デジタル 教科書体 NK-R"/>
          <w:sz w:val="24"/>
        </w:rPr>
      </w:pPr>
    </w:p>
    <w:p w14:paraId="13A446B8" w14:textId="77777777" w:rsidR="00BA3E75" w:rsidRPr="001C5FD0" w:rsidRDefault="00BA3E75" w:rsidP="00A41714">
      <w:pPr>
        <w:rPr>
          <w:rFonts w:ascii="UD デジタル 教科書体 NK-R" w:eastAsia="UD デジタル 教科書体 NK-R"/>
          <w:sz w:val="24"/>
        </w:rPr>
      </w:pPr>
      <w:r w:rsidRPr="001C5FD0">
        <w:rPr>
          <w:rFonts w:ascii="UD デジタル 教科書体 NK-R" w:eastAsia="UD デジタル 教科書体 NK-R" w:hint="eastAsia"/>
          <w:sz w:val="24"/>
        </w:rPr>
        <w:t>（その他）</w:t>
      </w:r>
    </w:p>
    <w:p w14:paraId="2039C901" w14:textId="77777777" w:rsidR="00BA3E75" w:rsidRPr="001C5FD0" w:rsidRDefault="00040649" w:rsidP="00A41714">
      <w:pPr>
        <w:rPr>
          <w:rFonts w:ascii="UD デジタル 教科書体 NK-R" w:eastAsia="UD デジタル 教科書体 NK-R"/>
          <w:sz w:val="24"/>
        </w:rPr>
      </w:pPr>
      <w:r>
        <w:rPr>
          <w:rFonts w:ascii="UD デジタル 教科書体 NK-R" w:eastAsia="UD デジタル 教科書体 NK-R" w:hint="eastAsia"/>
          <w:sz w:val="24"/>
        </w:rPr>
        <w:t>第</w:t>
      </w:r>
      <w:r w:rsidR="0009770E">
        <w:rPr>
          <w:rFonts w:ascii="UD デジタル 教科書体 NK-R" w:eastAsia="UD デジタル 教科書体 NK-R" w:hint="eastAsia"/>
          <w:sz w:val="24"/>
        </w:rPr>
        <w:t>10</w:t>
      </w:r>
      <w:r w:rsidR="00BA3E75" w:rsidRPr="001C5FD0">
        <w:rPr>
          <w:rFonts w:ascii="UD デジタル 教科書体 NK-R" w:eastAsia="UD デジタル 教科書体 NK-R" w:hint="eastAsia"/>
          <w:sz w:val="24"/>
        </w:rPr>
        <w:t>条　この要領に定めるもののほか、必要な事項は別に定める。</w:t>
      </w:r>
    </w:p>
    <w:p w14:paraId="63E0DBC4" w14:textId="77777777" w:rsidR="00BA3E75" w:rsidRPr="00040649" w:rsidRDefault="00BA3E75" w:rsidP="00A41714">
      <w:pPr>
        <w:rPr>
          <w:rFonts w:ascii="UD デジタル 教科書体 NK-R" w:eastAsia="UD デジタル 教科書体 NK-R"/>
          <w:sz w:val="24"/>
        </w:rPr>
      </w:pPr>
    </w:p>
    <w:p w14:paraId="445BD514" w14:textId="77777777" w:rsidR="00A41714" w:rsidRPr="001C5FD0" w:rsidRDefault="00A41714" w:rsidP="00A41714">
      <w:pPr>
        <w:rPr>
          <w:rFonts w:ascii="UD デジタル 教科書体 NK-R" w:eastAsia="UD デジタル 教科書体 NK-R"/>
          <w:sz w:val="24"/>
        </w:rPr>
      </w:pPr>
      <w:r w:rsidRPr="001C5FD0">
        <w:rPr>
          <w:rFonts w:ascii="UD デジタル 教科書体 NK-R" w:eastAsia="UD デジタル 教科書体 NK-R" w:hint="eastAsia"/>
          <w:sz w:val="24"/>
        </w:rPr>
        <w:t>附則</w:t>
      </w:r>
    </w:p>
    <w:p w14:paraId="120A492B" w14:textId="77777777" w:rsidR="00151FBE" w:rsidRDefault="00B45F2A" w:rsidP="00A41714">
      <w:pPr>
        <w:rPr>
          <w:rFonts w:ascii="UD デジタル 教科書体 NK-R" w:eastAsia="UD デジタル 教科書体 NK-R"/>
          <w:sz w:val="24"/>
        </w:rPr>
      </w:pPr>
      <w:r>
        <w:rPr>
          <w:rFonts w:ascii="UD デジタル 教科書体 NK-R" w:eastAsia="UD デジタル 教科書体 NK-R" w:hint="eastAsia"/>
          <w:sz w:val="24"/>
        </w:rPr>
        <w:t>この要領は令和６年10月11</w:t>
      </w:r>
      <w:r w:rsidR="00A41714" w:rsidRPr="001C5FD0">
        <w:rPr>
          <w:rFonts w:ascii="UD デジタル 教科書体 NK-R" w:eastAsia="UD デジタル 教科書体 NK-R" w:hint="eastAsia"/>
          <w:sz w:val="24"/>
        </w:rPr>
        <w:t>日から施行する。</w:t>
      </w:r>
    </w:p>
    <w:p w14:paraId="52CC3B30" w14:textId="77777777" w:rsidR="00121714" w:rsidRPr="00602BCC" w:rsidRDefault="00121714" w:rsidP="00121714">
      <w:pPr>
        <w:rPr>
          <w:rFonts w:ascii="UD デジタル 教科書体 NK-R" w:eastAsia="UD デジタル 教科書体 NK-R"/>
          <w:sz w:val="24"/>
        </w:rPr>
      </w:pPr>
      <w:r w:rsidRPr="00602BCC">
        <w:rPr>
          <w:rFonts w:ascii="UD デジタル 教科書体 NK-R" w:eastAsia="UD デジタル 教科書体 NK-R" w:hint="eastAsia"/>
          <w:sz w:val="24"/>
        </w:rPr>
        <w:t>附則</w:t>
      </w:r>
    </w:p>
    <w:p w14:paraId="7B60D9E4" w14:textId="56D94200" w:rsidR="000E056B" w:rsidRPr="00602BCC" w:rsidRDefault="000E056B" w:rsidP="000E056B">
      <w:pPr>
        <w:rPr>
          <w:rFonts w:ascii="UD デジタル 教科書体 NK-R" w:eastAsia="UD デジタル 教科書体 NK-R"/>
          <w:sz w:val="24"/>
        </w:rPr>
      </w:pPr>
      <w:r w:rsidRPr="00602BCC">
        <w:rPr>
          <w:rFonts w:ascii="UD デジタル 教科書体 NK-R" w:eastAsia="UD デジタル 教科書体 NK-R" w:hint="eastAsia"/>
          <w:sz w:val="24"/>
        </w:rPr>
        <w:t>この要領は令和7年4月</w:t>
      </w:r>
      <w:r w:rsidR="00602BCC" w:rsidRPr="00602BCC">
        <w:rPr>
          <w:rFonts w:ascii="UD デジタル 教科書体 NK-R" w:eastAsia="UD デジタル 教科書体 NK-R" w:hint="eastAsia"/>
          <w:sz w:val="24"/>
        </w:rPr>
        <w:t>１１</w:t>
      </w:r>
      <w:r w:rsidRPr="00602BCC">
        <w:rPr>
          <w:rFonts w:ascii="UD デジタル 教科書体 NK-R" w:eastAsia="UD デジタル 教科書体 NK-R" w:hint="eastAsia"/>
          <w:sz w:val="24"/>
        </w:rPr>
        <w:t>日から施行する。</w:t>
      </w:r>
    </w:p>
    <w:p w14:paraId="33F5E50C" w14:textId="77777777" w:rsidR="000E056B" w:rsidRPr="000E056B" w:rsidRDefault="000E056B" w:rsidP="00A41714">
      <w:pPr>
        <w:rPr>
          <w:rFonts w:ascii="UD デジタル 教科書体 NK-R" w:eastAsia="UD デジタル 教科書体 NK-R"/>
          <w:sz w:val="24"/>
        </w:rPr>
      </w:pPr>
    </w:p>
    <w:p w14:paraId="2FA5B57D" w14:textId="77777777" w:rsidR="008A62E4" w:rsidRDefault="008A62E4">
      <w:pPr>
        <w:rPr>
          <w:rFonts w:ascii="UD デジタル 教科書体 NK-R" w:eastAsia="UD デジタル 教科書体 NK-R"/>
          <w:sz w:val="24"/>
        </w:rPr>
      </w:pPr>
      <w:r>
        <w:rPr>
          <w:rFonts w:ascii="UD デジタル 教科書体 NK-R" w:eastAsia="UD デジタル 教科書体 NK-R"/>
          <w:sz w:val="24"/>
        </w:rPr>
        <w:br w:type="page"/>
      </w:r>
    </w:p>
    <w:p w14:paraId="03303F1A" w14:textId="77777777" w:rsidR="008A62E4" w:rsidRDefault="008A62E4" w:rsidP="008A62E4">
      <w:pPr>
        <w:spacing w:line="360" w:lineRule="exact"/>
        <w:jc w:val="center"/>
        <w:rPr>
          <w:rFonts w:ascii="UD デジタル 教科書体 NK-R" w:eastAsia="UD デジタル 教科書体 NK-R"/>
          <w:sz w:val="24"/>
        </w:rPr>
      </w:pPr>
      <w:r>
        <w:rPr>
          <w:rFonts w:ascii="UD デジタル 教科書体 NK-R" w:eastAsia="UD デジタル 教科書体 NK-R" w:hint="eastAsia"/>
          <w:sz w:val="24"/>
        </w:rPr>
        <w:lastRenderedPageBreak/>
        <w:t>三重の自然由来カーボンクレジット活用推進に向けた連携プラットフォーム</w:t>
      </w:r>
    </w:p>
    <w:p w14:paraId="6CF16EE2" w14:textId="77777777" w:rsidR="008A62E4" w:rsidRDefault="008A62E4" w:rsidP="008A62E4">
      <w:pPr>
        <w:spacing w:line="360" w:lineRule="exact"/>
        <w:jc w:val="center"/>
        <w:rPr>
          <w:rFonts w:ascii="UD デジタル 教科書体 NK-R" w:eastAsia="UD デジタル 教科書体 NK-R"/>
          <w:sz w:val="24"/>
        </w:rPr>
      </w:pPr>
      <w:r>
        <w:rPr>
          <w:rFonts w:ascii="UD デジタル 教科書体 NK-R" w:eastAsia="UD デジタル 教科書体 NK-R" w:hint="eastAsia"/>
          <w:sz w:val="24"/>
        </w:rPr>
        <w:t>入会申込書</w:t>
      </w:r>
    </w:p>
    <w:p w14:paraId="0537B4EA" w14:textId="77777777" w:rsidR="008A62E4" w:rsidRDefault="008A62E4" w:rsidP="008A62E4">
      <w:pPr>
        <w:spacing w:line="360" w:lineRule="exact"/>
        <w:jc w:val="center"/>
        <w:rPr>
          <w:rFonts w:ascii="UD デジタル 教科書体 NK-R" w:eastAsia="UD デジタル 教科書体 NK-R"/>
          <w:sz w:val="24"/>
        </w:rPr>
      </w:pPr>
    </w:p>
    <w:p w14:paraId="45243346" w14:textId="77777777" w:rsidR="008A62E4" w:rsidRDefault="008A62E4" w:rsidP="008A62E4">
      <w:pPr>
        <w:spacing w:line="360" w:lineRule="exact"/>
        <w:jc w:val="right"/>
        <w:rPr>
          <w:rFonts w:ascii="UD デジタル 教科書体 NK-R" w:eastAsia="UD デジタル 教科書体 NK-R"/>
          <w:sz w:val="24"/>
        </w:rPr>
      </w:pPr>
      <w:r>
        <w:rPr>
          <w:rFonts w:ascii="UD デジタル 教科書体 NK-R" w:eastAsia="UD デジタル 教科書体 NK-R" w:hint="eastAsia"/>
          <w:sz w:val="24"/>
        </w:rPr>
        <w:t>令和　　年　　月　　日</w:t>
      </w:r>
    </w:p>
    <w:p w14:paraId="18CFDC19" w14:textId="77777777" w:rsidR="008A62E4" w:rsidRDefault="008A62E4" w:rsidP="008A62E4">
      <w:pPr>
        <w:spacing w:line="360" w:lineRule="exact"/>
        <w:rPr>
          <w:rFonts w:ascii="UD デジタル 教科書体 NK-R" w:eastAsia="UD デジタル 教科書体 NK-R"/>
          <w:sz w:val="24"/>
        </w:rPr>
      </w:pPr>
      <w:r>
        <w:rPr>
          <w:rFonts w:ascii="UD デジタル 教科書体 NK-R" w:eastAsia="UD デジタル 教科書体 NK-R" w:hint="eastAsia"/>
          <w:sz w:val="24"/>
        </w:rPr>
        <w:t>三重県政策企画部企画課長　あて</w:t>
      </w:r>
    </w:p>
    <w:p w14:paraId="793B727C" w14:textId="77777777" w:rsidR="008A62E4" w:rsidRDefault="008A62E4" w:rsidP="008A62E4">
      <w:pPr>
        <w:spacing w:line="360" w:lineRule="exact"/>
        <w:rPr>
          <w:rFonts w:ascii="UD デジタル 教科書体 NK-R" w:eastAsia="UD デジタル 教科書体 NK-R"/>
          <w:sz w:val="24"/>
        </w:rPr>
      </w:pPr>
      <w:r>
        <w:rPr>
          <w:rFonts w:ascii="UD デジタル 教科書体 NK-R" w:eastAsia="UD デジタル 教科書体 NK-R" w:hint="eastAsia"/>
          <w:sz w:val="24"/>
        </w:rPr>
        <w:t>（三重の自然由来カーボンクレジット活用推進に</w:t>
      </w:r>
    </w:p>
    <w:p w14:paraId="78A40338" w14:textId="77777777" w:rsidR="008A62E4" w:rsidRDefault="008A62E4" w:rsidP="008A62E4">
      <w:pPr>
        <w:spacing w:line="360" w:lineRule="exact"/>
        <w:ind w:firstLineChars="600" w:firstLine="1540"/>
        <w:rPr>
          <w:rFonts w:ascii="UD デジタル 教科書体 NK-R" w:eastAsia="UD デジタル 教科書体 NK-R"/>
          <w:sz w:val="24"/>
        </w:rPr>
      </w:pPr>
      <w:r>
        <w:rPr>
          <w:rFonts w:ascii="UD デジタル 教科書体 NK-R" w:eastAsia="UD デジタル 教科書体 NK-R" w:hint="eastAsia"/>
          <w:sz w:val="24"/>
        </w:rPr>
        <w:t>向けた連携プラットフォーム事務局）</w:t>
      </w:r>
    </w:p>
    <w:p w14:paraId="471C6511" w14:textId="77777777" w:rsidR="008A62E4" w:rsidRDefault="008A62E4" w:rsidP="008A62E4">
      <w:pPr>
        <w:spacing w:line="360" w:lineRule="exact"/>
        <w:rPr>
          <w:rFonts w:ascii="UD デジタル 教科書体 NK-R" w:eastAsia="UD デジタル 教科書体 NK-R"/>
          <w:sz w:val="24"/>
        </w:rPr>
      </w:pPr>
    </w:p>
    <w:p w14:paraId="275E2268" w14:textId="77777777" w:rsidR="008A62E4" w:rsidRDefault="008A62E4" w:rsidP="008A62E4">
      <w:pPr>
        <w:spacing w:line="360" w:lineRule="exact"/>
        <w:ind w:firstLineChars="1764" w:firstLine="4529"/>
        <w:jc w:val="both"/>
        <w:rPr>
          <w:rFonts w:ascii="UD デジタル 教科書体 NK-R" w:eastAsia="UD デジタル 教科書体 NK-R"/>
          <w:sz w:val="24"/>
        </w:rPr>
      </w:pPr>
      <w:r>
        <w:rPr>
          <w:rFonts w:ascii="UD デジタル 教科書体 NK-R" w:eastAsia="UD デジタル 教科書体 NK-R" w:hint="eastAsia"/>
          <w:sz w:val="24"/>
        </w:rPr>
        <w:t>所在地</w:t>
      </w:r>
    </w:p>
    <w:p w14:paraId="615AB277" w14:textId="77777777" w:rsidR="008A62E4" w:rsidRDefault="008A62E4" w:rsidP="008A62E4">
      <w:pPr>
        <w:spacing w:line="360" w:lineRule="exact"/>
        <w:ind w:firstLineChars="1764" w:firstLine="4529"/>
        <w:jc w:val="both"/>
        <w:rPr>
          <w:rFonts w:ascii="UD デジタル 教科書体 NK-R" w:eastAsia="UD デジタル 教科書体 NK-R"/>
          <w:sz w:val="24"/>
        </w:rPr>
      </w:pPr>
      <w:r>
        <w:rPr>
          <w:rFonts w:ascii="UD デジタル 教科書体 NK-R" w:eastAsia="UD デジタル 教科書体 NK-R" w:hint="eastAsia"/>
          <w:sz w:val="24"/>
        </w:rPr>
        <w:t>団体名</w:t>
      </w:r>
    </w:p>
    <w:p w14:paraId="6F7D7265" w14:textId="77777777" w:rsidR="008A62E4" w:rsidRDefault="008A62E4" w:rsidP="008A62E4">
      <w:pPr>
        <w:spacing w:line="360" w:lineRule="exact"/>
        <w:ind w:firstLineChars="1764" w:firstLine="4529"/>
        <w:rPr>
          <w:rFonts w:ascii="UD デジタル 教科書体 NK-R" w:eastAsia="UD デジタル 教科書体 NK-R"/>
          <w:sz w:val="24"/>
        </w:rPr>
      </w:pPr>
      <w:r>
        <w:rPr>
          <w:rFonts w:ascii="UD デジタル 教科書体 NK-R" w:eastAsia="UD デジタル 教科書体 NK-R" w:hint="eastAsia"/>
          <w:sz w:val="24"/>
        </w:rPr>
        <w:t xml:space="preserve">代表者名　　　　　　　　　　</w:t>
      </w:r>
    </w:p>
    <w:p w14:paraId="3A9A6D80" w14:textId="77777777" w:rsidR="008A62E4" w:rsidRDefault="008A62E4" w:rsidP="008A62E4">
      <w:pPr>
        <w:spacing w:line="360" w:lineRule="exact"/>
        <w:rPr>
          <w:rFonts w:ascii="UD デジタル 教科書体 NK-R" w:eastAsia="UD デジタル 教科書体 NK-R"/>
          <w:sz w:val="24"/>
        </w:rPr>
      </w:pPr>
    </w:p>
    <w:p w14:paraId="5167950D" w14:textId="77777777" w:rsidR="008A62E4" w:rsidRDefault="008A62E4" w:rsidP="008A62E4">
      <w:pPr>
        <w:spacing w:line="360" w:lineRule="exact"/>
        <w:ind w:firstLineChars="100" w:firstLine="257"/>
        <w:rPr>
          <w:rFonts w:ascii="UD デジタル 教科書体 NK-R" w:eastAsia="UD デジタル 教科書体 NK-R"/>
          <w:sz w:val="24"/>
        </w:rPr>
      </w:pPr>
      <w:r>
        <w:rPr>
          <w:rFonts w:ascii="UD デジタル 教科書体 NK-R" w:eastAsia="UD デジタル 教科書体 NK-R" w:hint="eastAsia"/>
          <w:sz w:val="24"/>
        </w:rPr>
        <w:t>三重の自然由来カーボンクレジット活用推進に向けた連携プラットフォーム設置要領の趣旨に賛同し、三重の自然由来カーボンクレジット活用推進に向けた連携プラットフォームに入会します。</w:t>
      </w:r>
    </w:p>
    <w:p w14:paraId="0DCDED7D" w14:textId="77777777" w:rsidR="008A62E4" w:rsidRDefault="008A62E4" w:rsidP="008A62E4">
      <w:pPr>
        <w:spacing w:line="360" w:lineRule="exact"/>
        <w:rPr>
          <w:rFonts w:ascii="UD デジタル 教科書体 NK-R" w:eastAsia="UD デジタル 教科書体 NK-R"/>
          <w:sz w:val="24"/>
        </w:rPr>
      </w:pPr>
      <w:r>
        <w:rPr>
          <w:rFonts w:hint="eastAsia"/>
          <w:noProof/>
        </w:rPr>
        <mc:AlternateContent>
          <mc:Choice Requires="wps">
            <w:drawing>
              <wp:anchor distT="0" distB="0" distL="114300" distR="114300" simplePos="0" relativeHeight="251659264" behindDoc="0" locked="0" layoutInCell="1" allowOverlap="1" wp14:anchorId="6EB4EA0A" wp14:editId="2D836750">
                <wp:simplePos x="0" y="0"/>
                <wp:positionH relativeFrom="column">
                  <wp:posOffset>-87630</wp:posOffset>
                </wp:positionH>
                <wp:positionV relativeFrom="paragraph">
                  <wp:posOffset>308610</wp:posOffset>
                </wp:positionV>
                <wp:extent cx="6223000" cy="0"/>
                <wp:effectExtent l="0" t="0" r="6350" b="19050"/>
                <wp:wrapNone/>
                <wp:docPr id="4" name="直線コネクタ 4"/>
                <wp:cNvGraphicFramePr/>
                <a:graphic xmlns:a="http://schemas.openxmlformats.org/drawingml/2006/main">
                  <a:graphicData uri="http://schemas.microsoft.com/office/word/2010/wordprocessingShape">
                    <wps:wsp>
                      <wps:cNvCnPr/>
                      <wps:spPr>
                        <a:xfrm>
                          <a:off x="0" y="0"/>
                          <a:ext cx="62230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1C96E3"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24.3pt" to="483.1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" strokecolor="#5b9bd5 [3204]" strokeweight=".5pt">
                <v:stroke dashstyle="dash" joinstyle="miter"/>
              </v:line>
            </w:pict>
          </mc:Fallback>
        </mc:AlternateContent>
      </w:r>
    </w:p>
    <w:p w14:paraId="301C9F1D" w14:textId="77777777" w:rsidR="008A62E4" w:rsidRDefault="008A62E4" w:rsidP="008A62E4">
      <w:pPr>
        <w:spacing w:line="360" w:lineRule="exact"/>
        <w:rPr>
          <w:rFonts w:ascii="UD デジタル 教科書体 NK-R" w:eastAsia="UD デジタル 教科書体 NK-R"/>
          <w:sz w:val="24"/>
        </w:rPr>
      </w:pPr>
    </w:p>
    <w:p w14:paraId="5510F90B" w14:textId="77777777" w:rsidR="008A62E4" w:rsidRDefault="000056C4" w:rsidP="008A62E4">
      <w:pPr>
        <w:spacing w:line="360" w:lineRule="exact"/>
        <w:rPr>
          <w:rFonts w:ascii="UD デジタル 教科書体 NK-R" w:eastAsia="UD デジタル 教科書体 NK-R"/>
          <w:sz w:val="24"/>
        </w:rPr>
      </w:pPr>
      <w:r>
        <w:rPr>
          <w:rFonts w:ascii="UD デジタル 教科書体 NK-R" w:eastAsia="UD デジタル 教科書体 NK-R" w:hint="eastAsia"/>
          <w:sz w:val="24"/>
        </w:rPr>
        <w:t>１　貴機関が該当する項目</w:t>
      </w:r>
      <w:r w:rsidR="008A62E4">
        <w:rPr>
          <w:rFonts w:ascii="UD デジタル 教科書体 NK-R" w:eastAsia="UD デジタル 教科書体 NK-R" w:hint="eastAsia"/>
          <w:sz w:val="24"/>
        </w:rPr>
        <w:t>にチェックしてください。</w:t>
      </w:r>
      <w:r w:rsidR="00D31718">
        <w:rPr>
          <w:rFonts w:ascii="UD デジタル 教科書体 NK-R" w:eastAsia="UD デジタル 教科書体 NK-R" w:hint="eastAsia"/>
          <w:sz w:val="24"/>
        </w:rPr>
        <w:t>（複数可）</w:t>
      </w:r>
    </w:p>
    <w:p w14:paraId="072F0F37" w14:textId="77777777" w:rsidR="008A62E4" w:rsidRDefault="008A62E4" w:rsidP="008A62E4">
      <w:pPr>
        <w:spacing w:line="360" w:lineRule="exact"/>
        <w:ind w:firstLineChars="55" w:firstLine="141"/>
        <w:rPr>
          <w:rFonts w:ascii="UD デジタル 教科書体 NK-R" w:eastAsia="UD デジタル 教科書体 NK-R"/>
          <w:sz w:val="24"/>
        </w:rPr>
      </w:pPr>
      <w:r>
        <w:rPr>
          <w:rFonts w:ascii="UD デジタル 教科書体 NK-R" w:eastAsia="UD デジタル 教科書体 NK-R" w:hint="eastAsia"/>
          <w:sz w:val="24"/>
        </w:rPr>
        <w:t>□カーボンクレジットプロジェクト実施者</w:t>
      </w:r>
      <w:r w:rsidR="00D31718">
        <w:rPr>
          <w:rFonts w:ascii="UD デジタル 教科書体 NK-R" w:eastAsia="UD デジタル 教科書体 NK-R" w:hint="eastAsia"/>
          <w:sz w:val="24"/>
        </w:rPr>
        <w:t xml:space="preserve">　　　□企業・団体</w:t>
      </w:r>
      <w:r>
        <w:rPr>
          <w:rFonts w:ascii="UD デジタル 教科書体 NK-R" w:eastAsia="UD デジタル 教科書体 NK-R" w:hint="eastAsia"/>
          <w:sz w:val="24"/>
        </w:rPr>
        <w:t xml:space="preserve">　　　□金融機関</w:t>
      </w:r>
    </w:p>
    <w:p w14:paraId="336759E4" w14:textId="77777777" w:rsidR="008A62E4" w:rsidRDefault="008A62E4" w:rsidP="008A62E4">
      <w:pPr>
        <w:spacing w:line="360" w:lineRule="exact"/>
        <w:ind w:firstLineChars="55" w:firstLine="141"/>
        <w:rPr>
          <w:rFonts w:ascii="UD デジタル 教科書体 NK-R" w:eastAsia="UD デジタル 教科書体 NK-R"/>
          <w:sz w:val="24"/>
        </w:rPr>
      </w:pPr>
      <w:r>
        <w:rPr>
          <w:rFonts w:ascii="UD デジタル 教科書体 NK-R" w:eastAsia="UD デジタル 教科書体 NK-R" w:hint="eastAsia"/>
          <w:sz w:val="24"/>
        </w:rPr>
        <w:t>□高等教育機関　　　□学識経験者</w:t>
      </w:r>
      <w:r w:rsidR="00D31718">
        <w:rPr>
          <w:rFonts w:ascii="UD デジタル 教科書体 NK-R" w:eastAsia="UD デジタル 教科書体 NK-R" w:hint="eastAsia"/>
          <w:sz w:val="24"/>
        </w:rPr>
        <w:t xml:space="preserve">　　　□行政機関</w:t>
      </w:r>
      <w:r>
        <w:rPr>
          <w:rFonts w:ascii="UD デジタル 教科書体 NK-R" w:eastAsia="UD デジタル 教科書体 NK-R" w:hint="eastAsia"/>
          <w:sz w:val="24"/>
        </w:rPr>
        <w:t xml:space="preserve">　　　□その他</w:t>
      </w:r>
    </w:p>
    <w:p w14:paraId="1EF0606A" w14:textId="77777777" w:rsidR="008A62E4" w:rsidRDefault="008A62E4" w:rsidP="008A62E4">
      <w:pPr>
        <w:spacing w:line="360" w:lineRule="exact"/>
        <w:rPr>
          <w:rFonts w:ascii="UD デジタル 教科書体 NK-R" w:eastAsia="UD デジタル 教科書体 NK-R"/>
          <w:sz w:val="24"/>
        </w:rPr>
      </w:pPr>
    </w:p>
    <w:p w14:paraId="06AF7B28" w14:textId="77777777" w:rsidR="00D31718" w:rsidRDefault="008A62E4" w:rsidP="008A62E4">
      <w:pPr>
        <w:spacing w:line="360" w:lineRule="exact"/>
        <w:rPr>
          <w:rFonts w:ascii="UD デジタル 教科書体 NK-R" w:eastAsia="UD デジタル 教科書体 NK-R"/>
          <w:sz w:val="24"/>
        </w:rPr>
      </w:pPr>
      <w:r>
        <w:rPr>
          <w:rFonts w:ascii="UD デジタル 教科書体 NK-R" w:eastAsia="UD デジタル 教科書体 NK-R" w:hint="eastAsia"/>
          <w:sz w:val="24"/>
        </w:rPr>
        <w:t>２　三重の自然由来</w:t>
      </w:r>
      <w:r w:rsidR="00160703">
        <w:rPr>
          <w:rFonts w:ascii="UD デジタル 教科書体 NK-R" w:eastAsia="UD デジタル 教科書体 NK-R" w:hint="eastAsia"/>
          <w:sz w:val="24"/>
        </w:rPr>
        <w:t>カーボンクレジット活用推進</w:t>
      </w:r>
      <w:r>
        <w:rPr>
          <w:rFonts w:ascii="UD デジタル 教科書体 NK-R" w:eastAsia="UD デジタル 教科書体 NK-R" w:hint="eastAsia"/>
          <w:sz w:val="24"/>
        </w:rPr>
        <w:t>に向けた取組内容を記載ください。</w:t>
      </w:r>
    </w:p>
    <w:p w14:paraId="15146D4C" w14:textId="77777777" w:rsidR="008A62E4" w:rsidRDefault="008A62E4" w:rsidP="008A62E4">
      <w:pPr>
        <w:spacing w:line="360" w:lineRule="exact"/>
        <w:rPr>
          <w:rFonts w:ascii="UD デジタル 教科書体 NK-R" w:eastAsia="UD デジタル 教科書体 NK-R"/>
          <w:sz w:val="24"/>
        </w:rPr>
      </w:pPr>
      <w:r>
        <w:rPr>
          <w:rFonts w:ascii="UD デジタル 教科書体 NK-R" w:eastAsia="UD デジタル 教科書体 NK-R" w:hint="eastAsia"/>
          <w:sz w:val="24"/>
        </w:rPr>
        <w:t>（任意記載）</w:t>
      </w:r>
    </w:p>
    <w:p w14:paraId="4BB1C630" w14:textId="77777777" w:rsidR="008A62E4" w:rsidRDefault="008A62E4" w:rsidP="008A62E4">
      <w:pPr>
        <w:spacing w:line="360" w:lineRule="exact"/>
        <w:rPr>
          <w:rFonts w:ascii="UD デジタル 教科書体 NK-R" w:eastAsia="UD デジタル 教科書体 NK-R"/>
          <w:sz w:val="24"/>
        </w:rPr>
      </w:pPr>
    </w:p>
    <w:p w14:paraId="7E0D0782" w14:textId="77777777" w:rsidR="008A62E4" w:rsidRDefault="008A62E4" w:rsidP="008A62E4">
      <w:pPr>
        <w:spacing w:line="360" w:lineRule="exact"/>
        <w:rPr>
          <w:rFonts w:ascii="UD デジタル 教科書体 NK-R" w:eastAsia="UD デジタル 教科書体 NK-R"/>
          <w:sz w:val="24"/>
        </w:rPr>
      </w:pPr>
      <w:r>
        <w:rPr>
          <w:rFonts w:hint="eastAsia"/>
          <w:noProof/>
        </w:rPr>
        <mc:AlternateContent>
          <mc:Choice Requires="wps">
            <w:drawing>
              <wp:anchor distT="0" distB="0" distL="114300" distR="114300" simplePos="0" relativeHeight="251660288" behindDoc="0" locked="0" layoutInCell="1" allowOverlap="1" wp14:anchorId="251F2E46" wp14:editId="383EEE79">
                <wp:simplePos x="0" y="0"/>
                <wp:positionH relativeFrom="margin">
                  <wp:align>left</wp:align>
                </wp:positionH>
                <wp:positionV relativeFrom="paragraph">
                  <wp:posOffset>23495</wp:posOffset>
                </wp:positionV>
                <wp:extent cx="5939155" cy="1076325"/>
                <wp:effectExtent l="0" t="0" r="23495" b="28575"/>
                <wp:wrapNone/>
                <wp:docPr id="1" name="大かっこ 1"/>
                <wp:cNvGraphicFramePr/>
                <a:graphic xmlns:a="http://schemas.openxmlformats.org/drawingml/2006/main">
                  <a:graphicData uri="http://schemas.microsoft.com/office/word/2010/wordprocessingShape">
                    <wps:wsp>
                      <wps:cNvSpPr/>
                      <wps:spPr>
                        <a:xfrm>
                          <a:off x="0" y="0"/>
                          <a:ext cx="5939155" cy="1076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EE1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1.85pt;width:467.65pt;height:84.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" strokecolor="black [3213]" strokeweight=".5pt">
                <v:stroke joinstyle="miter"/>
                <w10:wrap anchorx="margin"/>
              </v:shape>
            </w:pict>
          </mc:Fallback>
        </mc:AlternateContent>
      </w:r>
      <w:r w:rsidR="00160703">
        <w:rPr>
          <w:rFonts w:ascii="UD デジタル 教科書体 NK-R" w:eastAsia="UD デジタル 教科書体 NK-R" w:hint="eastAsia"/>
          <w:sz w:val="24"/>
        </w:rPr>
        <w:t xml:space="preserve">　例：森林由来の</w:t>
      </w:r>
      <w:r>
        <w:rPr>
          <w:rFonts w:ascii="UD デジタル 教科書体 NK-R" w:eastAsia="UD デジタル 教科書体 NK-R" w:hint="eastAsia"/>
          <w:sz w:val="24"/>
        </w:rPr>
        <w:t>J-クレジットの創出、企業への普及啓発　等</w:t>
      </w:r>
    </w:p>
    <w:p w14:paraId="54E611E4" w14:textId="77777777" w:rsidR="008A62E4" w:rsidRDefault="008A62E4" w:rsidP="008A62E4">
      <w:pPr>
        <w:spacing w:line="360" w:lineRule="exact"/>
        <w:ind w:firstLineChars="50" w:firstLine="128"/>
        <w:rPr>
          <w:rFonts w:ascii="UD デジタル 教科書体 NK-R" w:eastAsia="UD デジタル 教科書体 NK-R"/>
          <w:sz w:val="24"/>
        </w:rPr>
      </w:pPr>
    </w:p>
    <w:p w14:paraId="194947D9" w14:textId="77777777" w:rsidR="008A62E4" w:rsidRDefault="008A62E4" w:rsidP="008A62E4">
      <w:pPr>
        <w:spacing w:line="360" w:lineRule="exact"/>
        <w:rPr>
          <w:rFonts w:ascii="UD デジタル 教科書体 NK-R" w:eastAsia="UD デジタル 教科書体 NK-R"/>
          <w:sz w:val="24"/>
        </w:rPr>
      </w:pPr>
      <w:r>
        <w:rPr>
          <w:rFonts w:ascii="UD デジタル 教科書体 NK-R" w:eastAsia="UD デジタル 教科書体 NK-R" w:hint="eastAsia"/>
          <w:sz w:val="24"/>
        </w:rPr>
        <w:t xml:space="preserve">　</w:t>
      </w:r>
    </w:p>
    <w:p w14:paraId="2B561884" w14:textId="77777777" w:rsidR="008A62E4" w:rsidRDefault="008A62E4" w:rsidP="008A62E4">
      <w:pPr>
        <w:spacing w:line="360" w:lineRule="exact"/>
        <w:rPr>
          <w:rFonts w:ascii="UD デジタル 教科書体 NK-R" w:eastAsia="UD デジタル 教科書体 NK-R"/>
          <w:sz w:val="24"/>
        </w:rPr>
      </w:pPr>
    </w:p>
    <w:p w14:paraId="20F73AC6" w14:textId="77777777" w:rsidR="008A62E4" w:rsidRDefault="008A62E4" w:rsidP="008A62E4">
      <w:pPr>
        <w:spacing w:line="360" w:lineRule="exact"/>
        <w:rPr>
          <w:rFonts w:ascii="UD デジタル 教科書体 NK-R" w:eastAsia="UD デジタル 教科書体 NK-R"/>
          <w:sz w:val="24"/>
        </w:rPr>
      </w:pPr>
    </w:p>
    <w:p w14:paraId="479687F5" w14:textId="77777777" w:rsidR="008A62E4" w:rsidRDefault="008A62E4" w:rsidP="008A62E4">
      <w:pPr>
        <w:spacing w:line="360" w:lineRule="exact"/>
        <w:rPr>
          <w:rFonts w:ascii="UD デジタル 教科書体 NK-R" w:eastAsia="UD デジタル 教科書体 NK-R"/>
          <w:sz w:val="24"/>
        </w:rPr>
      </w:pPr>
    </w:p>
    <w:p w14:paraId="74EAAD86" w14:textId="77777777" w:rsidR="008A62E4" w:rsidRDefault="008A62E4" w:rsidP="008A62E4">
      <w:pPr>
        <w:spacing w:line="360" w:lineRule="exact"/>
        <w:rPr>
          <w:rFonts w:ascii="UD デジタル 教科書体 NK-R" w:eastAsia="UD デジタル 教科書体 NK-R"/>
          <w:sz w:val="24"/>
        </w:rPr>
      </w:pPr>
      <w:r>
        <w:rPr>
          <w:rFonts w:ascii="UD デジタル 教科書体 NK-R" w:eastAsia="UD デジタル 教科書体 NK-R" w:hint="eastAsia"/>
          <w:sz w:val="24"/>
        </w:rPr>
        <w:t>３　リンク先URL（任意記載、取組内容がわかるもの）</w:t>
      </w:r>
      <w:r>
        <w:rPr>
          <w:rFonts w:hint="eastAsia"/>
          <w:noProof/>
        </w:rPr>
        <mc:AlternateContent>
          <mc:Choice Requires="wps">
            <w:drawing>
              <wp:anchor distT="0" distB="0" distL="114300" distR="114300" simplePos="0" relativeHeight="251661312" behindDoc="0" locked="0" layoutInCell="1" allowOverlap="1" wp14:anchorId="614F76E4" wp14:editId="4090E7FD">
                <wp:simplePos x="0" y="0"/>
                <wp:positionH relativeFrom="margin">
                  <wp:align>left</wp:align>
                </wp:positionH>
                <wp:positionV relativeFrom="paragraph">
                  <wp:posOffset>229870</wp:posOffset>
                </wp:positionV>
                <wp:extent cx="5882005" cy="247650"/>
                <wp:effectExtent l="0" t="0" r="23495" b="19050"/>
                <wp:wrapNone/>
                <wp:docPr id="3" name="大かっこ 3"/>
                <wp:cNvGraphicFramePr/>
                <a:graphic xmlns:a="http://schemas.openxmlformats.org/drawingml/2006/main">
                  <a:graphicData uri="http://schemas.microsoft.com/office/word/2010/wordprocessingShape">
                    <wps:wsp>
                      <wps:cNvSpPr/>
                      <wps:spPr>
                        <a:xfrm>
                          <a:off x="0" y="0"/>
                          <a:ext cx="5882005" cy="2476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62CD4" id="大かっこ 3" o:spid="_x0000_s1026" type="#_x0000_t185" style="position:absolute;left:0;text-align:left;margin-left:0;margin-top:18.1pt;width:463.15pt;height:1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" strokecolor="windowText" strokeweight=".5pt">
                <v:stroke joinstyle="miter"/>
                <w10:wrap anchorx="margin"/>
              </v:shape>
            </w:pict>
          </mc:Fallback>
        </mc:AlternateContent>
      </w:r>
    </w:p>
    <w:p w14:paraId="6A0FE09E" w14:textId="77777777" w:rsidR="00E9608C" w:rsidRDefault="008A62E4">
      <w:pPr>
        <w:rPr>
          <w:rFonts w:ascii="UD デジタル 教科書体 NK-R" w:eastAsia="UD デジタル 教科書体 NK-R"/>
          <w:sz w:val="24"/>
        </w:rPr>
      </w:pPr>
      <w:r>
        <w:rPr>
          <w:rFonts w:ascii="UD デジタル 教科書体 NK-R" w:eastAsia="UD デジタル 教科書体 NK-R" w:hint="eastAsia"/>
          <w:sz w:val="24"/>
        </w:rPr>
        <w:t xml:space="preserve">　　</w:t>
      </w:r>
    </w:p>
    <w:p w14:paraId="7E28FFCF" w14:textId="77777777" w:rsidR="00D31718" w:rsidRDefault="00D31718">
      <w:pPr>
        <w:rPr>
          <w:rFonts w:ascii="UD デジタル 教科書体 NK-R" w:eastAsia="UD デジタル 教科書体 NK-R"/>
          <w:sz w:val="24"/>
        </w:rPr>
      </w:pPr>
    </w:p>
    <w:p w14:paraId="05EAB66B" w14:textId="77777777" w:rsidR="00D31718" w:rsidRDefault="00D31718">
      <w:pPr>
        <w:rPr>
          <w:rFonts w:ascii="UD デジタル 教科書体 NK-R" w:eastAsia="UD デジタル 教科書体 NK-R"/>
          <w:sz w:val="24"/>
        </w:rPr>
      </w:pPr>
      <w:r>
        <w:rPr>
          <w:rFonts w:ascii="UD デジタル 教科書体 NK-R" w:eastAsia="UD デジタル 教科書体 NK-R" w:hint="eastAsia"/>
          <w:sz w:val="24"/>
        </w:rPr>
        <w:t>※申込内容は県HPへ掲載させていただく可能性がありますのでご承知おきください。</w:t>
      </w:r>
    </w:p>
    <w:p w14:paraId="1864D10F" w14:textId="77777777" w:rsidR="00D31718" w:rsidRPr="008A62E4" w:rsidRDefault="00D31718">
      <w:pPr>
        <w:rPr>
          <w:rFonts w:ascii="UD デジタル 教科書体 NK-R" w:eastAsia="UD デジタル 教科書体 NK-R"/>
          <w:sz w:val="24"/>
        </w:rPr>
      </w:pPr>
      <w:r>
        <w:rPr>
          <w:rFonts w:hint="eastAsia"/>
          <w:noProof/>
        </w:rPr>
        <mc:AlternateContent>
          <mc:Choice Requires="wps">
            <w:drawing>
              <wp:anchor distT="0" distB="0" distL="114300" distR="114300" simplePos="0" relativeHeight="251662336" behindDoc="0" locked="0" layoutInCell="1" allowOverlap="1" wp14:anchorId="1220A29D" wp14:editId="090B2260">
                <wp:simplePos x="0" y="0"/>
                <wp:positionH relativeFrom="margin">
                  <wp:posOffset>3139440</wp:posOffset>
                </wp:positionH>
                <wp:positionV relativeFrom="paragraph">
                  <wp:posOffset>106045</wp:posOffset>
                </wp:positionV>
                <wp:extent cx="2800350" cy="12573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800350" cy="1257300"/>
                        </a:xfrm>
                        <a:prstGeom prst="rect">
                          <a:avLst/>
                        </a:prstGeom>
                        <a:solidFill>
                          <a:schemeClr val="lt1"/>
                        </a:solidFill>
                        <a:ln w="6350">
                          <a:solidFill>
                            <a:prstClr val="black"/>
                          </a:solidFill>
                        </a:ln>
                      </wps:spPr>
                      <wps:txbx>
                        <w:txbxContent>
                          <w:p w14:paraId="38BCF31B" w14:textId="77777777" w:rsidR="008A62E4" w:rsidRDefault="008A62E4" w:rsidP="008A62E4">
                            <w:pPr>
                              <w:rPr>
                                <w:rFonts w:ascii="UD デジタル 教科書体 NK-R" w:eastAsia="UD デジタル 教科書体 NK-R"/>
                              </w:rPr>
                            </w:pPr>
                            <w:r>
                              <w:rPr>
                                <w:rFonts w:ascii="UD デジタル 教科書体 NK-R" w:eastAsia="UD デジタル 教科書体 NK-R" w:hint="eastAsia"/>
                              </w:rPr>
                              <w:t>部署名</w:t>
                            </w:r>
                          </w:p>
                          <w:p w14:paraId="43C7303F" w14:textId="77777777" w:rsidR="008A62E4" w:rsidRDefault="008A62E4" w:rsidP="008A62E4">
                            <w:pPr>
                              <w:rPr>
                                <w:rFonts w:ascii="UD デジタル 教科書体 NK-R" w:eastAsia="UD デジタル 教科書体 NK-R"/>
                              </w:rPr>
                            </w:pPr>
                            <w:r>
                              <w:rPr>
                                <w:rFonts w:ascii="UD デジタル 教科書体 NK-R" w:eastAsia="UD デジタル 教科書体 NK-R" w:hint="eastAsia"/>
                              </w:rPr>
                              <w:t>担当者職・氏名</w:t>
                            </w:r>
                          </w:p>
                          <w:p w14:paraId="4B92A7C5" w14:textId="77777777" w:rsidR="008A62E4" w:rsidRDefault="008A62E4" w:rsidP="008A62E4">
                            <w:pPr>
                              <w:rPr>
                                <w:rFonts w:ascii="UD デジタル 教科書体 NK-R" w:eastAsia="UD デジタル 教科書体 NK-R"/>
                              </w:rPr>
                            </w:pPr>
                            <w:r>
                              <w:rPr>
                                <w:rFonts w:ascii="UD デジタル 教科書体 NK-R" w:eastAsia="UD デジタル 教科書体 NK-R" w:hint="eastAsia"/>
                              </w:rPr>
                              <w:t>電話番号</w:t>
                            </w:r>
                          </w:p>
                          <w:p w14:paraId="543B03F6" w14:textId="77777777" w:rsidR="008A62E4" w:rsidRDefault="008A62E4" w:rsidP="008A62E4">
                            <w:pPr>
                              <w:rPr>
                                <w:rFonts w:ascii="UD デジタル 教科書体 NK-R" w:eastAsia="UD デジタル 教科書体 NK-R"/>
                              </w:rPr>
                            </w:pPr>
                            <w:r>
                              <w:rPr>
                                <w:rFonts w:ascii="UD デジタル 教科書体 NK-R" w:eastAsia="UD デジタル 教科書体 NK-R" w:hint="eastAsia"/>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220A29D" id="_x0000_t202" coordsize="21600,21600" o:spt="202" path="m,l,21600r21600,l21600,xe">
                <v:stroke joinstyle="miter"/>
                <v:path gradientshapeok="t" o:connecttype="rect"/>
              </v:shapetype>
              <v:shape id="テキスト ボックス 2" o:spid="_x0000_s1026" type="#_x0000_t202" style="position:absolute;margin-left:247.2pt;margin-top:8.35pt;width:220.5pt;height:9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" fillcolor="white [3201]" strokeweight=".5pt">
                <v:textbox>
                  <w:txbxContent>
                    <w:p w14:paraId="38BCF31B" w14:textId="77777777" w:rsidR="008A62E4" w:rsidRDefault="008A62E4" w:rsidP="008A62E4">
                      <w:pPr>
                        <w:rPr>
                          <w:rFonts w:ascii="UD デジタル 教科書体 NK-R" w:eastAsia="UD デジタル 教科書体 NK-R"/>
                        </w:rPr>
                      </w:pPr>
                      <w:r>
                        <w:rPr>
                          <w:rFonts w:ascii="UD デジタル 教科書体 NK-R" w:eastAsia="UD デジタル 教科書体 NK-R" w:hint="eastAsia"/>
                        </w:rPr>
                        <w:t>部署名</w:t>
                      </w:r>
                    </w:p>
                    <w:p w14:paraId="43C7303F" w14:textId="77777777" w:rsidR="008A62E4" w:rsidRDefault="008A62E4" w:rsidP="008A62E4">
                      <w:pPr>
                        <w:rPr>
                          <w:rFonts w:ascii="UD デジタル 教科書体 NK-R" w:eastAsia="UD デジタル 教科書体 NK-R"/>
                        </w:rPr>
                      </w:pPr>
                      <w:r>
                        <w:rPr>
                          <w:rFonts w:ascii="UD デジタル 教科書体 NK-R" w:eastAsia="UD デジタル 教科書体 NK-R" w:hint="eastAsia"/>
                        </w:rPr>
                        <w:t>担当者職・氏名</w:t>
                      </w:r>
                    </w:p>
                    <w:p w14:paraId="4B92A7C5" w14:textId="77777777" w:rsidR="008A62E4" w:rsidRDefault="008A62E4" w:rsidP="008A62E4">
                      <w:pPr>
                        <w:rPr>
                          <w:rFonts w:ascii="UD デジタル 教科書体 NK-R" w:eastAsia="UD デジタル 教科書体 NK-R"/>
                        </w:rPr>
                      </w:pPr>
                      <w:r>
                        <w:rPr>
                          <w:rFonts w:ascii="UD デジタル 教科書体 NK-R" w:eastAsia="UD デジタル 教科書体 NK-R" w:hint="eastAsia"/>
                        </w:rPr>
                        <w:t>電話番号</w:t>
                      </w:r>
                    </w:p>
                    <w:p w14:paraId="543B03F6" w14:textId="77777777" w:rsidR="008A62E4" w:rsidRDefault="008A62E4" w:rsidP="008A62E4">
                      <w:pPr>
                        <w:rPr>
                          <w:rFonts w:ascii="UD デジタル 教科書体 NK-R" w:eastAsia="UD デジタル 教科書体 NK-R"/>
                        </w:rPr>
                      </w:pPr>
                      <w:r>
                        <w:rPr>
                          <w:rFonts w:ascii="UD デジタル 教科書体 NK-R" w:eastAsia="UD デジタル 教科書体 NK-R" w:hint="eastAsia"/>
                        </w:rPr>
                        <w:t>メールアドレス</w:t>
                      </w:r>
                    </w:p>
                  </w:txbxContent>
                </v:textbox>
                <w10:wrap anchorx="margin"/>
              </v:shape>
            </w:pict>
          </mc:Fallback>
        </mc:AlternateContent>
      </w:r>
    </w:p>
    <w:sectPr w:rsidR="00D31718" w:rsidRPr="008A62E4" w:rsidSect="00146E92">
      <w:headerReference w:type="default" r:id="rId8"/>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BF8B" w14:textId="77777777" w:rsidR="0082389D" w:rsidRDefault="0082389D" w:rsidP="001906E2">
      <w:pPr>
        <w:spacing w:line="240" w:lineRule="auto"/>
      </w:pPr>
      <w:r>
        <w:separator/>
      </w:r>
    </w:p>
  </w:endnote>
  <w:endnote w:type="continuationSeparator" w:id="0">
    <w:p w14:paraId="0A370A53" w14:textId="77777777" w:rsidR="0082389D" w:rsidRDefault="0082389D" w:rsidP="001906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B860" w14:textId="77777777" w:rsidR="0082389D" w:rsidRDefault="0082389D" w:rsidP="001906E2">
      <w:pPr>
        <w:spacing w:line="240" w:lineRule="auto"/>
      </w:pPr>
      <w:r>
        <w:separator/>
      </w:r>
    </w:p>
  </w:footnote>
  <w:footnote w:type="continuationSeparator" w:id="0">
    <w:p w14:paraId="60F65264" w14:textId="77777777" w:rsidR="0082389D" w:rsidRDefault="0082389D" w:rsidP="001906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5FB4" w14:textId="77777777" w:rsidR="00516257" w:rsidRPr="00516257" w:rsidRDefault="00516257" w:rsidP="00516257">
    <w:pPr>
      <w:pStyle w:val="a4"/>
      <w:jc w:val="right"/>
      <w:rPr>
        <w:rFonts w:ascii="BIZ UDPゴシック" w:eastAsia="BIZ UDPゴシック" w:hAnsi="BIZ UDP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15DF0"/>
    <w:multiLevelType w:val="hybridMultilevel"/>
    <w:tmpl w:val="9C40D046"/>
    <w:lvl w:ilvl="0" w:tplc="6C346D60">
      <w:start w:val="1"/>
      <w:numFmt w:val="decimalFullWidth"/>
      <w:lvlText w:val="（%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9A27B9"/>
    <w:multiLevelType w:val="hybridMultilevel"/>
    <w:tmpl w:val="EF72717A"/>
    <w:lvl w:ilvl="0" w:tplc="F7A41168">
      <w:start w:val="1"/>
      <w:numFmt w:val="decimalFullWidth"/>
      <w:lvlText w:val="（%1）"/>
      <w:lvlJc w:val="left"/>
      <w:pPr>
        <w:ind w:left="420" w:hanging="420"/>
      </w:pPr>
      <w:rPr>
        <w:rFonts w:ascii="UD デジタル 教科書体 NK-R" w:eastAsia="UD デジタル 教科書体 NK-R"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8733934">
    <w:abstractNumId w:val="1"/>
  </w:num>
  <w:num w:numId="2" w16cid:durableId="75840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14"/>
    <w:rsid w:val="000056C4"/>
    <w:rsid w:val="00040649"/>
    <w:rsid w:val="00053741"/>
    <w:rsid w:val="0009770E"/>
    <w:rsid w:val="000A0413"/>
    <w:rsid w:val="000B6642"/>
    <w:rsid w:val="000E056B"/>
    <w:rsid w:val="00121714"/>
    <w:rsid w:val="00137EEA"/>
    <w:rsid w:val="00146E92"/>
    <w:rsid w:val="00151FBE"/>
    <w:rsid w:val="00160703"/>
    <w:rsid w:val="001906E2"/>
    <w:rsid w:val="001C5FD0"/>
    <w:rsid w:val="001D7087"/>
    <w:rsid w:val="002110A5"/>
    <w:rsid w:val="00220E02"/>
    <w:rsid w:val="00221DFE"/>
    <w:rsid w:val="00223BBF"/>
    <w:rsid w:val="0025238E"/>
    <w:rsid w:val="00277423"/>
    <w:rsid w:val="0029084F"/>
    <w:rsid w:val="002B10C0"/>
    <w:rsid w:val="00340756"/>
    <w:rsid w:val="00342671"/>
    <w:rsid w:val="003A38E2"/>
    <w:rsid w:val="003D1BCC"/>
    <w:rsid w:val="00404BD8"/>
    <w:rsid w:val="004657C2"/>
    <w:rsid w:val="0048703D"/>
    <w:rsid w:val="004A459E"/>
    <w:rsid w:val="00516257"/>
    <w:rsid w:val="00537353"/>
    <w:rsid w:val="0054383D"/>
    <w:rsid w:val="00550B12"/>
    <w:rsid w:val="005567E0"/>
    <w:rsid w:val="0056180E"/>
    <w:rsid w:val="005749BD"/>
    <w:rsid w:val="005978DE"/>
    <w:rsid w:val="005B527C"/>
    <w:rsid w:val="005C1DC9"/>
    <w:rsid w:val="005D05B0"/>
    <w:rsid w:val="005F2526"/>
    <w:rsid w:val="005F3271"/>
    <w:rsid w:val="00602BCC"/>
    <w:rsid w:val="00606ECA"/>
    <w:rsid w:val="00617FA4"/>
    <w:rsid w:val="006E5EB3"/>
    <w:rsid w:val="007067AE"/>
    <w:rsid w:val="00780200"/>
    <w:rsid w:val="0078394D"/>
    <w:rsid w:val="00790B08"/>
    <w:rsid w:val="007F73FC"/>
    <w:rsid w:val="0082389D"/>
    <w:rsid w:val="0082689E"/>
    <w:rsid w:val="00831DEA"/>
    <w:rsid w:val="00854C86"/>
    <w:rsid w:val="00880D0F"/>
    <w:rsid w:val="008A4A66"/>
    <w:rsid w:val="008A62E4"/>
    <w:rsid w:val="008C1F13"/>
    <w:rsid w:val="008F2E01"/>
    <w:rsid w:val="00945C82"/>
    <w:rsid w:val="00951646"/>
    <w:rsid w:val="009B3EB6"/>
    <w:rsid w:val="009E3FDD"/>
    <w:rsid w:val="009F0314"/>
    <w:rsid w:val="00A26135"/>
    <w:rsid w:val="00A41714"/>
    <w:rsid w:val="00A528CE"/>
    <w:rsid w:val="00A7129A"/>
    <w:rsid w:val="00A722FB"/>
    <w:rsid w:val="00AA6C3E"/>
    <w:rsid w:val="00AB586C"/>
    <w:rsid w:val="00AD6C89"/>
    <w:rsid w:val="00B45F2A"/>
    <w:rsid w:val="00B61954"/>
    <w:rsid w:val="00B952CB"/>
    <w:rsid w:val="00B96964"/>
    <w:rsid w:val="00BA306D"/>
    <w:rsid w:val="00BA3E75"/>
    <w:rsid w:val="00BE3B84"/>
    <w:rsid w:val="00C244E9"/>
    <w:rsid w:val="00C34E36"/>
    <w:rsid w:val="00C51351"/>
    <w:rsid w:val="00C64139"/>
    <w:rsid w:val="00CA1544"/>
    <w:rsid w:val="00CE657F"/>
    <w:rsid w:val="00D0527D"/>
    <w:rsid w:val="00D25D77"/>
    <w:rsid w:val="00D31718"/>
    <w:rsid w:val="00D57320"/>
    <w:rsid w:val="00D64ADF"/>
    <w:rsid w:val="00D930B9"/>
    <w:rsid w:val="00DF43A2"/>
    <w:rsid w:val="00E2290D"/>
    <w:rsid w:val="00E32E28"/>
    <w:rsid w:val="00E62950"/>
    <w:rsid w:val="00E862CA"/>
    <w:rsid w:val="00E9608C"/>
    <w:rsid w:val="00EA257E"/>
    <w:rsid w:val="00EC4764"/>
    <w:rsid w:val="00ED0FD0"/>
    <w:rsid w:val="00F0325F"/>
    <w:rsid w:val="00F03C60"/>
    <w:rsid w:val="00F54640"/>
    <w:rsid w:val="00FA1966"/>
    <w:rsid w:val="00FB3791"/>
    <w:rsid w:val="00FE12B7"/>
    <w:rsid w:val="00FE4544"/>
    <w:rsid w:val="00FF163B"/>
    <w:rsid w:val="00FF2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22BBE"/>
  <w15:chartTrackingRefBased/>
  <w15:docId w15:val="{6CD8E940-BFC9-4178-B903-94626AFA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4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06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06E2"/>
    <w:pPr>
      <w:tabs>
        <w:tab w:val="center" w:pos="4252"/>
        <w:tab w:val="right" w:pos="8504"/>
      </w:tabs>
      <w:snapToGrid w:val="0"/>
    </w:pPr>
  </w:style>
  <w:style w:type="character" w:customStyle="1" w:styleId="a5">
    <w:name w:val="ヘッダー (文字)"/>
    <w:basedOn w:val="a0"/>
    <w:link w:val="a4"/>
    <w:uiPriority w:val="99"/>
    <w:rsid w:val="001906E2"/>
  </w:style>
  <w:style w:type="paragraph" w:styleId="a6">
    <w:name w:val="footer"/>
    <w:basedOn w:val="a"/>
    <w:link w:val="a7"/>
    <w:uiPriority w:val="99"/>
    <w:unhideWhenUsed/>
    <w:rsid w:val="001906E2"/>
    <w:pPr>
      <w:tabs>
        <w:tab w:val="center" w:pos="4252"/>
        <w:tab w:val="right" w:pos="8504"/>
      </w:tabs>
      <w:snapToGrid w:val="0"/>
    </w:pPr>
  </w:style>
  <w:style w:type="character" w:customStyle="1" w:styleId="a7">
    <w:name w:val="フッター (文字)"/>
    <w:basedOn w:val="a0"/>
    <w:link w:val="a6"/>
    <w:uiPriority w:val="99"/>
    <w:rsid w:val="001906E2"/>
  </w:style>
  <w:style w:type="paragraph" w:styleId="a8">
    <w:name w:val="Balloon Text"/>
    <w:basedOn w:val="a"/>
    <w:link w:val="a9"/>
    <w:uiPriority w:val="99"/>
    <w:semiHidden/>
    <w:unhideWhenUsed/>
    <w:rsid w:val="001906E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06E2"/>
    <w:rPr>
      <w:rFonts w:asciiTheme="majorHAnsi" w:eastAsiaTheme="majorEastAsia" w:hAnsiTheme="majorHAnsi" w:cstheme="majorBidi"/>
      <w:sz w:val="18"/>
      <w:szCs w:val="18"/>
    </w:rPr>
  </w:style>
  <w:style w:type="paragraph" w:styleId="aa">
    <w:name w:val="List Paragraph"/>
    <w:basedOn w:val="a"/>
    <w:uiPriority w:val="34"/>
    <w:qFormat/>
    <w:rsid w:val="00AD6C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976311">
      <w:bodyDiv w:val="1"/>
      <w:marLeft w:val="0"/>
      <w:marRight w:val="0"/>
      <w:marTop w:val="0"/>
      <w:marBottom w:val="0"/>
      <w:divBdr>
        <w:top w:val="none" w:sz="0" w:space="0" w:color="auto"/>
        <w:left w:val="none" w:sz="0" w:space="0" w:color="auto"/>
        <w:bottom w:val="none" w:sz="0" w:space="0" w:color="auto"/>
        <w:right w:val="none" w:sz="0" w:space="0" w:color="auto"/>
      </w:divBdr>
    </w:div>
    <w:div w:id="163552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D94B8-3A52-4ECD-8D6A-450350FF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342</Words>
  <Characters>1954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