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B1E8" w14:textId="77777777" w:rsidR="00292D15" w:rsidRPr="00077B29" w:rsidRDefault="00F22247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43230B0A" w14:textId="77777777"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326B5EEB" w14:textId="77777777"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14:paraId="62C26F66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5C252081" w14:textId="77777777"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75CEB7A" w14:textId="0B5D1543" w:rsidR="00646AF3" w:rsidRPr="00077B29" w:rsidRDefault="0080665E" w:rsidP="00FB206E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="00370EB7">
              <w:rPr>
                <w:rFonts w:ascii="HGｺﾞｼｯｸM" w:eastAsia="HGｺﾞｼｯｸM" w:hAnsi="ＭＳ ゴシック" w:hint="eastAsia"/>
                <w:sz w:val="24"/>
              </w:rPr>
              <w:t>７</w:t>
            </w:r>
            <w:r w:rsidR="00F22247" w:rsidRPr="00F22247">
              <w:rPr>
                <w:rFonts w:ascii="HGｺﾞｼｯｸM" w:eastAsia="HGｺﾞｼｯｸM" w:hAnsi="ＭＳ ゴシック" w:hint="eastAsia"/>
                <w:sz w:val="24"/>
              </w:rPr>
              <w:t>年度三重県市場公募債（グリーンボンド）主幹事業務</w:t>
            </w:r>
          </w:p>
        </w:tc>
      </w:tr>
    </w:tbl>
    <w:p w14:paraId="58389237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0D4E32FB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0C068959" w14:textId="77777777"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71CFDDB7" w14:textId="77777777"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4E79B322" w14:textId="77777777"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14:paraId="2DDA10B8" w14:textId="77777777"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21C035DE" w14:textId="77777777"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65DF4303" w14:textId="77777777"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14:paraId="411AC13A" w14:textId="77777777"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3A73A091" w14:textId="77777777"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14:paraId="00E3B3FF" w14:textId="77777777"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3A7CDE88" w14:textId="77777777"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14:paraId="6371D747" w14:textId="77777777"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215CBC3A" w14:textId="77777777"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14:paraId="7DADB317" w14:textId="77777777"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lastRenderedPageBreak/>
        <w:t>記</w:t>
      </w:r>
    </w:p>
    <w:p w14:paraId="0BBC7823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58599714" w14:textId="77777777"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0005B53C" w14:textId="77777777"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76065F8A" w14:textId="77777777"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14:paraId="6D8C196F" w14:textId="77777777"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32B8991B" w14:textId="77777777"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14:paraId="6ED67C4B" w14:textId="77777777"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356B4122" w14:textId="77777777"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6EAE80CD" w14:textId="77777777"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3790354E" w14:textId="77777777"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3259BC7D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37A0E85E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32FF39A3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0452F3BE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7D5D651C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02FCE002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3A2A5184" w14:textId="77777777"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D554" w14:textId="77777777" w:rsidR="00603F94" w:rsidRDefault="00603F94" w:rsidP="00544972">
      <w:r>
        <w:separator/>
      </w:r>
    </w:p>
  </w:endnote>
  <w:endnote w:type="continuationSeparator" w:id="0">
    <w:p w14:paraId="74B3A42B" w14:textId="77777777"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7E23" w14:textId="77777777" w:rsidR="00603F94" w:rsidRDefault="00603F94" w:rsidP="00544972">
      <w:r>
        <w:separator/>
      </w:r>
    </w:p>
  </w:footnote>
  <w:footnote w:type="continuationSeparator" w:id="0">
    <w:p w14:paraId="556DDD43" w14:textId="77777777"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70EB7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303C"/>
    <w:rsid w:val="0066515A"/>
    <w:rsid w:val="00667E50"/>
    <w:rsid w:val="00686EEA"/>
    <w:rsid w:val="007332C5"/>
    <w:rsid w:val="007F66F9"/>
    <w:rsid w:val="0080665E"/>
    <w:rsid w:val="00826F8A"/>
    <w:rsid w:val="00885F99"/>
    <w:rsid w:val="008A390B"/>
    <w:rsid w:val="008B42E9"/>
    <w:rsid w:val="00935A14"/>
    <w:rsid w:val="0096085F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E33E9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D90C29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