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C3573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923913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7F3D5195" w:rsidR="00871019" w:rsidRDefault="002B67D5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bookmarkStart w:id="0" w:name="_Hlk217914755"/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04056170" w:rsidR="00F24895" w:rsidRPr="00E14871" w:rsidRDefault="00B41AD7" w:rsidP="00F24895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電気工学・機械工学・情報工学等の専門知識をもとに、</w:t>
            </w:r>
            <w:r w:rsidR="00F21201">
              <w:rPr>
                <w:rFonts w:ascii="ＭＳ 明朝" w:eastAsia="ＭＳ 明朝" w:hAnsi="ＭＳ 明朝" w:hint="eastAsia"/>
                <w:sz w:val="22"/>
              </w:rPr>
              <w:t>入庁後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、柔軟かつ合理的な思考力をもって、インフラ・</w:t>
            </w:r>
            <w:r>
              <w:rPr>
                <w:rFonts w:ascii="ＭＳ 明朝" w:eastAsia="ＭＳ 明朝" w:hAnsi="ＭＳ 明朝" w:hint="eastAsia"/>
                <w:sz w:val="22"/>
              </w:rPr>
              <w:t>上下水道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ＤＸ化の推進等、多様化・複雑化する行政ニーズに的確に対応できる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意欲的な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</w:tr>
      <w:bookmarkEnd w:id="0"/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24895">
        <w:trPr>
          <w:trHeight w:val="135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07989F1" w:rsidR="00F24895" w:rsidRPr="005318C7" w:rsidRDefault="00E14871" w:rsidP="00F248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企業庁や知事部局</w:t>
            </w:r>
            <w:r w:rsidR="00F24895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において、社会資本整備にかかる業務（水道、工業用水道、下水道等の</w:t>
            </w:r>
            <w:r w:rsidR="00F24895">
              <w:rPr>
                <w:rFonts w:ascii="ＭＳ 明朝" w:eastAsia="ＭＳ 明朝" w:hAnsi="ＭＳ 明朝" w:hint="eastAsia"/>
                <w:sz w:val="22"/>
              </w:rPr>
              <w:t>電気・機械設備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にかかる計画、施工管理等の業務やそれら</w:t>
            </w:r>
            <w:r w:rsidR="003B72F3">
              <w:rPr>
                <w:rFonts w:ascii="ＭＳ 明朝" w:eastAsia="ＭＳ 明朝" w:hAnsi="ＭＳ 明朝" w:hint="eastAsia"/>
                <w:sz w:val="22"/>
              </w:rPr>
              <w:t>設備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の維持管理業務）</w:t>
            </w:r>
          </w:p>
        </w:tc>
      </w:tr>
    </w:tbl>
    <w:p w14:paraId="6B92B456" w14:textId="77777777" w:rsidR="00676B13" w:rsidRPr="00F24895" w:rsidRDefault="00676B13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C3573" w:rsidRDefault="0020644C" w:rsidP="0020644C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C3573">
        <w:rPr>
          <w:rFonts w:ascii="ＭＳ 明朝" w:eastAsia="ＭＳ 明朝" w:hAnsi="ＭＳ 明朝" w:hint="eastAsia"/>
          <w:sz w:val="22"/>
        </w:rPr>
        <w:t>たものを</w:t>
      </w:r>
      <w:r w:rsidRPr="004C3573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C3573" w:rsidRDefault="000E7FEA" w:rsidP="00542184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C3573">
        <w:rPr>
          <w:rFonts w:ascii="ＭＳ 明朝" w:eastAsia="ＭＳ 明朝" w:hAnsi="ＭＳ 明朝"/>
          <w:sz w:val="22"/>
        </w:rPr>
        <w:t>）</w:t>
      </w:r>
      <w:r w:rsidRPr="004C3573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C3573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BD2C86" w:rsidRPr="004C3573">
        <w:rPr>
          <w:rFonts w:ascii="ＭＳ 明朝" w:eastAsia="ＭＳ 明朝" w:hAnsi="ＭＳ 明朝" w:hint="eastAsia"/>
          <w:sz w:val="22"/>
        </w:rPr>
        <w:t>シートの</w:t>
      </w:r>
      <w:r w:rsidRPr="004C3573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C3573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542184" w:rsidRPr="004C3573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C3573">
        <w:rPr>
          <w:rFonts w:ascii="ＭＳ 明朝" w:eastAsia="ＭＳ 明朝" w:hAnsi="ＭＳ 明朝" w:hint="eastAsia"/>
          <w:sz w:val="22"/>
        </w:rPr>
        <w:t>11</w:t>
      </w:r>
      <w:r w:rsidR="00542184" w:rsidRPr="004C3573">
        <w:rPr>
          <w:rFonts w:ascii="ＭＳ 明朝" w:eastAsia="ＭＳ 明朝" w:hAnsi="ＭＳ 明朝" w:hint="eastAsia"/>
          <w:sz w:val="22"/>
        </w:rPr>
        <w:t>ポイントとしてください。</w:t>
      </w:r>
      <w:r w:rsidRPr="004C3573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C3573" w:rsidRDefault="00D813C9" w:rsidP="00BD2C86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C3573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489EE676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8F899DA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C3573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C3573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601E1308" w14:textId="093A2CF1" w:rsidR="00A36B57" w:rsidRPr="00611406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611406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電気・電子回路</w:t>
            </w:r>
          </w:p>
          <w:p w14:paraId="59D65A1A" w14:textId="77777777" w:rsidR="007D4600" w:rsidRPr="00611406" w:rsidRDefault="00611406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電気磁気学</w:t>
            </w:r>
          </w:p>
          <w:p w14:paraId="04E70581" w14:textId="77777777" w:rsidR="00E62B2A" w:rsidRPr="00611406" w:rsidRDefault="00611406" w:rsidP="00E62B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E62B2A">
              <w:rPr>
                <w:rFonts w:ascii="ＭＳ 明朝" w:eastAsia="ＭＳ 明朝" w:hAnsi="ＭＳ 明朝" w:hint="eastAsia"/>
                <w:sz w:val="22"/>
              </w:rPr>
              <w:t>電気計測・計装</w:t>
            </w:r>
          </w:p>
          <w:p w14:paraId="11C0909D" w14:textId="5C2C7FA7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論理回路</w:t>
            </w:r>
          </w:p>
          <w:p w14:paraId="6CAB293E" w14:textId="69B2316A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発電・変電工学</w:t>
            </w:r>
          </w:p>
          <w:p w14:paraId="4300458B" w14:textId="539CE11F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送電・配電工学</w:t>
            </w:r>
          </w:p>
          <w:p w14:paraId="5978FDC2" w14:textId="515524AE" w:rsidR="007D4600" w:rsidRPr="007D4600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電気材料</w:t>
            </w:r>
          </w:p>
          <w:p w14:paraId="14B80BD1" w14:textId="58E5A2D8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高電圧工学</w:t>
            </w:r>
          </w:p>
          <w:p w14:paraId="0F816278" w14:textId="15EABA1F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□⑨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電力工学</w:t>
            </w:r>
          </w:p>
          <w:p w14:paraId="5F47E5B1" w14:textId="4B51760C" w:rsidR="00A36B57" w:rsidRPr="00611406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□⑩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電気機器</w:t>
            </w:r>
          </w:p>
          <w:p w14:paraId="44E59A5E" w14:textId="5ED2F337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□⑪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パワーエレクトロニクス</w:t>
            </w:r>
          </w:p>
          <w:p w14:paraId="5243623C" w14:textId="4188B9F6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□⑫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自動制御・制御工学</w:t>
            </w:r>
          </w:p>
          <w:p w14:paraId="7FFD4AED" w14:textId="233D79E4" w:rsidR="007C0ABF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□⑬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エネルギー管理</w:t>
            </w:r>
          </w:p>
          <w:p w14:paraId="52453D14" w14:textId="6286FCE1" w:rsidR="00E62B2A" w:rsidRPr="00E62B2A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□⑭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情報</w:t>
            </w:r>
            <w:r>
              <w:rPr>
                <w:rFonts w:ascii="ＭＳ 明朝" w:eastAsia="ＭＳ 明朝" w:hAnsi="ＭＳ 明朝" w:hint="eastAsia"/>
                <w:sz w:val="22"/>
              </w:rPr>
              <w:t>処理・通信</w:t>
            </w:r>
          </w:p>
          <w:p w14:paraId="6CD505D9" w14:textId="77777777" w:rsidR="00E62B2A" w:rsidRPr="00611406" w:rsidRDefault="00611406" w:rsidP="00E62B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□⑮</w:t>
            </w:r>
            <w:r w:rsidR="00E62B2A">
              <w:rPr>
                <w:rFonts w:ascii="ＭＳ 明朝" w:eastAsia="ＭＳ 明朝" w:hAnsi="ＭＳ 明朝" w:hint="eastAsia"/>
                <w:sz w:val="22"/>
              </w:rPr>
              <w:t>電気法規</w:t>
            </w:r>
          </w:p>
          <w:p w14:paraId="499AE855" w14:textId="11EC7297" w:rsidR="00A36B57" w:rsidRPr="00611406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□⑯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BD2C86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C3573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786E5B60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電力・エネルギー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64A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設備設計・施工管理</w:t>
            </w:r>
          </w:p>
          <w:p w14:paraId="298D20BF" w14:textId="4C966F5F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気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・電子機器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□⑨設備運用・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維持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  <w:p w14:paraId="262E078B" w14:textId="0C2C6464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情報・通信</w:t>
            </w:r>
            <w:r w:rsidR="00C722F6">
              <w:rPr>
                <w:rFonts w:ascii="ＭＳ 明朝" w:eastAsia="ＭＳ 明朝" w:hAnsi="ＭＳ 明朝" w:hint="eastAsia"/>
                <w:sz w:val="22"/>
              </w:rPr>
              <w:t>・ＩＴ</w:t>
            </w:r>
            <w:r w:rsidR="009F38F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13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コンサルタント</w:t>
            </w:r>
          </w:p>
          <w:p w14:paraId="4EE43643" w14:textId="0697F26D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5D790B" w:rsidRPr="005D790B">
              <w:rPr>
                <w:rFonts w:ascii="ＭＳ 明朝" w:eastAsia="ＭＳ 明朝" w:hAnsi="ＭＳ 明朝"/>
                <w:sz w:val="22"/>
              </w:rPr>
              <w:t>自動車・モビリティ</w:t>
            </w:r>
            <w:r w:rsidR="00C722F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研究・教育</w:t>
            </w:r>
          </w:p>
          <w:p w14:paraId="24028F38" w14:textId="6D6BCB2B" w:rsidR="00DE5E4B" w:rsidRPr="00611406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C722F6" w:rsidRPr="00C722F6">
              <w:rPr>
                <w:rFonts w:ascii="ＭＳ 明朝" w:eastAsia="ＭＳ 明朝" w:hAnsi="ＭＳ 明朝" w:hint="eastAsia"/>
                <w:sz w:val="22"/>
              </w:rPr>
              <w:t>自動制御・ソフト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ウェア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⑫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特許・技術</w:t>
            </w:r>
          </w:p>
          <w:p w14:paraId="01495D50" w14:textId="7AC3D4C1" w:rsidR="002452D6" w:rsidRPr="00611406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4D4B7B">
              <w:rPr>
                <w:rFonts w:ascii="ＭＳ 明朝" w:eastAsia="ＭＳ 明朝" w:hAnsi="ＭＳ 明朝" w:hint="eastAsia"/>
                <w:sz w:val="22"/>
              </w:rPr>
              <w:t>建設・設備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E02AE4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13FD405B" w:rsidR="009F38F8" w:rsidRPr="004D4B7B" w:rsidRDefault="004D4B7B" w:rsidP="009A0C1A">
            <w:pPr>
              <w:rPr>
                <w:rFonts w:ascii="ＭＳ 明朝" w:eastAsia="ＭＳ 明朝" w:hAnsi="ＭＳ 明朝"/>
                <w:sz w:val="22"/>
              </w:rPr>
            </w:pPr>
            <w:r w:rsidRPr="004D4B7B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水道・下水道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573">
              <w:rPr>
                <w:rFonts w:ascii="ＭＳ 明朝" w:eastAsia="ＭＳ 明朝" w:hAnsi="ＭＳ 明朝" w:hint="eastAsia"/>
                <w:sz w:val="22"/>
              </w:rPr>
              <w:t>専門分野</w:t>
            </w:r>
            <w:r>
              <w:rPr>
                <w:rFonts w:ascii="ＭＳ 明朝" w:eastAsia="ＭＳ 明朝" w:hAnsi="ＭＳ 明朝" w:hint="eastAsia"/>
                <w:sz w:val="22"/>
              </w:rPr>
              <w:t>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FE1553">
      <w:headerReference w:type="default" r:id="rId8"/>
      <w:footerReference w:type="default" r:id="rId9"/>
      <w:headerReference w:type="first" r:id="rId10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4250" w14:textId="77777777" w:rsidR="00C54CB9" w:rsidRDefault="00C54CB9" w:rsidP="00F63CEB">
      <w:r>
        <w:separator/>
      </w:r>
    </w:p>
  </w:endnote>
  <w:endnote w:type="continuationSeparator" w:id="0">
    <w:p w14:paraId="1FE84EA8" w14:textId="77777777" w:rsidR="00C54CB9" w:rsidRDefault="00C54CB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90D1" w14:textId="77777777" w:rsidR="00C54CB9" w:rsidRDefault="00C54CB9" w:rsidP="00F63CEB">
      <w:r>
        <w:separator/>
      </w:r>
    </w:p>
  </w:footnote>
  <w:footnote w:type="continuationSeparator" w:id="0">
    <w:p w14:paraId="33AD211D" w14:textId="77777777" w:rsidR="00C54CB9" w:rsidRDefault="00C54CB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4CA7"/>
    <w:multiLevelType w:val="hybridMultilevel"/>
    <w:tmpl w:val="0174FB12"/>
    <w:lvl w:ilvl="0" w:tplc="DA28B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581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2064"/>
    <w:rsid w:val="00055E1A"/>
    <w:rsid w:val="000A0FCB"/>
    <w:rsid w:val="000B7AA0"/>
    <w:rsid w:val="000E7FEA"/>
    <w:rsid w:val="000F5A29"/>
    <w:rsid w:val="001224A5"/>
    <w:rsid w:val="0016760E"/>
    <w:rsid w:val="00190C3A"/>
    <w:rsid w:val="0019353A"/>
    <w:rsid w:val="001B1762"/>
    <w:rsid w:val="001C1FDA"/>
    <w:rsid w:val="001C409D"/>
    <w:rsid w:val="001D38C6"/>
    <w:rsid w:val="001F6934"/>
    <w:rsid w:val="0020644C"/>
    <w:rsid w:val="00220F3D"/>
    <w:rsid w:val="002452D6"/>
    <w:rsid w:val="0026308D"/>
    <w:rsid w:val="002A24D6"/>
    <w:rsid w:val="002B67D5"/>
    <w:rsid w:val="002C348B"/>
    <w:rsid w:val="002D08ED"/>
    <w:rsid w:val="002F22C0"/>
    <w:rsid w:val="0037237F"/>
    <w:rsid w:val="003B14EE"/>
    <w:rsid w:val="003B1893"/>
    <w:rsid w:val="003B72F3"/>
    <w:rsid w:val="003B751A"/>
    <w:rsid w:val="003D00F0"/>
    <w:rsid w:val="003D0423"/>
    <w:rsid w:val="003E076D"/>
    <w:rsid w:val="003F2614"/>
    <w:rsid w:val="003F357F"/>
    <w:rsid w:val="0047565F"/>
    <w:rsid w:val="004A585E"/>
    <w:rsid w:val="004C3573"/>
    <w:rsid w:val="004D232C"/>
    <w:rsid w:val="004D4B7B"/>
    <w:rsid w:val="004E0D1D"/>
    <w:rsid w:val="004E31E1"/>
    <w:rsid w:val="005318C7"/>
    <w:rsid w:val="00542184"/>
    <w:rsid w:val="00556AC2"/>
    <w:rsid w:val="005614FE"/>
    <w:rsid w:val="005725A8"/>
    <w:rsid w:val="005D790B"/>
    <w:rsid w:val="00611406"/>
    <w:rsid w:val="006117F5"/>
    <w:rsid w:val="00612544"/>
    <w:rsid w:val="0061472E"/>
    <w:rsid w:val="00616DC4"/>
    <w:rsid w:val="006256C9"/>
    <w:rsid w:val="00660BF3"/>
    <w:rsid w:val="006665B9"/>
    <w:rsid w:val="00676B13"/>
    <w:rsid w:val="006A78AA"/>
    <w:rsid w:val="006D35C2"/>
    <w:rsid w:val="006E5772"/>
    <w:rsid w:val="00760B23"/>
    <w:rsid w:val="007C0ABF"/>
    <w:rsid w:val="007C29B4"/>
    <w:rsid w:val="007D4600"/>
    <w:rsid w:val="007D6ED2"/>
    <w:rsid w:val="007F47FC"/>
    <w:rsid w:val="008217C5"/>
    <w:rsid w:val="00850F7C"/>
    <w:rsid w:val="00871019"/>
    <w:rsid w:val="008A151B"/>
    <w:rsid w:val="008C2693"/>
    <w:rsid w:val="008D7A5F"/>
    <w:rsid w:val="008F105A"/>
    <w:rsid w:val="00913766"/>
    <w:rsid w:val="00923913"/>
    <w:rsid w:val="009360D9"/>
    <w:rsid w:val="009408F4"/>
    <w:rsid w:val="00950511"/>
    <w:rsid w:val="00967131"/>
    <w:rsid w:val="00970EAF"/>
    <w:rsid w:val="009A0C1A"/>
    <w:rsid w:val="009B778A"/>
    <w:rsid w:val="009C6C93"/>
    <w:rsid w:val="009E1CB5"/>
    <w:rsid w:val="009F38F8"/>
    <w:rsid w:val="00A16E62"/>
    <w:rsid w:val="00A26AA1"/>
    <w:rsid w:val="00A36B57"/>
    <w:rsid w:val="00A3791D"/>
    <w:rsid w:val="00A43AEB"/>
    <w:rsid w:val="00A454B7"/>
    <w:rsid w:val="00AD7643"/>
    <w:rsid w:val="00B14716"/>
    <w:rsid w:val="00B40CFF"/>
    <w:rsid w:val="00B41AD7"/>
    <w:rsid w:val="00B52048"/>
    <w:rsid w:val="00B71023"/>
    <w:rsid w:val="00B809F0"/>
    <w:rsid w:val="00B81C64"/>
    <w:rsid w:val="00B83B2F"/>
    <w:rsid w:val="00B850F2"/>
    <w:rsid w:val="00BD2C86"/>
    <w:rsid w:val="00BF3207"/>
    <w:rsid w:val="00BF4FDB"/>
    <w:rsid w:val="00C100DE"/>
    <w:rsid w:val="00C11F0F"/>
    <w:rsid w:val="00C542A6"/>
    <w:rsid w:val="00C54CB9"/>
    <w:rsid w:val="00C6784F"/>
    <w:rsid w:val="00C709C8"/>
    <w:rsid w:val="00C722F6"/>
    <w:rsid w:val="00CC77A7"/>
    <w:rsid w:val="00CD4A61"/>
    <w:rsid w:val="00CF0B9B"/>
    <w:rsid w:val="00D55F4E"/>
    <w:rsid w:val="00D64486"/>
    <w:rsid w:val="00D7329C"/>
    <w:rsid w:val="00D80546"/>
    <w:rsid w:val="00D813C9"/>
    <w:rsid w:val="00D85BE4"/>
    <w:rsid w:val="00DA4F1C"/>
    <w:rsid w:val="00DE0BE3"/>
    <w:rsid w:val="00DE2839"/>
    <w:rsid w:val="00DE45B8"/>
    <w:rsid w:val="00DE5E4B"/>
    <w:rsid w:val="00DF0669"/>
    <w:rsid w:val="00E02AE4"/>
    <w:rsid w:val="00E04152"/>
    <w:rsid w:val="00E14871"/>
    <w:rsid w:val="00E16837"/>
    <w:rsid w:val="00E25C6C"/>
    <w:rsid w:val="00E629E4"/>
    <w:rsid w:val="00E62B2A"/>
    <w:rsid w:val="00EC74CA"/>
    <w:rsid w:val="00EE06D9"/>
    <w:rsid w:val="00F013BA"/>
    <w:rsid w:val="00F204D7"/>
    <w:rsid w:val="00F21201"/>
    <w:rsid w:val="00F24895"/>
    <w:rsid w:val="00F364A4"/>
    <w:rsid w:val="00F47992"/>
    <w:rsid w:val="00F63CEB"/>
    <w:rsid w:val="00F74F01"/>
    <w:rsid w:val="00F76628"/>
    <w:rsid w:val="00F77EE7"/>
    <w:rsid w:val="00F82AF8"/>
    <w:rsid w:val="00F9289D"/>
    <w:rsid w:val="00F94082"/>
    <w:rsid w:val="00F946B8"/>
    <w:rsid w:val="00FA61BA"/>
    <w:rsid w:val="00FD7BEE"/>
    <w:rsid w:val="00FE1553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3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1280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