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07049" w14:textId="34E65958" w:rsidR="00C1524F" w:rsidRPr="009E0447" w:rsidRDefault="00F76695" w:rsidP="00EF69CC">
      <w:pPr>
        <w:jc w:val="center"/>
        <w:rPr>
          <w:sz w:val="28"/>
          <w:szCs w:val="28"/>
        </w:rPr>
      </w:pPr>
      <w:r w:rsidRPr="009E0447">
        <w:rPr>
          <w:noProof/>
        </w:rPr>
        <mc:AlternateContent>
          <mc:Choice Requires="wps">
            <w:drawing>
              <wp:anchor distT="0" distB="0" distL="114300" distR="114300" simplePos="0" relativeHeight="251764736" behindDoc="0" locked="0" layoutInCell="1" allowOverlap="1" wp14:anchorId="45279B49" wp14:editId="07DA6DE8">
                <wp:simplePos x="0" y="0"/>
                <wp:positionH relativeFrom="column">
                  <wp:posOffset>-399415</wp:posOffset>
                </wp:positionH>
                <wp:positionV relativeFrom="paragraph">
                  <wp:posOffset>-540385</wp:posOffset>
                </wp:positionV>
                <wp:extent cx="5200153" cy="604299"/>
                <wp:effectExtent l="0" t="0" r="19685" b="24765"/>
                <wp:wrapNone/>
                <wp:docPr id="933909472" name="正方形/長方形 1"/>
                <wp:cNvGraphicFramePr/>
                <a:graphic xmlns:a="http://schemas.openxmlformats.org/drawingml/2006/main">
                  <a:graphicData uri="http://schemas.microsoft.com/office/word/2010/wordprocessingShape">
                    <wps:wsp>
                      <wps:cNvSpPr/>
                      <wps:spPr>
                        <a:xfrm>
                          <a:off x="0" y="0"/>
                          <a:ext cx="5200153" cy="604299"/>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0B4407" w14:textId="77777777" w:rsidR="00F76695" w:rsidRPr="00624CD5" w:rsidRDefault="00F76695" w:rsidP="00F76695">
                            <w:pPr>
                              <w:spacing w:line="0" w:lineRule="atLeast"/>
                              <w:jc w:val="left"/>
                              <w:rPr>
                                <w:color w:val="000000" w:themeColor="text1"/>
                                <w:sz w:val="21"/>
                                <w:szCs w:val="21"/>
                              </w:rPr>
                            </w:pPr>
                            <w:r w:rsidRPr="00624CD5">
                              <w:rPr>
                                <w:rFonts w:hint="eastAsia"/>
                                <w:color w:val="000000" w:themeColor="text1"/>
                                <w:sz w:val="21"/>
                                <w:szCs w:val="21"/>
                              </w:rPr>
                              <w:t>この</w:t>
                            </w:r>
                            <w:r w:rsidRPr="00624CD5">
                              <w:rPr>
                                <w:color w:val="000000" w:themeColor="text1"/>
                                <w:sz w:val="21"/>
                                <w:szCs w:val="21"/>
                              </w:rPr>
                              <w:t>記入例は、</w:t>
                            </w:r>
                            <w:r w:rsidRPr="00624CD5">
                              <w:rPr>
                                <w:rFonts w:hint="eastAsia"/>
                                <w:color w:val="000000" w:themeColor="text1"/>
                                <w:sz w:val="21"/>
                                <w:szCs w:val="21"/>
                              </w:rPr>
                              <w:t>各</w:t>
                            </w:r>
                            <w:r w:rsidRPr="00624CD5">
                              <w:rPr>
                                <w:color w:val="000000" w:themeColor="text1"/>
                                <w:sz w:val="21"/>
                                <w:szCs w:val="21"/>
                              </w:rPr>
                              <w:t>項目に書いていただく内容をイメージしていただくた</w:t>
                            </w:r>
                            <w:r w:rsidRPr="00624CD5">
                              <w:rPr>
                                <w:rFonts w:hint="eastAsia"/>
                                <w:color w:val="000000" w:themeColor="text1"/>
                                <w:sz w:val="21"/>
                                <w:szCs w:val="21"/>
                              </w:rPr>
                              <w:t>めに</w:t>
                            </w:r>
                            <w:r w:rsidRPr="00624CD5">
                              <w:rPr>
                                <w:color w:val="000000" w:themeColor="text1"/>
                                <w:sz w:val="21"/>
                                <w:szCs w:val="21"/>
                              </w:rPr>
                              <w:t>掲載している</w:t>
                            </w:r>
                            <w:r w:rsidRPr="00624CD5">
                              <w:rPr>
                                <w:rFonts w:hint="eastAsia"/>
                                <w:color w:val="000000" w:themeColor="text1"/>
                                <w:sz w:val="21"/>
                                <w:szCs w:val="21"/>
                              </w:rPr>
                              <w:t>ものであり、書き方等</w:t>
                            </w:r>
                            <w:r w:rsidRPr="00624CD5">
                              <w:rPr>
                                <w:color w:val="000000" w:themeColor="text1"/>
                                <w:sz w:val="21"/>
                                <w:szCs w:val="21"/>
                              </w:rPr>
                              <w:t>は厳密に</w:t>
                            </w:r>
                            <w:r w:rsidRPr="00624CD5">
                              <w:rPr>
                                <w:rFonts w:hint="eastAsia"/>
                                <w:color w:val="000000" w:themeColor="text1"/>
                                <w:sz w:val="21"/>
                                <w:szCs w:val="21"/>
                              </w:rPr>
                              <w:t>これに</w:t>
                            </w:r>
                            <w:r w:rsidRPr="00624CD5">
                              <w:rPr>
                                <w:color w:val="000000" w:themeColor="text1"/>
                                <w:sz w:val="21"/>
                                <w:szCs w:val="21"/>
                              </w:rPr>
                              <w:t>沿っていただ</w:t>
                            </w:r>
                            <w:r w:rsidRPr="00624CD5">
                              <w:rPr>
                                <w:rFonts w:hint="eastAsia"/>
                                <w:color w:val="000000" w:themeColor="text1"/>
                                <w:sz w:val="21"/>
                                <w:szCs w:val="21"/>
                              </w:rPr>
                              <w:t>く必要は</w:t>
                            </w:r>
                            <w:r w:rsidRPr="00624CD5">
                              <w:rPr>
                                <w:color w:val="000000" w:themeColor="text1"/>
                                <w:sz w:val="21"/>
                                <w:szCs w:val="21"/>
                              </w:rPr>
                              <w:t>ありません</w:t>
                            </w:r>
                            <w:r w:rsidRPr="00624CD5">
                              <w:rPr>
                                <w:rFonts w:hint="eastAsia"/>
                                <w:color w:val="000000" w:themeColor="text1"/>
                                <w:sz w:val="21"/>
                                <w:szCs w:val="21"/>
                              </w:rPr>
                              <w:t>。各事業者様の</w:t>
                            </w:r>
                            <w:r w:rsidRPr="00624CD5">
                              <w:rPr>
                                <w:color w:val="000000" w:themeColor="text1"/>
                                <w:sz w:val="21"/>
                                <w:szCs w:val="21"/>
                              </w:rPr>
                              <w:t>取組内容に応じ、分かりやすい形で</w:t>
                            </w:r>
                            <w:r w:rsidRPr="00624CD5">
                              <w:rPr>
                                <w:rFonts w:hint="eastAsia"/>
                                <w:color w:val="000000" w:themeColor="text1"/>
                                <w:sz w:val="21"/>
                                <w:szCs w:val="21"/>
                              </w:rPr>
                              <w:t>ご記入いただければ</w:t>
                            </w:r>
                            <w:r w:rsidRPr="00624CD5">
                              <w:rPr>
                                <w:color w:val="000000" w:themeColor="text1"/>
                                <w:sz w:val="21"/>
                                <w:szCs w:val="21"/>
                              </w:rPr>
                              <w:t>結構です。</w:t>
                            </w:r>
                          </w:p>
                          <w:p w14:paraId="7280F44D" w14:textId="77777777" w:rsidR="00F76695" w:rsidRPr="00624CD5" w:rsidRDefault="00F76695" w:rsidP="00F76695">
                            <w:pPr>
                              <w:spacing w:line="0" w:lineRule="atLeast"/>
                              <w:jc w:val="center"/>
                              <w:rPr>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279B49" id="正方形/長方形 1" o:spid="_x0000_s1026" style="position:absolute;left:0;text-align:left;margin-left:-31.45pt;margin-top:-42.55pt;width:409.45pt;height:47.6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" fillcolor="white [3212]" strokecolor="black [3213]" strokeweight=".5pt">
                <v:textbox>
                  <w:txbxContent>
                    <w:p w14:paraId="3F0B4407" w14:textId="77777777" w:rsidR="00F76695" w:rsidRPr="00624CD5" w:rsidRDefault="00F76695" w:rsidP="00F76695">
                      <w:pPr>
                        <w:spacing w:line="0" w:lineRule="atLeast"/>
                        <w:jc w:val="left"/>
                        <w:rPr>
                          <w:color w:val="000000" w:themeColor="text1"/>
                          <w:sz w:val="21"/>
                          <w:szCs w:val="21"/>
                        </w:rPr>
                      </w:pPr>
                      <w:r w:rsidRPr="00624CD5">
                        <w:rPr>
                          <w:rFonts w:hint="eastAsia"/>
                          <w:color w:val="000000" w:themeColor="text1"/>
                          <w:sz w:val="21"/>
                          <w:szCs w:val="21"/>
                        </w:rPr>
                        <w:t>この</w:t>
                      </w:r>
                      <w:r w:rsidRPr="00624CD5">
                        <w:rPr>
                          <w:color w:val="000000" w:themeColor="text1"/>
                          <w:sz w:val="21"/>
                          <w:szCs w:val="21"/>
                        </w:rPr>
                        <w:t>記入例は、</w:t>
                      </w:r>
                      <w:r w:rsidRPr="00624CD5">
                        <w:rPr>
                          <w:rFonts w:hint="eastAsia"/>
                          <w:color w:val="000000" w:themeColor="text1"/>
                          <w:sz w:val="21"/>
                          <w:szCs w:val="21"/>
                        </w:rPr>
                        <w:t>各</w:t>
                      </w:r>
                      <w:r w:rsidRPr="00624CD5">
                        <w:rPr>
                          <w:color w:val="000000" w:themeColor="text1"/>
                          <w:sz w:val="21"/>
                          <w:szCs w:val="21"/>
                        </w:rPr>
                        <w:t>項目に書いていただく内容をイメージしていただくた</w:t>
                      </w:r>
                      <w:r w:rsidRPr="00624CD5">
                        <w:rPr>
                          <w:rFonts w:hint="eastAsia"/>
                          <w:color w:val="000000" w:themeColor="text1"/>
                          <w:sz w:val="21"/>
                          <w:szCs w:val="21"/>
                        </w:rPr>
                        <w:t>めに</w:t>
                      </w:r>
                      <w:r w:rsidRPr="00624CD5">
                        <w:rPr>
                          <w:color w:val="000000" w:themeColor="text1"/>
                          <w:sz w:val="21"/>
                          <w:szCs w:val="21"/>
                        </w:rPr>
                        <w:t>掲載している</w:t>
                      </w:r>
                      <w:r w:rsidRPr="00624CD5">
                        <w:rPr>
                          <w:rFonts w:hint="eastAsia"/>
                          <w:color w:val="000000" w:themeColor="text1"/>
                          <w:sz w:val="21"/>
                          <w:szCs w:val="21"/>
                        </w:rPr>
                        <w:t>ものであり、書き方等</w:t>
                      </w:r>
                      <w:r w:rsidRPr="00624CD5">
                        <w:rPr>
                          <w:color w:val="000000" w:themeColor="text1"/>
                          <w:sz w:val="21"/>
                          <w:szCs w:val="21"/>
                        </w:rPr>
                        <w:t>は厳密に</w:t>
                      </w:r>
                      <w:r w:rsidRPr="00624CD5">
                        <w:rPr>
                          <w:rFonts w:hint="eastAsia"/>
                          <w:color w:val="000000" w:themeColor="text1"/>
                          <w:sz w:val="21"/>
                          <w:szCs w:val="21"/>
                        </w:rPr>
                        <w:t>これに</w:t>
                      </w:r>
                      <w:r w:rsidRPr="00624CD5">
                        <w:rPr>
                          <w:color w:val="000000" w:themeColor="text1"/>
                          <w:sz w:val="21"/>
                          <w:szCs w:val="21"/>
                        </w:rPr>
                        <w:t>沿っていただ</w:t>
                      </w:r>
                      <w:r w:rsidRPr="00624CD5">
                        <w:rPr>
                          <w:rFonts w:hint="eastAsia"/>
                          <w:color w:val="000000" w:themeColor="text1"/>
                          <w:sz w:val="21"/>
                          <w:szCs w:val="21"/>
                        </w:rPr>
                        <w:t>く必要は</w:t>
                      </w:r>
                      <w:r w:rsidRPr="00624CD5">
                        <w:rPr>
                          <w:color w:val="000000" w:themeColor="text1"/>
                          <w:sz w:val="21"/>
                          <w:szCs w:val="21"/>
                        </w:rPr>
                        <w:t>ありません</w:t>
                      </w:r>
                      <w:r w:rsidRPr="00624CD5">
                        <w:rPr>
                          <w:rFonts w:hint="eastAsia"/>
                          <w:color w:val="000000" w:themeColor="text1"/>
                          <w:sz w:val="21"/>
                          <w:szCs w:val="21"/>
                        </w:rPr>
                        <w:t>。各事業者様の</w:t>
                      </w:r>
                      <w:r w:rsidRPr="00624CD5">
                        <w:rPr>
                          <w:color w:val="000000" w:themeColor="text1"/>
                          <w:sz w:val="21"/>
                          <w:szCs w:val="21"/>
                        </w:rPr>
                        <w:t>取組内容に応じ、分かりやすい形で</w:t>
                      </w:r>
                      <w:r w:rsidRPr="00624CD5">
                        <w:rPr>
                          <w:rFonts w:hint="eastAsia"/>
                          <w:color w:val="000000" w:themeColor="text1"/>
                          <w:sz w:val="21"/>
                          <w:szCs w:val="21"/>
                        </w:rPr>
                        <w:t>ご記入いただければ</w:t>
                      </w:r>
                      <w:r w:rsidRPr="00624CD5">
                        <w:rPr>
                          <w:color w:val="000000" w:themeColor="text1"/>
                          <w:sz w:val="21"/>
                          <w:szCs w:val="21"/>
                        </w:rPr>
                        <w:t>結構です。</w:t>
                      </w:r>
                    </w:p>
                    <w:p w14:paraId="7280F44D" w14:textId="77777777" w:rsidR="00F76695" w:rsidRPr="00624CD5" w:rsidRDefault="00F76695" w:rsidP="00F76695">
                      <w:pPr>
                        <w:spacing w:line="0" w:lineRule="atLeast"/>
                        <w:jc w:val="center"/>
                        <w:rPr>
                          <w:color w:val="000000" w:themeColor="text1"/>
                          <w:sz w:val="24"/>
                          <w:szCs w:val="24"/>
                        </w:rPr>
                      </w:pPr>
                    </w:p>
                  </w:txbxContent>
                </v:textbox>
              </v:rect>
            </w:pict>
          </mc:Fallback>
        </mc:AlternateContent>
      </w:r>
      <w:r w:rsidRPr="009E0447">
        <w:rPr>
          <w:noProof/>
        </w:rPr>
        <mc:AlternateContent>
          <mc:Choice Requires="wps">
            <w:drawing>
              <wp:anchor distT="0" distB="0" distL="114300" distR="114300" simplePos="0" relativeHeight="251763712" behindDoc="0" locked="0" layoutInCell="1" allowOverlap="1" wp14:anchorId="4CBABE7B" wp14:editId="373C27D8">
                <wp:simplePos x="0" y="0"/>
                <wp:positionH relativeFrom="column">
                  <wp:posOffset>5112689</wp:posOffset>
                </wp:positionH>
                <wp:positionV relativeFrom="paragraph">
                  <wp:posOffset>-366395</wp:posOffset>
                </wp:positionV>
                <wp:extent cx="1282700" cy="304800"/>
                <wp:effectExtent l="0" t="0" r="12700" b="19050"/>
                <wp:wrapNone/>
                <wp:docPr id="43" name="正方形/長方形 43"/>
                <wp:cNvGraphicFramePr/>
                <a:graphic xmlns:a="http://schemas.openxmlformats.org/drawingml/2006/main">
                  <a:graphicData uri="http://schemas.microsoft.com/office/word/2010/wordprocessingShape">
                    <wps:wsp>
                      <wps:cNvSpPr/>
                      <wps:spPr>
                        <a:xfrm>
                          <a:off x="0" y="0"/>
                          <a:ext cx="1282700" cy="304800"/>
                        </a:xfrm>
                        <a:prstGeom prst="rect">
                          <a:avLst/>
                        </a:prstGeom>
                        <a:solidFill>
                          <a:schemeClr val="tx2"/>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47703F" w14:textId="77777777" w:rsidR="00F76695" w:rsidRPr="007E05CB" w:rsidRDefault="00F76695" w:rsidP="00F76695">
                            <w:pPr>
                              <w:jc w:val="center"/>
                              <w:rPr>
                                <w:rFonts w:asciiTheme="majorEastAsia" w:eastAsiaTheme="majorEastAsia" w:hAnsiTheme="majorEastAsia"/>
                                <w:sz w:val="24"/>
                                <w:szCs w:val="24"/>
                              </w:rPr>
                            </w:pPr>
                            <w:r w:rsidRPr="007E05CB">
                              <w:rPr>
                                <w:rFonts w:asciiTheme="majorEastAsia" w:eastAsiaTheme="majorEastAsia" w:hAnsiTheme="majorEastAsia" w:hint="eastAsia"/>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BABE7B" id="正方形/長方形 43" o:spid="_x0000_s1027" style="position:absolute;left:0;text-align:left;margin-left:402.55pt;margin-top:-28.85pt;width:101pt;height:24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" fillcolor="#1f497d [3215]" strokecolor="#1f497d [3215]" strokeweight="2pt">
                <v:textbox>
                  <w:txbxContent>
                    <w:p w14:paraId="1847703F" w14:textId="77777777" w:rsidR="00F76695" w:rsidRPr="007E05CB" w:rsidRDefault="00F76695" w:rsidP="00F76695">
                      <w:pPr>
                        <w:jc w:val="center"/>
                        <w:rPr>
                          <w:rFonts w:asciiTheme="majorEastAsia" w:eastAsiaTheme="majorEastAsia" w:hAnsiTheme="majorEastAsia"/>
                          <w:sz w:val="24"/>
                          <w:szCs w:val="24"/>
                        </w:rPr>
                      </w:pPr>
                      <w:r w:rsidRPr="007E05CB">
                        <w:rPr>
                          <w:rFonts w:asciiTheme="majorEastAsia" w:eastAsiaTheme="majorEastAsia" w:hAnsiTheme="majorEastAsia" w:hint="eastAsia"/>
                          <w:sz w:val="24"/>
                          <w:szCs w:val="24"/>
                        </w:rPr>
                        <w:t>記入例</w:t>
                      </w:r>
                    </w:p>
                  </w:txbxContent>
                </v:textbox>
              </v:rect>
            </w:pict>
          </mc:Fallback>
        </mc:AlternateContent>
      </w:r>
      <w:r w:rsidR="00586AEE" w:rsidRPr="009E0447">
        <w:rPr>
          <w:rFonts w:asciiTheme="majorEastAsia" w:eastAsiaTheme="majorEastAsia" w:hAnsiTheme="majorEastAsia" w:hint="eastAsia"/>
          <w:sz w:val="28"/>
          <w:szCs w:val="28"/>
        </w:rPr>
        <w:t>令和</w:t>
      </w:r>
      <w:r w:rsidR="00DB2EDE" w:rsidRPr="006615C6">
        <w:rPr>
          <w:rFonts w:asciiTheme="majorEastAsia" w:eastAsiaTheme="majorEastAsia" w:hAnsiTheme="majorEastAsia" w:hint="eastAsia"/>
          <w:sz w:val="28"/>
          <w:szCs w:val="28"/>
        </w:rPr>
        <w:t>８</w:t>
      </w:r>
      <w:r w:rsidR="00586AEE" w:rsidRPr="009E0447">
        <w:rPr>
          <w:rFonts w:asciiTheme="majorEastAsia" w:eastAsiaTheme="majorEastAsia" w:hAnsiTheme="majorEastAsia" w:hint="eastAsia"/>
          <w:sz w:val="28"/>
          <w:szCs w:val="28"/>
        </w:rPr>
        <w:t>年度</w:t>
      </w:r>
      <w:r w:rsidR="00586AEE" w:rsidRPr="009E0447">
        <w:rPr>
          <w:rFonts w:asciiTheme="majorEastAsia" w:eastAsiaTheme="majorEastAsia" w:hAnsiTheme="majorEastAsia" w:hint="eastAsia"/>
          <w:color w:val="FF0000"/>
          <w:sz w:val="28"/>
          <w:szCs w:val="28"/>
        </w:rPr>
        <w:t xml:space="preserve">　</w:t>
      </w:r>
      <w:r w:rsidR="001E0A49" w:rsidRPr="009E0447">
        <w:rPr>
          <w:rFonts w:asciiTheme="majorEastAsia" w:eastAsiaTheme="majorEastAsia" w:hAnsiTheme="majorEastAsia" w:hint="eastAsia"/>
          <w:sz w:val="28"/>
          <w:szCs w:val="28"/>
        </w:rPr>
        <w:t>三重のサステナブル経営アワード</w:t>
      </w:r>
      <w:r w:rsidR="00EF69CC" w:rsidRPr="009E0447">
        <w:rPr>
          <w:rFonts w:asciiTheme="majorEastAsia" w:eastAsiaTheme="majorEastAsia" w:hAnsiTheme="majorEastAsia" w:hint="eastAsia"/>
          <w:sz w:val="28"/>
          <w:szCs w:val="28"/>
        </w:rPr>
        <w:t xml:space="preserve">　応募用紙</w:t>
      </w:r>
    </w:p>
    <w:p w14:paraId="02B0587F" w14:textId="269B9829" w:rsidR="00EF69CC" w:rsidRPr="006615C6" w:rsidRDefault="00374008" w:rsidP="00EF69CC">
      <w:pPr>
        <w:jc w:val="right"/>
      </w:pPr>
      <w:r w:rsidRPr="006615C6">
        <w:rPr>
          <w:rFonts w:asciiTheme="minorEastAsia" w:hAnsiTheme="minorEastAsia" w:hint="eastAsia"/>
        </w:rPr>
        <w:t>令和</w:t>
      </w:r>
      <w:r w:rsidR="00DB2EDE" w:rsidRPr="006615C6">
        <w:rPr>
          <w:rFonts w:asciiTheme="minorEastAsia" w:hAnsiTheme="minorEastAsia" w:hint="eastAsia"/>
        </w:rPr>
        <w:t>８</w:t>
      </w:r>
      <w:r w:rsidR="00EF69CC" w:rsidRPr="006615C6">
        <w:rPr>
          <w:rFonts w:hint="eastAsia"/>
        </w:rPr>
        <w:t>年</w:t>
      </w:r>
      <w:r w:rsidR="00F76695" w:rsidRPr="006615C6">
        <w:rPr>
          <w:rFonts w:asciiTheme="majorEastAsia" w:eastAsiaTheme="majorEastAsia" w:hAnsiTheme="majorEastAsia" w:hint="eastAsia"/>
        </w:rPr>
        <w:t>５</w:t>
      </w:r>
      <w:r w:rsidR="00EF69CC" w:rsidRPr="006615C6">
        <w:rPr>
          <w:rFonts w:hint="eastAsia"/>
        </w:rPr>
        <w:t>月</w:t>
      </w:r>
      <w:r w:rsidR="00955536" w:rsidRPr="006615C6">
        <w:rPr>
          <w:rFonts w:asciiTheme="majorEastAsia" w:eastAsiaTheme="majorEastAsia" w:hAnsiTheme="majorEastAsia" w:hint="eastAsia"/>
        </w:rPr>
        <w:t>11</w:t>
      </w:r>
      <w:r w:rsidR="00EF69CC" w:rsidRPr="006615C6">
        <w:rPr>
          <w:rFonts w:hint="eastAsia"/>
        </w:rPr>
        <w:t>日</w:t>
      </w:r>
    </w:p>
    <w:p w14:paraId="423FA78D" w14:textId="08188240" w:rsidR="00EF69CC" w:rsidRPr="006615C6" w:rsidRDefault="00EF69CC" w:rsidP="00E3164F">
      <w:pPr>
        <w:spacing w:beforeLines="50" w:before="175"/>
        <w:jc w:val="left"/>
      </w:pPr>
      <w:r w:rsidRPr="006615C6">
        <w:rPr>
          <w:rFonts w:hint="eastAsia"/>
        </w:rPr>
        <w:t>三重県知事</w:t>
      </w:r>
      <w:r w:rsidRPr="006615C6">
        <w:rPr>
          <w:rFonts w:hint="eastAsia"/>
        </w:rPr>
        <w:t xml:space="preserve"> </w:t>
      </w:r>
      <w:r w:rsidRPr="006615C6">
        <w:rPr>
          <w:rFonts w:hint="eastAsia"/>
        </w:rPr>
        <w:t>あて</w:t>
      </w:r>
    </w:p>
    <w:p w14:paraId="1F0B9488" w14:textId="3AEE3037" w:rsidR="00EF69CC" w:rsidRPr="009E0447" w:rsidRDefault="00EF69CC" w:rsidP="00C15C24">
      <w:pPr>
        <w:spacing w:beforeLines="50" w:before="175"/>
        <w:ind w:leftChars="1800" w:left="3960"/>
        <w:jc w:val="left"/>
        <w:rPr>
          <w:rFonts w:asciiTheme="majorEastAsia" w:eastAsiaTheme="majorEastAsia" w:hAnsiTheme="majorEastAsia"/>
        </w:rPr>
      </w:pPr>
      <w:r w:rsidRPr="009E0447">
        <w:rPr>
          <w:rFonts w:hint="eastAsia"/>
          <w:spacing w:val="73"/>
          <w:kern w:val="0"/>
          <w:fitText w:val="1320" w:id="-758484736"/>
        </w:rPr>
        <w:t>事業者</w:t>
      </w:r>
      <w:r w:rsidRPr="009E0447">
        <w:rPr>
          <w:rFonts w:hint="eastAsia"/>
          <w:spacing w:val="1"/>
          <w:kern w:val="0"/>
          <w:fitText w:val="1320" w:id="-758484736"/>
        </w:rPr>
        <w:t>名</w:t>
      </w:r>
      <w:r w:rsidRPr="009E0447">
        <w:rPr>
          <w:rFonts w:hint="eastAsia"/>
        </w:rPr>
        <w:t>：</w:t>
      </w:r>
      <w:r w:rsidR="00F76695" w:rsidRPr="009E0447">
        <w:rPr>
          <w:rFonts w:hint="eastAsia"/>
          <w:color w:val="FF0000"/>
        </w:rPr>
        <w:t>三重プラスチック容器製造株式会社</w:t>
      </w:r>
    </w:p>
    <w:p w14:paraId="1A4DFAC1" w14:textId="0EF4EFDE" w:rsidR="00EF69CC" w:rsidRPr="009E0447" w:rsidRDefault="00EF69CC" w:rsidP="00C15C24">
      <w:pPr>
        <w:ind w:leftChars="1800" w:left="3960"/>
        <w:jc w:val="left"/>
        <w:rPr>
          <w:rFonts w:ascii="ＭＳ ゴシック" w:eastAsia="ＭＳ ゴシック" w:hAnsi="ＭＳ ゴシック"/>
        </w:rPr>
      </w:pPr>
      <w:r w:rsidRPr="009E0447">
        <w:rPr>
          <w:rFonts w:hint="eastAsia"/>
        </w:rPr>
        <w:t>代表者職氏名：</w:t>
      </w:r>
      <w:r w:rsidR="00F76695" w:rsidRPr="009E0447">
        <w:rPr>
          <w:rFonts w:hint="eastAsia"/>
          <w:color w:val="FF0000"/>
        </w:rPr>
        <w:t>代表取締役　伊勢　三重子</w:t>
      </w:r>
    </w:p>
    <w:p w14:paraId="3C996D52" w14:textId="65A2DA42" w:rsidR="00D72B90" w:rsidRPr="009E0447" w:rsidRDefault="00624CD5" w:rsidP="00C15C24">
      <w:pPr>
        <w:jc w:val="left"/>
      </w:pPr>
      <w:r w:rsidRPr="009E0447">
        <w:rPr>
          <w:noProof/>
        </w:rPr>
        <mc:AlternateContent>
          <mc:Choice Requires="wps">
            <w:drawing>
              <wp:anchor distT="0" distB="0" distL="114300" distR="114300" simplePos="0" relativeHeight="251766784" behindDoc="0" locked="0" layoutInCell="1" allowOverlap="1" wp14:anchorId="735A4F25" wp14:editId="06A37C30">
                <wp:simplePos x="0" y="0"/>
                <wp:positionH relativeFrom="column">
                  <wp:posOffset>4991487</wp:posOffset>
                </wp:positionH>
                <wp:positionV relativeFrom="paragraph">
                  <wp:posOffset>22087</wp:posOffset>
                </wp:positionV>
                <wp:extent cx="1403350" cy="762000"/>
                <wp:effectExtent l="0" t="0" r="25400" b="247650"/>
                <wp:wrapNone/>
                <wp:docPr id="49" name="四角形吹き出し 49"/>
                <wp:cNvGraphicFramePr/>
                <a:graphic xmlns:a="http://schemas.openxmlformats.org/drawingml/2006/main">
                  <a:graphicData uri="http://schemas.microsoft.com/office/word/2010/wordprocessingShape">
                    <wps:wsp>
                      <wps:cNvSpPr/>
                      <wps:spPr>
                        <a:xfrm>
                          <a:off x="0" y="0"/>
                          <a:ext cx="1403350" cy="762000"/>
                        </a:xfrm>
                        <a:prstGeom prst="wedgeRectCallout">
                          <a:avLst>
                            <a:gd name="adj1" fmla="val -7901"/>
                            <a:gd name="adj2" fmla="val 79006"/>
                          </a:avLst>
                        </a:prstGeom>
                        <a:solidFill>
                          <a:sysClr val="window" lastClr="FFFFFF"/>
                        </a:solidFill>
                        <a:ln w="12700" cap="flat" cmpd="sng" algn="ctr">
                          <a:solidFill>
                            <a:sysClr val="windowText" lastClr="000000"/>
                          </a:solidFill>
                          <a:prstDash val="solid"/>
                        </a:ln>
                        <a:effectLst/>
                      </wps:spPr>
                      <wps:txbx>
                        <w:txbxContent>
                          <w:p w14:paraId="25861380" w14:textId="77777777" w:rsidR="00624CD5" w:rsidRPr="00624CD5" w:rsidRDefault="00624CD5" w:rsidP="00624CD5">
                            <w:pPr>
                              <w:jc w:val="left"/>
                              <w:rPr>
                                <w:color w:val="000000" w:themeColor="text1"/>
                                <w:sz w:val="20"/>
                                <w:szCs w:val="20"/>
                              </w:rPr>
                            </w:pPr>
                            <w:r w:rsidRPr="00624CD5">
                              <w:rPr>
                                <w:rFonts w:hint="eastAsia"/>
                                <w:color w:val="000000" w:themeColor="text1"/>
                                <w:sz w:val="20"/>
                                <w:szCs w:val="20"/>
                              </w:rPr>
                              <w:t>「ちぇっく</w:t>
                            </w:r>
                            <w:r w:rsidRPr="00624CD5">
                              <w:rPr>
                                <w:color w:val="000000" w:themeColor="text1"/>
                                <w:sz w:val="20"/>
                                <w:szCs w:val="20"/>
                              </w:rPr>
                              <w:t>」と入力して変換する</w:t>
                            </w:r>
                            <w:r w:rsidRPr="00624CD5">
                              <w:rPr>
                                <w:rFonts w:hint="eastAsia"/>
                                <w:color w:val="000000" w:themeColor="text1"/>
                                <w:sz w:val="20"/>
                                <w:szCs w:val="20"/>
                              </w:rPr>
                              <w:t>と表示され</w:t>
                            </w:r>
                            <w:r w:rsidRPr="00624CD5">
                              <w:rPr>
                                <w:color w:val="000000" w:themeColor="text1"/>
                                <w:sz w:val="20"/>
                                <w:szCs w:val="20"/>
                              </w:rPr>
                              <w:t>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A4F2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49" o:spid="_x0000_s1028" type="#_x0000_t61" style="position:absolute;margin-left:393.05pt;margin-top:1.75pt;width:110.5pt;height:60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" adj="9093,27865" fillcolor="window" strokecolor="windowText" strokeweight="1pt">
                <v:textbox>
                  <w:txbxContent>
                    <w:p w14:paraId="25861380" w14:textId="77777777" w:rsidR="00624CD5" w:rsidRPr="00624CD5" w:rsidRDefault="00624CD5" w:rsidP="00624CD5">
                      <w:pPr>
                        <w:jc w:val="left"/>
                        <w:rPr>
                          <w:color w:val="000000" w:themeColor="text1"/>
                          <w:sz w:val="20"/>
                          <w:szCs w:val="20"/>
                        </w:rPr>
                      </w:pPr>
                      <w:r w:rsidRPr="00624CD5">
                        <w:rPr>
                          <w:rFonts w:hint="eastAsia"/>
                          <w:color w:val="000000" w:themeColor="text1"/>
                          <w:sz w:val="20"/>
                          <w:szCs w:val="20"/>
                        </w:rPr>
                        <w:t>「ちぇっく</w:t>
                      </w:r>
                      <w:r w:rsidRPr="00624CD5">
                        <w:rPr>
                          <w:color w:val="000000" w:themeColor="text1"/>
                          <w:sz w:val="20"/>
                          <w:szCs w:val="20"/>
                        </w:rPr>
                        <w:t>」と入力して変換する</w:t>
                      </w:r>
                      <w:r w:rsidRPr="00624CD5">
                        <w:rPr>
                          <w:rFonts w:hint="eastAsia"/>
                          <w:color w:val="000000" w:themeColor="text1"/>
                          <w:sz w:val="20"/>
                          <w:szCs w:val="20"/>
                        </w:rPr>
                        <w:t>と表示され</w:t>
                      </w:r>
                      <w:r w:rsidRPr="00624CD5">
                        <w:rPr>
                          <w:color w:val="000000" w:themeColor="text1"/>
                          <w:sz w:val="20"/>
                          <w:szCs w:val="20"/>
                        </w:rPr>
                        <w:t>ます。</w:t>
                      </w:r>
                    </w:p>
                  </w:txbxContent>
                </v:textbox>
              </v:shape>
            </w:pict>
          </mc:Fallback>
        </mc:AlternateContent>
      </w:r>
    </w:p>
    <w:p w14:paraId="6503A6E6" w14:textId="3A6FB366" w:rsidR="00856F1F" w:rsidRPr="009E0447" w:rsidRDefault="00856F1F" w:rsidP="00314D07">
      <w:r w:rsidRPr="009E0447">
        <w:rPr>
          <w:rFonts w:hint="eastAsia"/>
        </w:rPr>
        <w:t>以下の応募要件に</w:t>
      </w:r>
      <w:r w:rsidR="00166455" w:rsidRPr="009E0447">
        <w:rPr>
          <w:rFonts w:hint="eastAsia"/>
        </w:rPr>
        <w:t>該当</w:t>
      </w:r>
      <w:r w:rsidR="0090243F" w:rsidRPr="009E0447">
        <w:rPr>
          <w:rFonts w:hint="eastAsia"/>
        </w:rPr>
        <w:t>・合意する</w:t>
      </w:r>
      <w:r w:rsidR="00166455" w:rsidRPr="009E0447">
        <w:rPr>
          <w:rFonts w:hint="eastAsia"/>
        </w:rPr>
        <w:t>ことを</w:t>
      </w:r>
      <w:r w:rsidRPr="009E0447">
        <w:rPr>
          <w:rFonts w:hint="eastAsia"/>
        </w:rPr>
        <w:t>確認</w:t>
      </w:r>
      <w:r w:rsidR="0090243F" w:rsidRPr="009E0447">
        <w:rPr>
          <w:rFonts w:hint="eastAsia"/>
        </w:rPr>
        <w:t>し</w:t>
      </w:r>
      <w:r w:rsidRPr="009E0447">
        <w:rPr>
          <w:rFonts w:hint="eastAsia"/>
        </w:rPr>
        <w:t>、関係書類を添えて応募します。</w:t>
      </w:r>
    </w:p>
    <w:p w14:paraId="5826A3AA" w14:textId="77777777" w:rsidR="00D72B90" w:rsidRPr="009E0447" w:rsidRDefault="00D72B90" w:rsidP="00314D07">
      <w:pPr>
        <w:ind w:firstLineChars="100" w:firstLine="220"/>
      </w:pPr>
    </w:p>
    <w:p w14:paraId="5D618FFD" w14:textId="112D9F2D" w:rsidR="00856F1F" w:rsidRPr="009E0447" w:rsidRDefault="00856F1F" w:rsidP="00314D07">
      <w:r w:rsidRPr="009E0447">
        <w:rPr>
          <w:rFonts w:asciiTheme="majorEastAsia" w:eastAsiaTheme="majorEastAsia" w:hAnsiTheme="majorEastAsia" w:hint="eastAsia"/>
          <w:sz w:val="24"/>
          <w:szCs w:val="24"/>
          <w:u w:val="single"/>
        </w:rPr>
        <w:t>１　応募要件</w:t>
      </w:r>
      <w:r w:rsidR="00D21984" w:rsidRPr="009E0447">
        <w:rPr>
          <w:rFonts w:hint="eastAsia"/>
          <w:sz w:val="20"/>
          <w:szCs w:val="20"/>
        </w:rPr>
        <w:t>（</w:t>
      </w:r>
      <w:r w:rsidR="00250501" w:rsidRPr="009E0447">
        <w:rPr>
          <w:rFonts w:hint="eastAsia"/>
          <w:sz w:val="20"/>
          <w:szCs w:val="20"/>
        </w:rPr>
        <w:t>該当・合意する場合は</w:t>
      </w:r>
      <w:r w:rsidR="00D21984" w:rsidRPr="009E0447">
        <w:rPr>
          <w:rFonts w:hint="eastAsia"/>
          <w:sz w:val="20"/>
          <w:szCs w:val="20"/>
        </w:rPr>
        <w:t>□にレを記入</w:t>
      </w:r>
      <w:r w:rsidR="00250501" w:rsidRPr="009E0447">
        <w:rPr>
          <w:rFonts w:hint="eastAsia"/>
          <w:sz w:val="20"/>
          <w:szCs w:val="20"/>
        </w:rPr>
        <w:t>。全てを満たす必要があります</w:t>
      </w:r>
      <w:r w:rsidR="000D7DB8" w:rsidRPr="009E0447">
        <w:rPr>
          <w:rFonts w:hint="eastAsia"/>
          <w:sz w:val="20"/>
          <w:szCs w:val="20"/>
        </w:rPr>
        <w:t>。</w:t>
      </w:r>
      <w:r w:rsidR="00D21984" w:rsidRPr="009E0447">
        <w:rPr>
          <w:rFonts w:hint="eastAsia"/>
          <w:sz w:val="20"/>
          <w:szCs w:val="20"/>
        </w:rPr>
        <w:t>）</w:t>
      </w:r>
    </w:p>
    <w:p w14:paraId="02DDD7F2" w14:textId="705FAD8D" w:rsidR="00856F1F"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58240" behindDoc="0" locked="0" layoutInCell="1" allowOverlap="1" wp14:anchorId="011B646A" wp14:editId="05536970">
                <wp:simplePos x="0" y="0"/>
                <wp:positionH relativeFrom="column">
                  <wp:posOffset>5427345</wp:posOffset>
                </wp:positionH>
                <wp:positionV relativeFrom="paragraph">
                  <wp:posOffset>102870</wp:posOffset>
                </wp:positionV>
                <wp:extent cx="228600" cy="2286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0B3A665" w14:textId="47035518" w:rsidR="00624CD5" w:rsidRPr="00624CD5" w:rsidRDefault="00624CD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B646A" id="_x0000_t202" coordsize="21600,21600" o:spt="202" path="m,l,21600r21600,l21600,xe">
                <v:stroke joinstyle="miter"/>
                <v:path gradientshapeok="t" o:connecttype="rect"/>
              </v:shapetype>
              <v:shape id="テキスト ボックス 1" o:spid="_x0000_s1029" type="#_x0000_t202" style="position:absolute;left:0;text-align:left;margin-left:427.35pt;margin-top:8.1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">
                <v:textbox inset="5.85pt,.7pt,5.85pt,.7pt">
                  <w:txbxContent>
                    <w:p w14:paraId="40B3A665" w14:textId="47035518" w:rsidR="00624CD5" w:rsidRPr="00624CD5" w:rsidRDefault="00624CD5">
                      <w:pPr>
                        <w:rPr>
                          <w:color w:val="FF0000"/>
                          <w:sz w:val="18"/>
                          <w:szCs w:val="18"/>
                        </w:rPr>
                      </w:pPr>
                      <w:r w:rsidRPr="00624CD5">
                        <w:rPr>
                          <w:rFonts w:hint="eastAsia"/>
                          <w:color w:val="FF0000"/>
                          <w:sz w:val="18"/>
                          <w:szCs w:val="18"/>
                        </w:rPr>
                        <w:t>✓</w:t>
                      </w:r>
                    </w:p>
                  </w:txbxContent>
                </v:textbox>
              </v:shape>
            </w:pict>
          </mc:Fallback>
        </mc:AlternateContent>
      </w:r>
      <w:r w:rsidR="00856F1F" w:rsidRPr="009E0447">
        <w:rPr>
          <w:rFonts w:asciiTheme="majorEastAsia" w:eastAsiaTheme="majorEastAsia" w:hAnsiTheme="majorEastAsia" w:hint="eastAsia"/>
        </w:rPr>
        <w:t>（１）事業者の規模</w:t>
      </w:r>
    </w:p>
    <w:p w14:paraId="32EE0731" w14:textId="117EC098" w:rsidR="00856F1F" w:rsidRPr="009E0447" w:rsidRDefault="00856F1F" w:rsidP="00314D07">
      <w:pPr>
        <w:spacing w:line="300" w:lineRule="exact"/>
        <w:ind w:leftChars="200" w:left="440" w:rightChars="350" w:right="770" w:firstLineChars="100" w:firstLine="220"/>
      </w:pPr>
      <w:r w:rsidRPr="009E0447">
        <w:rPr>
          <w:rFonts w:hint="eastAsia"/>
        </w:rPr>
        <w:t>従業員数・資本金の額が、三重県中小企業</w:t>
      </w:r>
      <w:r w:rsidR="005744B0" w:rsidRPr="009E0447">
        <w:rPr>
          <w:rFonts w:hint="eastAsia"/>
        </w:rPr>
        <w:t>・</w:t>
      </w:r>
      <w:r w:rsidRPr="009E0447">
        <w:rPr>
          <w:rFonts w:hint="eastAsia"/>
        </w:rPr>
        <w:t>小規模企業振興条例第２条に定める「中小企業・小規模企業」に該当し</w:t>
      </w:r>
      <w:r w:rsidR="00374008" w:rsidRPr="009E0447">
        <w:rPr>
          <w:rFonts w:hint="eastAsia"/>
        </w:rPr>
        <w:t>、従業員を雇用している。</w:t>
      </w:r>
    </w:p>
    <w:p w14:paraId="7096AE2D" w14:textId="77777777" w:rsidR="00856F1F" w:rsidRPr="009E0447" w:rsidRDefault="002C5D45" w:rsidP="00314D07">
      <w:pPr>
        <w:spacing w:beforeLines="50" w:before="175"/>
        <w:ind w:rightChars="350" w:right="770"/>
        <w:rPr>
          <w:rFonts w:asciiTheme="majorEastAsia" w:eastAsiaTheme="majorEastAsia" w:hAnsiTheme="majorEastAsia"/>
        </w:rPr>
      </w:pPr>
      <w:r w:rsidRPr="009E0447">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68723E6A" wp14:editId="0BF6C675">
                <wp:simplePos x="0" y="0"/>
                <wp:positionH relativeFrom="column">
                  <wp:posOffset>5430520</wp:posOffset>
                </wp:positionH>
                <wp:positionV relativeFrom="paragraph">
                  <wp:posOffset>114935</wp:posOffset>
                </wp:positionV>
                <wp:extent cx="228600" cy="2286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207911D" w14:textId="3A95AC38"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3E6A" id="テキスト ボックス 2" o:spid="_x0000_s1030" type="#_x0000_t202" style="position:absolute;left:0;text-align:left;margin-left:427.6pt;margin-top:9.0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">
                <v:textbox inset="5.85pt,.7pt,5.85pt,.7pt">
                  <w:txbxContent>
                    <w:p w14:paraId="6207911D" w14:textId="3A95AC38"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856F1F" w:rsidRPr="009E0447">
        <w:rPr>
          <w:rFonts w:asciiTheme="majorEastAsia" w:eastAsiaTheme="majorEastAsia" w:hAnsiTheme="majorEastAsia" w:hint="eastAsia"/>
        </w:rPr>
        <w:t>（２）所在地</w:t>
      </w:r>
    </w:p>
    <w:p w14:paraId="5FA4EA35" w14:textId="12C368BB" w:rsidR="00856F1F" w:rsidRPr="009E0447" w:rsidRDefault="00856F1F" w:rsidP="00314D07">
      <w:pPr>
        <w:ind w:rightChars="350" w:right="770" w:firstLineChars="300" w:firstLine="660"/>
      </w:pPr>
      <w:r w:rsidRPr="009E0447">
        <w:rPr>
          <w:rFonts w:hint="eastAsia"/>
        </w:rPr>
        <w:t>三重県内に主たる事務所または事業所を有している。</w:t>
      </w:r>
    </w:p>
    <w:p w14:paraId="54B9E8D1" w14:textId="77777777" w:rsidR="00856F1F" w:rsidRPr="009E0447" w:rsidRDefault="002C5D45" w:rsidP="00314D07">
      <w:pPr>
        <w:spacing w:beforeLines="50" w:before="175"/>
        <w:ind w:rightChars="350" w:right="770"/>
        <w:rPr>
          <w:rFonts w:asciiTheme="majorEastAsia" w:eastAsiaTheme="majorEastAsia" w:hAnsiTheme="majorEastAsia"/>
        </w:rPr>
      </w:pPr>
      <w:r w:rsidRPr="009E0447">
        <w:rPr>
          <w:rFonts w:asciiTheme="majorEastAsia" w:eastAsiaTheme="majorEastAsia" w:hAnsiTheme="majorEastAsia" w:hint="eastAsia"/>
          <w:noProof/>
        </w:rPr>
        <mc:AlternateContent>
          <mc:Choice Requires="wps">
            <w:drawing>
              <wp:anchor distT="0" distB="0" distL="114300" distR="114300" simplePos="0" relativeHeight="251662336" behindDoc="0" locked="0" layoutInCell="1" allowOverlap="1" wp14:anchorId="5506453A" wp14:editId="15B5A785">
                <wp:simplePos x="0" y="0"/>
                <wp:positionH relativeFrom="column">
                  <wp:posOffset>5430520</wp:posOffset>
                </wp:positionH>
                <wp:positionV relativeFrom="paragraph">
                  <wp:posOffset>79375</wp:posOffset>
                </wp:positionV>
                <wp:extent cx="228600" cy="228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A8DA578" w14:textId="291BE9E1"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6453A" id="テキスト ボックス 3" o:spid="_x0000_s1031" type="#_x0000_t202" style="position:absolute;left:0;text-align:left;margin-left:427.6pt;margin-top:6.2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Qr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">
                <v:textbox inset="5.85pt,.7pt,5.85pt,.7pt">
                  <w:txbxContent>
                    <w:p w14:paraId="3A8DA578" w14:textId="291BE9E1"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856F1F" w:rsidRPr="009E0447">
        <w:rPr>
          <w:rFonts w:asciiTheme="majorEastAsia" w:eastAsiaTheme="majorEastAsia" w:hAnsiTheme="majorEastAsia" w:hint="eastAsia"/>
        </w:rPr>
        <w:t>（３）事業の継続</w:t>
      </w:r>
    </w:p>
    <w:p w14:paraId="7B257389" w14:textId="61C4ED5C" w:rsidR="00856F1F" w:rsidRPr="009E0447" w:rsidRDefault="00782D32" w:rsidP="00314D07">
      <w:pPr>
        <w:ind w:rightChars="350" w:right="770" w:firstLineChars="300" w:firstLine="660"/>
      </w:pPr>
      <w:r w:rsidRPr="009E0447">
        <w:rPr>
          <w:rFonts w:hint="eastAsia"/>
        </w:rPr>
        <w:t>３</w:t>
      </w:r>
      <w:r w:rsidR="00761EE4" w:rsidRPr="009E0447">
        <w:rPr>
          <w:rFonts w:hint="eastAsia"/>
        </w:rPr>
        <w:t>決算期以上、事業が継続している。</w:t>
      </w:r>
    </w:p>
    <w:p w14:paraId="66CE5843" w14:textId="5A264D07" w:rsidR="00761EE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64384" behindDoc="0" locked="0" layoutInCell="1" allowOverlap="1" wp14:anchorId="042DCD5F" wp14:editId="745AFF58">
                <wp:simplePos x="0" y="0"/>
                <wp:positionH relativeFrom="column">
                  <wp:posOffset>5433060</wp:posOffset>
                </wp:positionH>
                <wp:positionV relativeFrom="paragraph">
                  <wp:posOffset>151130</wp:posOffset>
                </wp:positionV>
                <wp:extent cx="228600" cy="228600"/>
                <wp:effectExtent l="0" t="0" r="19050"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EEDEDE5" w14:textId="5DB382CC"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DCD5F" id="テキスト ボックス 4" o:spid="_x0000_s1032" type="#_x0000_t202" style="position:absolute;left:0;text-align:left;margin-left:427.8pt;margin-top:11.9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">
                <v:textbox inset="5.85pt,.7pt,5.85pt,.7pt">
                  <w:txbxContent>
                    <w:p w14:paraId="2EEDEDE5" w14:textId="5DB382CC"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761EE4" w:rsidRPr="009E0447">
        <w:rPr>
          <w:rFonts w:asciiTheme="majorEastAsia" w:eastAsiaTheme="majorEastAsia" w:hAnsiTheme="majorEastAsia" w:hint="eastAsia"/>
        </w:rPr>
        <w:t>（４）コンプライアンス</w:t>
      </w:r>
    </w:p>
    <w:p w14:paraId="151CE82C" w14:textId="764542F3" w:rsidR="00761EE4" w:rsidRPr="009E0447" w:rsidRDefault="00761EE4" w:rsidP="00314D07">
      <w:pPr>
        <w:spacing w:line="300" w:lineRule="exact"/>
        <w:ind w:leftChars="200" w:left="440" w:rightChars="350" w:right="770" w:firstLineChars="100" w:firstLine="220"/>
      </w:pPr>
      <w:r w:rsidRPr="009E0447">
        <w:rPr>
          <w:rFonts w:hint="eastAsia"/>
        </w:rPr>
        <w:t>５年以内に法人や構成員が重大な法令違反をしておらず、重大な労働災害も起こしていない。</w:t>
      </w:r>
      <w:r w:rsidR="00C26134" w:rsidRPr="009E0447">
        <w:rPr>
          <w:rFonts w:hint="eastAsia"/>
        </w:rPr>
        <w:t>公序良俗に反する事業を行っておらず、役員等は暴力団員又は暴力団密接関係者ではない。</w:t>
      </w:r>
      <w:r w:rsidRPr="009E0447">
        <w:rPr>
          <w:rFonts w:hint="eastAsia"/>
        </w:rPr>
        <w:t>県税、国税を問わず税金の滞納がない。</w:t>
      </w:r>
      <w:r w:rsidR="00D72B90" w:rsidRPr="009E0447">
        <w:rPr>
          <w:rFonts w:hint="eastAsia"/>
        </w:rPr>
        <w:t>補助金・助成金その他行政機関</w:t>
      </w:r>
      <w:r w:rsidR="000E695E" w:rsidRPr="009E0447">
        <w:rPr>
          <w:rFonts w:hint="eastAsia"/>
        </w:rPr>
        <w:t>等</w:t>
      </w:r>
      <w:r w:rsidR="00D72B90" w:rsidRPr="009E0447">
        <w:rPr>
          <w:rFonts w:hint="eastAsia"/>
        </w:rPr>
        <w:t>からの給付において不正な受給を行っていない。</w:t>
      </w:r>
    </w:p>
    <w:p w14:paraId="11038DB2" w14:textId="4A5394C4" w:rsidR="00761EE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66432" behindDoc="0" locked="0" layoutInCell="1" allowOverlap="1" wp14:anchorId="00C9EC4F" wp14:editId="231AECA1">
                <wp:simplePos x="0" y="0"/>
                <wp:positionH relativeFrom="column">
                  <wp:posOffset>5433060</wp:posOffset>
                </wp:positionH>
                <wp:positionV relativeFrom="paragraph">
                  <wp:posOffset>118110</wp:posOffset>
                </wp:positionV>
                <wp:extent cx="228600" cy="228600"/>
                <wp:effectExtent l="0" t="0" r="1905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E9D011D" w14:textId="211ACA8C"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9EC4F" id="テキスト ボックス 5" o:spid="_x0000_s1033" type="#_x0000_t202" style="position:absolute;left:0;text-align:left;margin-left:427.8pt;margin-top:9.3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maFAIAAC8EAAAOAAAAZHJzL2Uyb0RvYy54bWysU1GP0zAMfkfiP0R5Z90qdrdV607HjiGk&#10;40A6+AFpmq4RaRycbO349Tjpbjcd8ILIQ2THzmf7s726GTrDDgq9Blvy2WTKmbISam13Jf/2dftm&#10;w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">
                <v:textbox inset="5.85pt,.7pt,5.85pt,.7pt">
                  <w:txbxContent>
                    <w:p w14:paraId="4E9D011D" w14:textId="211ACA8C"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761EE4" w:rsidRPr="009E0447">
        <w:rPr>
          <w:rFonts w:asciiTheme="majorEastAsia" w:eastAsiaTheme="majorEastAsia" w:hAnsiTheme="majorEastAsia" w:hint="eastAsia"/>
        </w:rPr>
        <w:t>（５）経営者ヒアリングへの来場</w:t>
      </w:r>
      <w:r w:rsidR="001E0A49" w:rsidRPr="009E0447">
        <w:rPr>
          <w:rFonts w:asciiTheme="majorEastAsia" w:eastAsiaTheme="majorEastAsia" w:hAnsiTheme="majorEastAsia" w:hint="eastAsia"/>
        </w:rPr>
        <w:t>（２次選考に進んだ場合）</w:t>
      </w:r>
    </w:p>
    <w:p w14:paraId="7D5D98F0" w14:textId="5A8563D4" w:rsidR="00761EE4" w:rsidRPr="009E0447" w:rsidRDefault="00761EE4" w:rsidP="00314D07">
      <w:pPr>
        <w:spacing w:line="300" w:lineRule="exact"/>
        <w:ind w:leftChars="200" w:left="440" w:rightChars="350" w:right="770" w:firstLineChars="100" w:firstLine="220"/>
      </w:pPr>
      <w:r w:rsidRPr="009E0447">
        <w:rPr>
          <w:rFonts w:hint="eastAsia"/>
        </w:rPr>
        <w:t>原則として経営者自らが所定の日時・場所に来場し、審査委員からのヒアリングに対応することに合意</w:t>
      </w:r>
      <w:r w:rsidR="00C26134" w:rsidRPr="009E0447">
        <w:rPr>
          <w:rFonts w:hint="eastAsia"/>
        </w:rPr>
        <w:t>する</w:t>
      </w:r>
      <w:r w:rsidRPr="009E0447">
        <w:rPr>
          <w:rFonts w:hint="eastAsia"/>
        </w:rPr>
        <w:t>。</w:t>
      </w:r>
    </w:p>
    <w:p w14:paraId="0AC12D4C" w14:textId="3854A02E" w:rsidR="00761EE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68480" behindDoc="0" locked="0" layoutInCell="1" allowOverlap="1" wp14:anchorId="5B4614C8" wp14:editId="6ADDEDD3">
                <wp:simplePos x="0" y="0"/>
                <wp:positionH relativeFrom="column">
                  <wp:posOffset>5433060</wp:posOffset>
                </wp:positionH>
                <wp:positionV relativeFrom="paragraph">
                  <wp:posOffset>128270</wp:posOffset>
                </wp:positionV>
                <wp:extent cx="228600" cy="2286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3C225F" w14:textId="78051EC8"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14C8" id="テキスト ボックス 6" o:spid="_x0000_s1034" type="#_x0000_t202" style="position:absolute;left:0;text-align:left;margin-left:427.8pt;margin-top:10.1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WOEw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">
                <v:textbox inset="5.85pt,.7pt,5.85pt,.7pt">
                  <w:txbxContent>
                    <w:p w14:paraId="603C225F" w14:textId="78051EC8"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761EE4" w:rsidRPr="009E0447">
        <w:rPr>
          <w:rFonts w:asciiTheme="majorEastAsia" w:eastAsiaTheme="majorEastAsia" w:hAnsiTheme="majorEastAsia" w:hint="eastAsia"/>
        </w:rPr>
        <w:t>（６）現地調査への協力</w:t>
      </w:r>
      <w:r w:rsidR="001E0A49" w:rsidRPr="009E0447">
        <w:rPr>
          <w:rFonts w:asciiTheme="majorEastAsia" w:eastAsiaTheme="majorEastAsia" w:hAnsiTheme="majorEastAsia" w:hint="eastAsia"/>
        </w:rPr>
        <w:t>（３次選考に進んだ場合）</w:t>
      </w:r>
    </w:p>
    <w:p w14:paraId="276AE153" w14:textId="5D69A10F" w:rsidR="00761EE4" w:rsidRPr="009E0447" w:rsidRDefault="001E0A49" w:rsidP="00314D07">
      <w:pPr>
        <w:spacing w:line="300" w:lineRule="exact"/>
        <w:ind w:leftChars="200" w:left="440" w:rightChars="350" w:right="770" w:firstLineChars="100" w:firstLine="220"/>
      </w:pPr>
      <w:r w:rsidRPr="009E0447">
        <w:rPr>
          <w:rFonts w:hint="eastAsia"/>
        </w:rPr>
        <w:t>事務局及び審査員が</w:t>
      </w:r>
      <w:r w:rsidR="00761EE4" w:rsidRPr="009E0447">
        <w:rPr>
          <w:rFonts w:hint="eastAsia"/>
        </w:rPr>
        <w:t>現地（事業実施場所）の調査を行うことについて合意するとともに、</w:t>
      </w:r>
      <w:r w:rsidR="00C26134" w:rsidRPr="009E0447">
        <w:rPr>
          <w:rFonts w:hint="eastAsia"/>
        </w:rPr>
        <w:t>その調査に協力する。</w:t>
      </w:r>
    </w:p>
    <w:p w14:paraId="4A52ECC4" w14:textId="26E98A04" w:rsidR="00C26134"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70528" behindDoc="0" locked="0" layoutInCell="1" allowOverlap="1" wp14:anchorId="28C06B02" wp14:editId="6825FF6F">
                <wp:simplePos x="0" y="0"/>
                <wp:positionH relativeFrom="column">
                  <wp:posOffset>5429885</wp:posOffset>
                </wp:positionH>
                <wp:positionV relativeFrom="paragraph">
                  <wp:posOffset>117475</wp:posOffset>
                </wp:positionV>
                <wp:extent cx="228600" cy="2286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F855054" w14:textId="4BF1361F"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06B02" id="テキスト ボックス 7" o:spid="_x0000_s1035" type="#_x0000_t202" style="position:absolute;left:0;text-align:left;margin-left:427.55pt;margin-top:9.2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">
                <v:textbox inset="5.85pt,.7pt,5.85pt,.7pt">
                  <w:txbxContent>
                    <w:p w14:paraId="4F855054" w14:textId="4BF1361F"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166455" w:rsidRPr="009E0447">
        <w:rPr>
          <w:rFonts w:asciiTheme="majorEastAsia" w:eastAsiaTheme="majorEastAsia" w:hAnsiTheme="majorEastAsia" w:hint="eastAsia"/>
        </w:rPr>
        <w:t>（７）選考結果不問への了解</w:t>
      </w:r>
    </w:p>
    <w:p w14:paraId="6A51FD35" w14:textId="33E658CD" w:rsidR="00166455" w:rsidRPr="009E0447" w:rsidRDefault="00166455" w:rsidP="00314D07">
      <w:pPr>
        <w:spacing w:line="300" w:lineRule="exact"/>
        <w:ind w:leftChars="200" w:left="440" w:rightChars="350" w:right="770" w:firstLineChars="100" w:firstLine="220"/>
      </w:pPr>
      <w:r w:rsidRPr="009E0447">
        <w:rPr>
          <w:rFonts w:hint="eastAsia"/>
        </w:rPr>
        <w:t>落選理由など、選考結果に関する個別の問い合わせには応じられないこと</w:t>
      </w:r>
      <w:r w:rsidR="00D21984" w:rsidRPr="009E0447">
        <w:rPr>
          <w:rFonts w:hint="eastAsia"/>
        </w:rPr>
        <w:t>について</w:t>
      </w:r>
      <w:r w:rsidRPr="009E0447">
        <w:rPr>
          <w:rFonts w:hint="eastAsia"/>
        </w:rPr>
        <w:t>了解する。</w:t>
      </w:r>
    </w:p>
    <w:p w14:paraId="666BCA92" w14:textId="210FF47E" w:rsidR="00166455" w:rsidRPr="009E0447" w:rsidRDefault="00314D07" w:rsidP="00314D07">
      <w:pPr>
        <w:spacing w:beforeLines="50" w:before="175"/>
        <w:ind w:rightChars="350" w:right="770"/>
        <w:rPr>
          <w:rFonts w:asciiTheme="majorEastAsia" w:eastAsiaTheme="majorEastAsia" w:hAnsiTheme="majorEastAsia"/>
        </w:rPr>
      </w:pPr>
      <w:r w:rsidRPr="009E0447">
        <w:rPr>
          <w:rFonts w:hint="eastAsia"/>
          <w:noProof/>
        </w:rPr>
        <mc:AlternateContent>
          <mc:Choice Requires="wps">
            <w:drawing>
              <wp:anchor distT="0" distB="0" distL="114300" distR="114300" simplePos="0" relativeHeight="251672576" behindDoc="0" locked="0" layoutInCell="1" allowOverlap="1" wp14:anchorId="41E8E828" wp14:editId="7A6428D1">
                <wp:simplePos x="0" y="0"/>
                <wp:positionH relativeFrom="column">
                  <wp:posOffset>5430520</wp:posOffset>
                </wp:positionH>
                <wp:positionV relativeFrom="paragraph">
                  <wp:posOffset>90170</wp:posOffset>
                </wp:positionV>
                <wp:extent cx="228600" cy="2286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4440549" w14:textId="619097CF" w:rsidR="00277EEE" w:rsidRPr="00624CD5" w:rsidRDefault="00624CD5" w:rsidP="002C5D45">
                            <w:pPr>
                              <w:rPr>
                                <w:color w:val="FF0000"/>
                                <w:sz w:val="18"/>
                                <w:szCs w:val="18"/>
                              </w:rPr>
                            </w:pPr>
                            <w:r w:rsidRPr="00624CD5">
                              <w:rPr>
                                <w:rFonts w:hint="eastAsia"/>
                                <w:color w:val="FF000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8E828" id="テキスト ボックス 8" o:spid="_x0000_s1036" type="#_x0000_t202" style="position:absolute;left:0;text-align:left;margin-left:427.6pt;margin-top:7.1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">
                <v:textbox inset="5.85pt,.7pt,5.85pt,.7pt">
                  <w:txbxContent>
                    <w:p w14:paraId="44440549" w14:textId="619097CF" w:rsidR="00277EEE" w:rsidRPr="00624CD5" w:rsidRDefault="00624CD5" w:rsidP="002C5D45">
                      <w:pPr>
                        <w:rPr>
                          <w:color w:val="FF0000"/>
                          <w:sz w:val="18"/>
                          <w:szCs w:val="18"/>
                        </w:rPr>
                      </w:pPr>
                      <w:r w:rsidRPr="00624CD5">
                        <w:rPr>
                          <w:rFonts w:hint="eastAsia"/>
                          <w:color w:val="FF0000"/>
                          <w:sz w:val="18"/>
                          <w:szCs w:val="18"/>
                        </w:rPr>
                        <w:t>✓</w:t>
                      </w:r>
                    </w:p>
                  </w:txbxContent>
                </v:textbox>
              </v:shape>
            </w:pict>
          </mc:Fallback>
        </mc:AlternateContent>
      </w:r>
      <w:r w:rsidR="001E0A49" w:rsidRPr="009E0447">
        <w:rPr>
          <w:rFonts w:asciiTheme="majorEastAsia" w:eastAsiaTheme="majorEastAsia" w:hAnsiTheme="majorEastAsia" w:hint="eastAsia"/>
        </w:rPr>
        <w:t>（８）「三重のサステナブル</w:t>
      </w:r>
      <w:r w:rsidR="00166455" w:rsidRPr="009E0447">
        <w:rPr>
          <w:rFonts w:asciiTheme="majorEastAsia" w:eastAsiaTheme="majorEastAsia" w:hAnsiTheme="majorEastAsia" w:hint="eastAsia"/>
        </w:rPr>
        <w:t>経営</w:t>
      </w:r>
      <w:r w:rsidR="001E0A49" w:rsidRPr="009E0447">
        <w:rPr>
          <w:rFonts w:asciiTheme="majorEastAsia" w:eastAsiaTheme="majorEastAsia" w:hAnsiTheme="majorEastAsia" w:hint="eastAsia"/>
        </w:rPr>
        <w:t>アワード</w:t>
      </w:r>
      <w:r w:rsidR="00166455" w:rsidRPr="009E0447">
        <w:rPr>
          <w:rFonts w:asciiTheme="majorEastAsia" w:eastAsiaTheme="majorEastAsia" w:hAnsiTheme="majorEastAsia" w:hint="eastAsia"/>
        </w:rPr>
        <w:t>」普及のための広報への協力</w:t>
      </w:r>
    </w:p>
    <w:p w14:paraId="1F79B728" w14:textId="6729055A" w:rsidR="00166455" w:rsidRPr="009E0447" w:rsidRDefault="001E0A49" w:rsidP="00314D07">
      <w:pPr>
        <w:spacing w:line="300" w:lineRule="exact"/>
        <w:ind w:leftChars="200" w:left="440" w:rightChars="350" w:right="770" w:firstLineChars="100" w:firstLine="220"/>
      </w:pPr>
      <w:r w:rsidRPr="009E0447">
        <w:rPr>
          <w:rFonts w:hint="eastAsia"/>
        </w:rPr>
        <w:t>「三重のサステナブル</w:t>
      </w:r>
      <w:r w:rsidR="00166455" w:rsidRPr="009E0447">
        <w:rPr>
          <w:rFonts w:hint="eastAsia"/>
        </w:rPr>
        <w:t>経営</w:t>
      </w:r>
      <w:r w:rsidRPr="009E0447">
        <w:rPr>
          <w:rFonts w:hint="eastAsia"/>
        </w:rPr>
        <w:t>アワード</w:t>
      </w:r>
      <w:r w:rsidR="00166455" w:rsidRPr="009E0447">
        <w:rPr>
          <w:rFonts w:hint="eastAsia"/>
        </w:rPr>
        <w:t>」</w:t>
      </w:r>
      <w:r w:rsidR="0012376D" w:rsidRPr="009E0447">
        <w:rPr>
          <w:rFonts w:hint="eastAsia"/>
        </w:rPr>
        <w:t>の表彰を受けた</w:t>
      </w:r>
      <w:r w:rsidR="00166455" w:rsidRPr="009E0447">
        <w:rPr>
          <w:rFonts w:hint="eastAsia"/>
        </w:rPr>
        <w:t>場合、受賞対象</w:t>
      </w:r>
      <w:r w:rsidRPr="009E0447">
        <w:rPr>
          <w:rFonts w:hint="eastAsia"/>
        </w:rPr>
        <w:t>とな</w:t>
      </w:r>
      <w:r w:rsidR="00166455" w:rsidRPr="009E0447">
        <w:rPr>
          <w:rFonts w:hint="eastAsia"/>
        </w:rPr>
        <w:t>った事業者の基本情報、経営の仕組み・取組内容などを公開し、各種メディア・教育機関等からの取材・掲載依頼や講演依頼などに誠実に対応</w:t>
      </w:r>
      <w:r w:rsidRPr="009E0447">
        <w:rPr>
          <w:rFonts w:hint="eastAsia"/>
        </w:rPr>
        <w:t>することを通して</w:t>
      </w:r>
      <w:r w:rsidR="004E4D33" w:rsidRPr="009E0447">
        <w:rPr>
          <w:rFonts w:hint="eastAsia"/>
        </w:rPr>
        <w:t>「サステナブル経営」の普及・啓発を目指す県の取組</w:t>
      </w:r>
      <w:r w:rsidR="00166455" w:rsidRPr="009E0447">
        <w:rPr>
          <w:rFonts w:hint="eastAsia"/>
        </w:rPr>
        <w:t>に協力する。</w:t>
      </w:r>
      <w:r w:rsidR="002C5D45" w:rsidRPr="009E0447">
        <w:br w:type="page"/>
      </w:r>
    </w:p>
    <w:p w14:paraId="1F1A6434" w14:textId="4D57DFD8" w:rsidR="00701A62" w:rsidRPr="009E0447" w:rsidRDefault="00701A62" w:rsidP="002C5D45">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noProof/>
          <w:sz w:val="24"/>
          <w:szCs w:val="24"/>
          <w:u w:val="single"/>
        </w:rPr>
        <w:lastRenderedPageBreak/>
        <mc:AlternateContent>
          <mc:Choice Requires="wps">
            <w:drawing>
              <wp:anchor distT="0" distB="0" distL="114300" distR="114300" simplePos="0" relativeHeight="251761664" behindDoc="0" locked="0" layoutInCell="1" allowOverlap="1" wp14:anchorId="3F333A7C" wp14:editId="4628EA82">
                <wp:simplePos x="0" y="0"/>
                <wp:positionH relativeFrom="column">
                  <wp:posOffset>-402489</wp:posOffset>
                </wp:positionH>
                <wp:positionV relativeFrom="paragraph">
                  <wp:posOffset>-285524</wp:posOffset>
                </wp:positionV>
                <wp:extent cx="6581869" cy="778598"/>
                <wp:effectExtent l="0" t="0" r="28575" b="21590"/>
                <wp:wrapNone/>
                <wp:docPr id="1726431391" name="正方形/長方形 2"/>
                <wp:cNvGraphicFramePr/>
                <a:graphic xmlns:a="http://schemas.openxmlformats.org/drawingml/2006/main">
                  <a:graphicData uri="http://schemas.microsoft.com/office/word/2010/wordprocessingShape">
                    <wps:wsp>
                      <wps:cNvSpPr/>
                      <wps:spPr>
                        <a:xfrm>
                          <a:off x="0" y="0"/>
                          <a:ext cx="6581869" cy="778598"/>
                        </a:xfrm>
                        <a:prstGeom prst="rect">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9E0447">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333A7C" id="正方形/長方形 2" o:spid="_x0000_s1037" style="position:absolute;margin-left:-31.7pt;margin-top:-22.5pt;width:518.25pt;height:61.3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" fillcolor="white [3212]" strokecolor="black [3213]" strokeweight="1pt">
                <v:textbox>
                  <w:txbxContent>
                    <w:p w14:paraId="4E91B065" w14:textId="257B4186" w:rsidR="00701A62" w:rsidRPr="00C15C24" w:rsidRDefault="00701A62" w:rsidP="00C15C24">
                      <w:pPr>
                        <w:spacing w:line="0" w:lineRule="atLeast"/>
                        <w:rPr>
                          <w:rFonts w:asciiTheme="majorEastAsia" w:eastAsiaTheme="majorEastAsia" w:hAnsiTheme="majorEastAsia"/>
                          <w:color w:val="000000" w:themeColor="text1"/>
                          <w:sz w:val="28"/>
                          <w:szCs w:val="28"/>
                        </w:rPr>
                      </w:pPr>
                      <w:r w:rsidRPr="009E0447">
                        <w:rPr>
                          <w:rFonts w:asciiTheme="majorEastAsia" w:eastAsiaTheme="majorEastAsia" w:hAnsiTheme="majorEastAsia" w:hint="eastAsia"/>
                          <w:color w:val="000000" w:themeColor="text1"/>
                          <w:sz w:val="28"/>
                          <w:szCs w:val="28"/>
                        </w:rPr>
                        <w:t>応募用紙の記入にあたっては、枠の拡張や図表の挿入など行っていただいて構いません。</w:t>
                      </w:r>
                    </w:p>
                  </w:txbxContent>
                </v:textbox>
              </v:rect>
            </w:pict>
          </mc:Fallback>
        </mc:AlternateContent>
      </w:r>
    </w:p>
    <w:p w14:paraId="00710A74" w14:textId="77777777" w:rsidR="00701A62" w:rsidRPr="009E0447" w:rsidRDefault="00701A62" w:rsidP="002C5D45">
      <w:pPr>
        <w:widowControl/>
        <w:jc w:val="left"/>
        <w:rPr>
          <w:rFonts w:asciiTheme="majorEastAsia" w:eastAsiaTheme="majorEastAsia" w:hAnsiTheme="majorEastAsia"/>
          <w:sz w:val="24"/>
          <w:szCs w:val="24"/>
          <w:u w:val="single"/>
        </w:rPr>
      </w:pPr>
    </w:p>
    <w:p w14:paraId="2E8CA2FF" w14:textId="77777777" w:rsidR="00701A62" w:rsidRPr="009E0447" w:rsidRDefault="00701A62" w:rsidP="002C5D45">
      <w:pPr>
        <w:widowControl/>
        <w:jc w:val="left"/>
        <w:rPr>
          <w:rFonts w:asciiTheme="majorEastAsia" w:eastAsiaTheme="majorEastAsia" w:hAnsiTheme="majorEastAsia"/>
          <w:sz w:val="24"/>
          <w:szCs w:val="24"/>
          <w:u w:val="single"/>
        </w:rPr>
      </w:pPr>
    </w:p>
    <w:p w14:paraId="0C2D52CA" w14:textId="78D5A592" w:rsidR="006A3FDD" w:rsidRPr="009E0447" w:rsidRDefault="006A3FDD" w:rsidP="006A3FDD">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t>２　企業概要</w:t>
      </w:r>
    </w:p>
    <w:tbl>
      <w:tblPr>
        <w:tblStyle w:val="a3"/>
        <w:tblW w:w="0" w:type="auto"/>
        <w:tblLayout w:type="fixed"/>
        <w:tblLook w:val="01E0" w:firstRow="1" w:lastRow="1" w:firstColumn="1" w:lastColumn="1" w:noHBand="0" w:noVBand="0"/>
      </w:tblPr>
      <w:tblGrid>
        <w:gridCol w:w="1555"/>
        <w:gridCol w:w="2976"/>
        <w:gridCol w:w="142"/>
        <w:gridCol w:w="851"/>
        <w:gridCol w:w="283"/>
        <w:gridCol w:w="1134"/>
        <w:gridCol w:w="2119"/>
      </w:tblGrid>
      <w:tr w:rsidR="006A3FDD" w:rsidRPr="009E0447" w14:paraId="59FF137D" w14:textId="77777777" w:rsidTr="00992D12">
        <w:tc>
          <w:tcPr>
            <w:tcW w:w="1555" w:type="dxa"/>
          </w:tcPr>
          <w:p w14:paraId="41CDD0A5"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事業者名</w:t>
            </w:r>
          </w:p>
        </w:tc>
        <w:tc>
          <w:tcPr>
            <w:tcW w:w="7505" w:type="dxa"/>
            <w:gridSpan w:val="6"/>
          </w:tcPr>
          <w:p w14:paraId="0FCA2BCD" w14:textId="2993A6C1"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三重プラスチック容器製造株式会社</w:t>
            </w:r>
          </w:p>
        </w:tc>
      </w:tr>
      <w:tr w:rsidR="006A3FDD" w:rsidRPr="009E0447" w14:paraId="3AFB0176" w14:textId="77777777" w:rsidTr="00992D12">
        <w:tc>
          <w:tcPr>
            <w:tcW w:w="1555" w:type="dxa"/>
          </w:tcPr>
          <w:p w14:paraId="299B8F35" w14:textId="77777777" w:rsidR="006A3FDD" w:rsidRPr="009E0447" w:rsidRDefault="006A3FDD" w:rsidP="00992D12">
            <w:pPr>
              <w:spacing w:line="0" w:lineRule="atLeast"/>
              <w:jc w:val="center"/>
              <w:rPr>
                <w:rFonts w:asciiTheme="minorEastAsia" w:hAnsiTheme="minorEastAsia"/>
                <w:sz w:val="21"/>
                <w:szCs w:val="21"/>
              </w:rPr>
            </w:pPr>
            <w:r w:rsidRPr="009E0447">
              <w:rPr>
                <w:rFonts w:asciiTheme="minorEastAsia" w:hAnsiTheme="minorEastAsia" w:hint="eastAsia"/>
                <w:sz w:val="21"/>
                <w:szCs w:val="21"/>
              </w:rPr>
              <w:t>代表者職氏名</w:t>
            </w:r>
          </w:p>
        </w:tc>
        <w:tc>
          <w:tcPr>
            <w:tcW w:w="7505" w:type="dxa"/>
            <w:gridSpan w:val="6"/>
          </w:tcPr>
          <w:p w14:paraId="4FD1B434" w14:textId="6233F84E"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代表取締役　伊勢　三重子</w:t>
            </w:r>
          </w:p>
        </w:tc>
      </w:tr>
      <w:tr w:rsidR="006A3FDD" w:rsidRPr="009E0447" w14:paraId="521D1B95" w14:textId="77777777" w:rsidTr="00992D12">
        <w:tc>
          <w:tcPr>
            <w:tcW w:w="1555" w:type="dxa"/>
            <w:shd w:val="clear" w:color="auto" w:fill="auto"/>
          </w:tcPr>
          <w:p w14:paraId="4A73EC26"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担当者所属</w:t>
            </w:r>
          </w:p>
        </w:tc>
        <w:tc>
          <w:tcPr>
            <w:tcW w:w="7505" w:type="dxa"/>
            <w:gridSpan w:val="6"/>
          </w:tcPr>
          <w:p w14:paraId="5C37574D" w14:textId="2ADC7DDA"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総務部総務課企画係</w:t>
            </w:r>
          </w:p>
        </w:tc>
      </w:tr>
      <w:tr w:rsidR="006A3FDD" w:rsidRPr="009E0447" w14:paraId="4FB90386" w14:textId="77777777" w:rsidTr="00992D12">
        <w:tc>
          <w:tcPr>
            <w:tcW w:w="1555" w:type="dxa"/>
            <w:shd w:val="clear" w:color="auto" w:fill="auto"/>
          </w:tcPr>
          <w:p w14:paraId="41B81193" w14:textId="77777777" w:rsidR="006A3FDD" w:rsidRPr="009E0447" w:rsidRDefault="006A3FDD" w:rsidP="00992D12">
            <w:pPr>
              <w:spacing w:line="0" w:lineRule="atLeast"/>
              <w:jc w:val="center"/>
              <w:rPr>
                <w:rFonts w:asciiTheme="minorEastAsia" w:hAnsiTheme="minorEastAsia"/>
                <w:sz w:val="21"/>
                <w:szCs w:val="21"/>
              </w:rPr>
            </w:pPr>
            <w:r w:rsidRPr="009E0447">
              <w:rPr>
                <w:rFonts w:asciiTheme="minorEastAsia" w:hAnsiTheme="minorEastAsia" w:hint="eastAsia"/>
                <w:sz w:val="21"/>
                <w:szCs w:val="21"/>
              </w:rPr>
              <w:t>担当者職氏名</w:t>
            </w:r>
          </w:p>
        </w:tc>
        <w:tc>
          <w:tcPr>
            <w:tcW w:w="7505" w:type="dxa"/>
            <w:gridSpan w:val="6"/>
          </w:tcPr>
          <w:p w14:paraId="4D870433" w14:textId="74ECBDA4" w:rsidR="006A3FDD" w:rsidRPr="009E0447" w:rsidRDefault="00AB20C3" w:rsidP="00992D12">
            <w:pPr>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係長　安濃津　太郎</w:t>
            </w:r>
          </w:p>
        </w:tc>
      </w:tr>
      <w:tr w:rsidR="006A3FDD" w:rsidRPr="009E0447" w14:paraId="00E125E0" w14:textId="77777777" w:rsidTr="00992D12">
        <w:tc>
          <w:tcPr>
            <w:tcW w:w="1555" w:type="dxa"/>
          </w:tcPr>
          <w:p w14:paraId="07C91435"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所在地</w:t>
            </w:r>
          </w:p>
        </w:tc>
        <w:tc>
          <w:tcPr>
            <w:tcW w:w="7505" w:type="dxa"/>
            <w:gridSpan w:val="6"/>
          </w:tcPr>
          <w:p w14:paraId="4818F7A4" w14:textId="42D7B291" w:rsidR="006A3FDD" w:rsidRPr="009E0447" w:rsidRDefault="006A3FDD" w:rsidP="00992D12">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w:t>
            </w:r>
            <w:r w:rsidR="00AB20C3" w:rsidRPr="009E0447">
              <w:rPr>
                <w:rFonts w:ascii="ＭＳ ゴシック" w:eastAsia="ＭＳ ゴシック" w:hAnsi="ＭＳ ゴシック" w:hint="eastAsia"/>
                <w:color w:val="FF0000"/>
                <w:sz w:val="21"/>
                <w:szCs w:val="21"/>
              </w:rPr>
              <w:t xml:space="preserve">514-8570　</w:t>
            </w:r>
            <w:r w:rsidR="00372C00">
              <w:rPr>
                <w:rFonts w:ascii="ＭＳ ゴシック" w:eastAsia="ＭＳ ゴシック" w:hAnsi="ＭＳ ゴシック" w:hint="eastAsia"/>
                <w:color w:val="FF0000"/>
                <w:sz w:val="21"/>
                <w:szCs w:val="21"/>
              </w:rPr>
              <w:t>三重県</w:t>
            </w:r>
            <w:r w:rsidR="00AB20C3" w:rsidRPr="009E0447">
              <w:rPr>
                <w:rFonts w:ascii="ＭＳ ゴシック" w:eastAsia="ＭＳ ゴシック" w:hAnsi="ＭＳ ゴシック" w:hint="eastAsia"/>
                <w:color w:val="FF0000"/>
                <w:sz w:val="21"/>
                <w:szCs w:val="21"/>
              </w:rPr>
              <w:t>津市広明町13番地</w:t>
            </w:r>
          </w:p>
        </w:tc>
      </w:tr>
      <w:tr w:rsidR="006A3FDD" w:rsidRPr="009E0447" w14:paraId="75B75A83" w14:textId="77777777" w:rsidTr="00992D12">
        <w:tc>
          <w:tcPr>
            <w:tcW w:w="1555" w:type="dxa"/>
          </w:tcPr>
          <w:p w14:paraId="5876A6F0"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電話</w:t>
            </w:r>
          </w:p>
        </w:tc>
        <w:tc>
          <w:tcPr>
            <w:tcW w:w="3118" w:type="dxa"/>
            <w:gridSpan w:val="2"/>
          </w:tcPr>
          <w:p w14:paraId="5AEF379A" w14:textId="3244AAF5" w:rsidR="006A3FDD" w:rsidRPr="009E0447" w:rsidRDefault="00AB20C3" w:rsidP="00992D12">
            <w:pPr>
              <w:spacing w:line="0" w:lineRule="atLeas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059-000-0000</w:t>
            </w:r>
          </w:p>
        </w:tc>
        <w:tc>
          <w:tcPr>
            <w:tcW w:w="851" w:type="dxa"/>
          </w:tcPr>
          <w:p w14:paraId="26350243" w14:textId="77777777"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E-mail</w:t>
            </w:r>
          </w:p>
        </w:tc>
        <w:tc>
          <w:tcPr>
            <w:tcW w:w="3536" w:type="dxa"/>
            <w:gridSpan w:val="3"/>
          </w:tcPr>
          <w:p w14:paraId="5AA48CB8" w14:textId="48B66D4D" w:rsidR="006A3FDD" w:rsidRPr="009E0447" w:rsidRDefault="002D3277" w:rsidP="00992D12">
            <w:pPr>
              <w:spacing w:line="0" w:lineRule="atLeas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a</w:t>
            </w:r>
            <w:r w:rsidR="00AB20C3" w:rsidRPr="009E0447">
              <w:rPr>
                <w:rFonts w:asciiTheme="majorEastAsia" w:eastAsiaTheme="majorEastAsia" w:hAnsiTheme="majorEastAsia" w:hint="eastAsia"/>
                <w:color w:val="FF0000"/>
                <w:sz w:val="21"/>
                <w:szCs w:val="21"/>
              </w:rPr>
              <w:t>bcd1234@○○○○</w:t>
            </w:r>
          </w:p>
        </w:tc>
      </w:tr>
      <w:tr w:rsidR="006A3FDD" w:rsidRPr="009E0447" w14:paraId="00B9EF48" w14:textId="77777777" w:rsidTr="00992D12">
        <w:tc>
          <w:tcPr>
            <w:tcW w:w="1555" w:type="dxa"/>
          </w:tcPr>
          <w:p w14:paraId="16185478"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ﾎｰﾑﾍﾟｰｼﾞ</w:t>
            </w:r>
          </w:p>
        </w:tc>
        <w:tc>
          <w:tcPr>
            <w:tcW w:w="7505" w:type="dxa"/>
            <w:gridSpan w:val="6"/>
          </w:tcPr>
          <w:p w14:paraId="3E6D4341" w14:textId="7421E59D" w:rsidR="006A3FDD" w:rsidRPr="009E0447" w:rsidRDefault="00AB20C3" w:rsidP="00992D12">
            <w:pPr>
              <w:spacing w:line="0" w:lineRule="atLeas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4"/>
              </w:rPr>
              <w:t>https://www.〇〇〇〇</w:t>
            </w:r>
          </w:p>
        </w:tc>
      </w:tr>
      <w:tr w:rsidR="006A3FDD" w:rsidRPr="009E0447" w14:paraId="0E337988" w14:textId="77777777" w:rsidTr="00992D12">
        <w:tc>
          <w:tcPr>
            <w:tcW w:w="1555" w:type="dxa"/>
          </w:tcPr>
          <w:p w14:paraId="781D4863"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資本金</w:t>
            </w:r>
          </w:p>
        </w:tc>
        <w:tc>
          <w:tcPr>
            <w:tcW w:w="3118" w:type="dxa"/>
            <w:gridSpan w:val="2"/>
          </w:tcPr>
          <w:p w14:paraId="166EF6C1" w14:textId="729115B5" w:rsidR="006A3FDD" w:rsidRPr="009E0447" w:rsidRDefault="002D3277" w:rsidP="00992D12">
            <w:pPr>
              <w:spacing w:line="0" w:lineRule="atLeast"/>
              <w:jc w:val="righ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3,000万</w:t>
            </w:r>
            <w:r w:rsidR="006A3FDD" w:rsidRPr="009E0447">
              <w:rPr>
                <w:rFonts w:ascii="ＭＳ ゴシック" w:eastAsia="ＭＳ ゴシック" w:hAnsi="ＭＳ ゴシック" w:hint="eastAsia"/>
                <w:sz w:val="21"/>
                <w:szCs w:val="21"/>
              </w:rPr>
              <w:t>円</w:t>
            </w:r>
          </w:p>
        </w:tc>
        <w:tc>
          <w:tcPr>
            <w:tcW w:w="851" w:type="dxa"/>
          </w:tcPr>
          <w:p w14:paraId="39FD01A3" w14:textId="77777777"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売上高</w:t>
            </w:r>
          </w:p>
        </w:tc>
        <w:tc>
          <w:tcPr>
            <w:tcW w:w="3536" w:type="dxa"/>
            <w:gridSpan w:val="3"/>
          </w:tcPr>
          <w:p w14:paraId="3A34948B" w14:textId="7766CE1A" w:rsidR="006A3FDD" w:rsidRPr="009E0447" w:rsidRDefault="002D3277" w:rsidP="00992D12">
            <w:pPr>
              <w:spacing w:line="0" w:lineRule="atLeast"/>
              <w:jc w:val="righ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1000百万</w:t>
            </w:r>
            <w:r w:rsidR="006A3FDD" w:rsidRPr="009E0447">
              <w:rPr>
                <w:rFonts w:asciiTheme="majorEastAsia" w:eastAsiaTheme="majorEastAsia" w:hAnsiTheme="majorEastAsia" w:hint="eastAsia"/>
                <w:sz w:val="21"/>
                <w:szCs w:val="21"/>
              </w:rPr>
              <w:t>円</w:t>
            </w:r>
          </w:p>
        </w:tc>
      </w:tr>
      <w:tr w:rsidR="006A3FDD" w:rsidRPr="009E0447" w14:paraId="5001BABF" w14:textId="77777777" w:rsidTr="00992D12">
        <w:tc>
          <w:tcPr>
            <w:tcW w:w="1555" w:type="dxa"/>
          </w:tcPr>
          <w:p w14:paraId="67CA127F" w14:textId="77777777" w:rsidR="006A3FDD" w:rsidRPr="009E0447" w:rsidRDefault="006A3FDD" w:rsidP="00992D12">
            <w:pPr>
              <w:spacing w:line="0" w:lineRule="atLeast"/>
              <w:jc w:val="center"/>
              <w:rPr>
                <w:rFonts w:asciiTheme="minorEastAsia" w:hAnsiTheme="minorEastAsia"/>
                <w:sz w:val="21"/>
                <w:szCs w:val="21"/>
              </w:rPr>
            </w:pPr>
            <w:r w:rsidRPr="009E0447">
              <w:rPr>
                <w:rFonts w:asciiTheme="minorEastAsia" w:hAnsiTheme="minorEastAsia" w:hint="eastAsia"/>
                <w:sz w:val="21"/>
                <w:szCs w:val="21"/>
              </w:rPr>
              <w:t>業種</w:t>
            </w:r>
          </w:p>
        </w:tc>
        <w:tc>
          <w:tcPr>
            <w:tcW w:w="7505" w:type="dxa"/>
            <w:gridSpan w:val="6"/>
          </w:tcPr>
          <w:p w14:paraId="4E3485E6" w14:textId="78563858" w:rsidR="006A3FDD" w:rsidRPr="009E0447" w:rsidRDefault="002D3277" w:rsidP="00992D12">
            <w:pPr>
              <w:spacing w:line="0" w:lineRule="atLeast"/>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プラスチック製造業</w:t>
            </w:r>
          </w:p>
        </w:tc>
      </w:tr>
      <w:tr w:rsidR="006A3FDD" w:rsidRPr="009E0447" w14:paraId="6E2A1CD4" w14:textId="77777777" w:rsidTr="00992D12">
        <w:tc>
          <w:tcPr>
            <w:tcW w:w="1555" w:type="dxa"/>
          </w:tcPr>
          <w:p w14:paraId="6D660454"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創業年月</w:t>
            </w:r>
          </w:p>
        </w:tc>
        <w:tc>
          <w:tcPr>
            <w:tcW w:w="3118" w:type="dxa"/>
            <w:gridSpan w:val="2"/>
            <w:tcBorders>
              <w:bottom w:val="single" w:sz="4" w:space="0" w:color="auto"/>
            </w:tcBorders>
          </w:tcPr>
          <w:p w14:paraId="7DC10DA3" w14:textId="2029DA7F" w:rsidR="006A3FDD" w:rsidRPr="009E0447" w:rsidRDefault="002D3277" w:rsidP="00992D12">
            <w:pPr>
              <w:spacing w:line="0" w:lineRule="atLeast"/>
              <w:ind w:firstLineChars="500" w:firstLine="1050"/>
              <w:jc w:val="righ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平成３</w:t>
            </w:r>
            <w:r w:rsidR="006A3FDD" w:rsidRPr="009E0447">
              <w:rPr>
                <w:rFonts w:ascii="ＭＳ ゴシック" w:eastAsia="ＭＳ ゴシック" w:hAnsi="ＭＳ ゴシック" w:hint="eastAsia"/>
                <w:sz w:val="21"/>
                <w:szCs w:val="21"/>
              </w:rPr>
              <w:t xml:space="preserve">年　</w:t>
            </w:r>
            <w:r w:rsidRPr="009E0447">
              <w:rPr>
                <w:rFonts w:ascii="ＭＳ ゴシック" w:eastAsia="ＭＳ ゴシック" w:hAnsi="ＭＳ ゴシック" w:hint="eastAsia"/>
                <w:color w:val="FF0000"/>
                <w:sz w:val="21"/>
                <w:szCs w:val="21"/>
              </w:rPr>
              <w:t>３</w:t>
            </w:r>
            <w:r w:rsidR="006A3FDD" w:rsidRPr="009E0447">
              <w:rPr>
                <w:rFonts w:ascii="ＭＳ ゴシック" w:eastAsia="ＭＳ ゴシック" w:hAnsi="ＭＳ ゴシック" w:hint="eastAsia"/>
                <w:sz w:val="21"/>
                <w:szCs w:val="21"/>
              </w:rPr>
              <w:t>月</w:t>
            </w:r>
          </w:p>
        </w:tc>
        <w:tc>
          <w:tcPr>
            <w:tcW w:w="1134" w:type="dxa"/>
            <w:gridSpan w:val="2"/>
            <w:tcBorders>
              <w:bottom w:val="single" w:sz="4" w:space="0" w:color="auto"/>
            </w:tcBorders>
          </w:tcPr>
          <w:p w14:paraId="7235219E" w14:textId="77777777"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設立年月</w:t>
            </w:r>
          </w:p>
        </w:tc>
        <w:tc>
          <w:tcPr>
            <w:tcW w:w="3253" w:type="dxa"/>
            <w:gridSpan w:val="2"/>
            <w:tcBorders>
              <w:bottom w:val="single" w:sz="4" w:space="0" w:color="auto"/>
            </w:tcBorders>
          </w:tcPr>
          <w:p w14:paraId="7B57B0E4" w14:textId="37C3ED59" w:rsidR="006A3FDD" w:rsidRPr="009E0447" w:rsidRDefault="002D3277" w:rsidP="00992D12">
            <w:pPr>
              <w:spacing w:line="0" w:lineRule="atLeast"/>
              <w:jc w:val="right"/>
              <w:rPr>
                <w:rFonts w:ascii="ＭＳ ゴシック" w:eastAsia="ＭＳ ゴシック" w:hAnsi="ＭＳ ゴシック"/>
                <w:sz w:val="21"/>
                <w:szCs w:val="21"/>
              </w:rPr>
            </w:pPr>
            <w:r w:rsidRPr="009E0447">
              <w:rPr>
                <w:rFonts w:ascii="ＭＳ ゴシック" w:eastAsia="ＭＳ ゴシック" w:hAnsi="ＭＳ ゴシック" w:hint="eastAsia"/>
                <w:color w:val="FF0000"/>
                <w:sz w:val="21"/>
                <w:szCs w:val="21"/>
              </w:rPr>
              <w:t>平成３</w:t>
            </w:r>
            <w:r w:rsidR="006A3FDD" w:rsidRPr="009E0447">
              <w:rPr>
                <w:rFonts w:ascii="ＭＳ ゴシック" w:eastAsia="ＭＳ ゴシック" w:hAnsi="ＭＳ ゴシック" w:hint="eastAsia"/>
                <w:sz w:val="21"/>
                <w:szCs w:val="21"/>
              </w:rPr>
              <w:t xml:space="preserve">年　</w:t>
            </w:r>
            <w:r w:rsidRPr="009E0447">
              <w:rPr>
                <w:rFonts w:ascii="ＭＳ ゴシック" w:eastAsia="ＭＳ ゴシック" w:hAnsi="ＭＳ ゴシック" w:hint="eastAsia"/>
                <w:color w:val="FF0000"/>
                <w:sz w:val="21"/>
                <w:szCs w:val="21"/>
              </w:rPr>
              <w:t>３</w:t>
            </w:r>
            <w:r w:rsidR="006A3FDD" w:rsidRPr="009E0447">
              <w:rPr>
                <w:rFonts w:ascii="ＭＳ ゴシック" w:eastAsia="ＭＳ ゴシック" w:hAnsi="ＭＳ ゴシック" w:hint="eastAsia"/>
                <w:sz w:val="21"/>
                <w:szCs w:val="21"/>
              </w:rPr>
              <w:t>月</w:t>
            </w:r>
          </w:p>
        </w:tc>
      </w:tr>
      <w:tr w:rsidR="006A3FDD" w:rsidRPr="009E0447" w14:paraId="012448BE" w14:textId="77777777" w:rsidTr="00992D12">
        <w:tc>
          <w:tcPr>
            <w:tcW w:w="1555" w:type="dxa"/>
            <w:tcBorders>
              <w:right w:val="single" w:sz="4" w:space="0" w:color="auto"/>
            </w:tcBorders>
          </w:tcPr>
          <w:p w14:paraId="60A0D08C"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従業員数</w:t>
            </w:r>
          </w:p>
        </w:tc>
        <w:tc>
          <w:tcPr>
            <w:tcW w:w="2976" w:type="dxa"/>
            <w:tcBorders>
              <w:top w:val="single" w:sz="4" w:space="0" w:color="auto"/>
              <w:left w:val="single" w:sz="4" w:space="0" w:color="auto"/>
              <w:bottom w:val="single" w:sz="4" w:space="0" w:color="auto"/>
              <w:right w:val="dashed" w:sz="4" w:space="0" w:color="auto"/>
            </w:tcBorders>
          </w:tcPr>
          <w:p w14:paraId="146D7B7B" w14:textId="51500D0F" w:rsidR="006A3FDD" w:rsidRPr="009E0447" w:rsidRDefault="006A3FDD" w:rsidP="00992D12">
            <w:pPr>
              <w:spacing w:line="0" w:lineRule="atLeast"/>
              <w:rPr>
                <w:rFonts w:asciiTheme="minorEastAsia" w:hAnsiTheme="minorEastAsia"/>
                <w:sz w:val="21"/>
                <w:szCs w:val="21"/>
              </w:rPr>
            </w:pPr>
            <w:r w:rsidRPr="009E0447">
              <w:rPr>
                <w:rFonts w:asciiTheme="minorEastAsia" w:eastAsiaTheme="minorEastAsia" w:hAnsiTheme="minorEastAsia" w:hint="eastAsia"/>
                <w:sz w:val="21"/>
                <w:szCs w:val="21"/>
              </w:rPr>
              <w:t>正規（役員除く）</w:t>
            </w:r>
            <w:r w:rsidRPr="009E0447">
              <w:rPr>
                <w:rFonts w:ascii="ＭＳ ゴシック" w:eastAsia="ＭＳ ゴシック" w:hAnsi="ＭＳ ゴシック" w:hint="eastAsia"/>
                <w:sz w:val="21"/>
                <w:szCs w:val="21"/>
              </w:rPr>
              <w:t xml:space="preserve">　　　</w:t>
            </w:r>
            <w:r w:rsidR="002D3277" w:rsidRPr="009E0447">
              <w:rPr>
                <w:rFonts w:ascii="ＭＳ ゴシック" w:eastAsia="ＭＳ ゴシック" w:hAnsi="ＭＳ ゴシック" w:hint="eastAsia"/>
                <w:color w:val="FF0000"/>
                <w:sz w:val="21"/>
                <w:szCs w:val="21"/>
              </w:rPr>
              <w:t>30</w:t>
            </w:r>
            <w:r w:rsidRPr="009E0447">
              <w:rPr>
                <w:rFonts w:ascii="ＭＳ ゴシック" w:eastAsia="ＭＳ ゴシック" w:hAnsi="ＭＳ ゴシック" w:hint="eastAsia"/>
                <w:sz w:val="21"/>
                <w:szCs w:val="21"/>
              </w:rPr>
              <w:t>人</w:t>
            </w:r>
          </w:p>
        </w:tc>
        <w:tc>
          <w:tcPr>
            <w:tcW w:w="2410" w:type="dxa"/>
            <w:gridSpan w:val="4"/>
            <w:tcBorders>
              <w:top w:val="single" w:sz="4" w:space="0" w:color="auto"/>
              <w:left w:val="dashed" w:sz="4" w:space="0" w:color="auto"/>
              <w:bottom w:val="single" w:sz="4" w:space="0" w:color="auto"/>
              <w:right w:val="dashed" w:sz="4" w:space="0" w:color="auto"/>
            </w:tcBorders>
          </w:tcPr>
          <w:p w14:paraId="4726D162" w14:textId="1BF7CA78" w:rsidR="006A3FDD" w:rsidRPr="009E0447" w:rsidRDefault="006A3FDD" w:rsidP="00992D12">
            <w:pPr>
              <w:spacing w:line="0" w:lineRule="atLeast"/>
              <w:rPr>
                <w:rFonts w:asciiTheme="minorEastAsia" w:hAnsiTheme="minorEastAsia"/>
                <w:sz w:val="21"/>
                <w:szCs w:val="21"/>
              </w:rPr>
            </w:pPr>
            <w:r w:rsidRPr="009E0447">
              <w:rPr>
                <w:rFonts w:asciiTheme="minorEastAsia" w:eastAsiaTheme="minorEastAsia" w:hAnsiTheme="minorEastAsia" w:hint="eastAsia"/>
                <w:sz w:val="21"/>
                <w:szCs w:val="21"/>
              </w:rPr>
              <w:t>非正規</w:t>
            </w:r>
            <w:r w:rsidRPr="009E0447">
              <w:rPr>
                <w:rFonts w:ascii="ＭＳ ゴシック" w:eastAsia="ＭＳ ゴシック" w:hAnsi="ＭＳ ゴシック" w:hint="eastAsia"/>
                <w:sz w:val="21"/>
                <w:szCs w:val="21"/>
              </w:rPr>
              <w:t xml:space="preserve">　　</w:t>
            </w:r>
            <w:r w:rsidRPr="009E0447">
              <w:rPr>
                <w:rFonts w:ascii="ＭＳ ゴシック" w:eastAsia="ＭＳ ゴシック" w:hAnsi="ＭＳ ゴシック" w:hint="eastAsia"/>
                <w:color w:val="FF0000"/>
                <w:sz w:val="21"/>
                <w:szCs w:val="21"/>
              </w:rPr>
              <w:t xml:space="preserve">　</w:t>
            </w:r>
            <w:r w:rsidR="002D3277" w:rsidRPr="009E0447">
              <w:rPr>
                <w:rFonts w:ascii="ＭＳ ゴシック" w:eastAsia="ＭＳ ゴシック" w:hAnsi="ＭＳ ゴシック" w:hint="eastAsia"/>
                <w:color w:val="FF0000"/>
                <w:sz w:val="21"/>
                <w:szCs w:val="21"/>
              </w:rPr>
              <w:t>20</w:t>
            </w:r>
            <w:r w:rsidRPr="009E0447">
              <w:rPr>
                <w:rFonts w:ascii="ＭＳ ゴシック" w:eastAsia="ＭＳ ゴシック" w:hAnsi="ＭＳ ゴシック" w:hint="eastAsia"/>
                <w:sz w:val="21"/>
                <w:szCs w:val="21"/>
              </w:rPr>
              <w:t>人</w:t>
            </w:r>
          </w:p>
        </w:tc>
        <w:tc>
          <w:tcPr>
            <w:tcW w:w="2119" w:type="dxa"/>
            <w:tcBorders>
              <w:top w:val="single" w:sz="4" w:space="0" w:color="auto"/>
              <w:left w:val="dashed" w:sz="4" w:space="0" w:color="auto"/>
              <w:bottom w:val="single" w:sz="4" w:space="0" w:color="auto"/>
              <w:right w:val="single" w:sz="4" w:space="0" w:color="auto"/>
            </w:tcBorders>
          </w:tcPr>
          <w:p w14:paraId="373B832E" w14:textId="7FF766E5" w:rsidR="006A3FDD" w:rsidRPr="009E0447" w:rsidRDefault="006A3FDD" w:rsidP="00992D12">
            <w:pPr>
              <w:spacing w:line="0" w:lineRule="atLeast"/>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合計</w:t>
            </w:r>
            <w:r w:rsidRPr="009E0447">
              <w:rPr>
                <w:rFonts w:ascii="ＭＳ ゴシック" w:eastAsia="ＭＳ ゴシック" w:hAnsi="ＭＳ ゴシック" w:hint="eastAsia"/>
                <w:sz w:val="21"/>
                <w:szCs w:val="21"/>
              </w:rPr>
              <w:t xml:space="preserve">　　　</w:t>
            </w:r>
            <w:r w:rsidR="002D3277" w:rsidRPr="009E0447">
              <w:rPr>
                <w:rFonts w:ascii="ＭＳ ゴシック" w:eastAsia="ＭＳ ゴシック" w:hAnsi="ＭＳ ゴシック" w:hint="eastAsia"/>
                <w:color w:val="FF0000"/>
                <w:sz w:val="21"/>
                <w:szCs w:val="21"/>
              </w:rPr>
              <w:t>50</w:t>
            </w:r>
            <w:r w:rsidRPr="009E0447">
              <w:rPr>
                <w:rFonts w:ascii="ＭＳ ゴシック" w:eastAsia="ＭＳ ゴシック" w:hAnsi="ＭＳ ゴシック" w:hint="eastAsia"/>
                <w:sz w:val="21"/>
                <w:szCs w:val="21"/>
              </w:rPr>
              <w:t>人</w:t>
            </w:r>
          </w:p>
        </w:tc>
      </w:tr>
      <w:tr w:rsidR="006A3FDD" w:rsidRPr="009E0447" w14:paraId="29F68826" w14:textId="77777777" w:rsidTr="00992D12">
        <w:trPr>
          <w:trHeight w:val="3402"/>
        </w:trPr>
        <w:tc>
          <w:tcPr>
            <w:tcW w:w="1555" w:type="dxa"/>
          </w:tcPr>
          <w:p w14:paraId="68074A02"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事業概要</w:t>
            </w:r>
          </w:p>
        </w:tc>
        <w:tc>
          <w:tcPr>
            <w:tcW w:w="7505" w:type="dxa"/>
            <w:gridSpan w:val="6"/>
            <w:tcBorders>
              <w:top w:val="single" w:sz="4" w:space="0" w:color="auto"/>
            </w:tcBorders>
          </w:tcPr>
          <w:p w14:paraId="587154F4" w14:textId="01EC5302" w:rsidR="00351827" w:rsidRPr="00351827" w:rsidRDefault="00351827" w:rsidP="00351827">
            <w:pPr>
              <w:spacing w:line="0" w:lineRule="atLeast"/>
              <w:rPr>
                <w:rFonts w:asciiTheme="majorEastAsia" w:eastAsiaTheme="majorEastAsia" w:hAnsiTheme="majorEastAsia"/>
                <w:color w:val="FF0000"/>
                <w:sz w:val="21"/>
                <w:szCs w:val="21"/>
              </w:rPr>
            </w:pPr>
            <w:r w:rsidRPr="00351827">
              <w:rPr>
                <w:rFonts w:asciiTheme="majorEastAsia" w:eastAsiaTheme="majorEastAsia" w:hAnsiTheme="majorEastAsia" w:hint="eastAsia"/>
                <w:color w:val="FF0000"/>
                <w:sz w:val="21"/>
                <w:szCs w:val="21"/>
              </w:rPr>
              <w:t>幅広い分野で使用される高品質なプラスチック製品</w:t>
            </w:r>
            <w:r>
              <w:rPr>
                <w:rFonts w:asciiTheme="majorEastAsia" w:eastAsiaTheme="majorEastAsia" w:hAnsiTheme="majorEastAsia" w:hint="eastAsia"/>
                <w:color w:val="FF0000"/>
                <w:sz w:val="21"/>
                <w:szCs w:val="21"/>
              </w:rPr>
              <w:t>を</w:t>
            </w:r>
            <w:r w:rsidRPr="00351827">
              <w:rPr>
                <w:rFonts w:asciiTheme="majorEastAsia" w:eastAsiaTheme="majorEastAsia" w:hAnsiTheme="majorEastAsia" w:hint="eastAsia"/>
                <w:color w:val="FF0000"/>
                <w:sz w:val="21"/>
                <w:szCs w:val="21"/>
              </w:rPr>
              <w:t>製造・販売</w:t>
            </w:r>
          </w:p>
          <w:p w14:paraId="63C5B5F8" w14:textId="77777777" w:rsidR="00351827" w:rsidRDefault="00351827" w:rsidP="00351827">
            <w:pPr>
              <w:spacing w:line="0" w:lineRule="atLeast"/>
              <w:rPr>
                <w:rFonts w:asciiTheme="majorEastAsia" w:eastAsiaTheme="majorEastAsia" w:hAnsiTheme="majorEastAsia"/>
                <w:color w:val="FF0000"/>
                <w:sz w:val="21"/>
                <w:szCs w:val="21"/>
              </w:rPr>
            </w:pPr>
            <w:r w:rsidRPr="00351827">
              <w:rPr>
                <w:rFonts w:asciiTheme="majorEastAsia" w:eastAsiaTheme="majorEastAsia" w:hAnsiTheme="majorEastAsia" w:hint="eastAsia"/>
                <w:color w:val="FF0000"/>
                <w:sz w:val="21"/>
                <w:szCs w:val="21"/>
              </w:rPr>
              <w:t>工業用部品</w:t>
            </w:r>
          </w:p>
          <w:p w14:paraId="42E6286B" w14:textId="373DD131" w:rsidR="00351827" w:rsidRPr="00351827" w:rsidRDefault="008B0377" w:rsidP="00351827">
            <w:pPr>
              <w:spacing w:line="0" w:lineRule="atLeast"/>
              <w:ind w:firstLineChars="100" w:firstLine="220"/>
              <w:rPr>
                <w:rFonts w:asciiTheme="majorEastAsia" w:eastAsiaTheme="majorEastAsia" w:hAnsiTheme="majorEastAsia"/>
                <w:color w:val="FF0000"/>
                <w:sz w:val="21"/>
                <w:szCs w:val="21"/>
              </w:rPr>
            </w:pPr>
            <w:r w:rsidRPr="009E0447">
              <w:rPr>
                <w:noProof/>
              </w:rPr>
              <mc:AlternateContent>
                <mc:Choice Requires="wps">
                  <w:drawing>
                    <wp:anchor distT="0" distB="0" distL="114300" distR="114300" simplePos="0" relativeHeight="251768832" behindDoc="0" locked="0" layoutInCell="1" allowOverlap="1" wp14:anchorId="14A6F464" wp14:editId="64017AF4">
                      <wp:simplePos x="0" y="0"/>
                      <wp:positionH relativeFrom="column">
                        <wp:posOffset>3279140</wp:posOffset>
                      </wp:positionH>
                      <wp:positionV relativeFrom="paragraph">
                        <wp:posOffset>415925</wp:posOffset>
                      </wp:positionV>
                      <wp:extent cx="1981200" cy="590550"/>
                      <wp:effectExtent l="0" t="990600" r="19050" b="19050"/>
                      <wp:wrapNone/>
                      <wp:docPr id="33" name="四角形吹き出し 33"/>
                      <wp:cNvGraphicFramePr/>
                      <a:graphic xmlns:a="http://schemas.openxmlformats.org/drawingml/2006/main">
                        <a:graphicData uri="http://schemas.microsoft.com/office/word/2010/wordprocessingShape">
                          <wps:wsp>
                            <wps:cNvSpPr/>
                            <wps:spPr>
                              <a:xfrm>
                                <a:off x="0" y="0"/>
                                <a:ext cx="1981200" cy="590550"/>
                              </a:xfrm>
                              <a:prstGeom prst="wedgeRectCallout">
                                <a:avLst>
                                  <a:gd name="adj1" fmla="val 6264"/>
                                  <a:gd name="adj2" fmla="val -21495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73A596" w14:textId="77777777" w:rsidR="002D3277" w:rsidRPr="002D3277" w:rsidRDefault="002D3277" w:rsidP="009E0447">
                                  <w:pPr>
                                    <w:spacing w:line="0" w:lineRule="atLeast"/>
                                    <w:ind w:rightChars="-50" w:right="-110"/>
                                    <w:rPr>
                                      <w:color w:val="000000" w:themeColor="text1"/>
                                      <w:sz w:val="20"/>
                                      <w:szCs w:val="20"/>
                                    </w:rPr>
                                  </w:pPr>
                                  <w:r w:rsidRPr="002D3277">
                                    <w:rPr>
                                      <w:rFonts w:hint="eastAsia"/>
                                      <w:color w:val="000000" w:themeColor="text1"/>
                                      <w:sz w:val="20"/>
                                      <w:szCs w:val="20"/>
                                    </w:rPr>
                                    <w:t>途中で</w:t>
                                  </w:r>
                                  <w:r w:rsidRPr="002D3277">
                                    <w:rPr>
                                      <w:color w:val="000000" w:themeColor="text1"/>
                                      <w:sz w:val="20"/>
                                      <w:szCs w:val="20"/>
                                    </w:rPr>
                                    <w:t>法人成りをした場合は、事業開始</w:t>
                                  </w:r>
                                  <w:r w:rsidRPr="002D3277">
                                    <w:rPr>
                                      <w:rFonts w:hint="eastAsia"/>
                                      <w:color w:val="000000" w:themeColor="text1"/>
                                      <w:sz w:val="20"/>
                                      <w:szCs w:val="20"/>
                                    </w:rPr>
                                    <w:t>時期を創業年月、</w:t>
                                  </w:r>
                                  <w:r w:rsidRPr="002D3277">
                                    <w:rPr>
                                      <w:color w:val="000000" w:themeColor="text1"/>
                                      <w:sz w:val="20"/>
                                      <w:szCs w:val="20"/>
                                    </w:rPr>
                                    <w:t>法人化した時期を設立年月に記入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F464" id="四角形吹き出し 33" o:spid="_x0000_s1038" type="#_x0000_t61" style="position:absolute;left:0;text-align:left;margin-left:258.2pt;margin-top:32.75pt;width:156pt;height:4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" adj="12153,-35630" fillcolor="white [3212]" strokecolor="black [3213]" strokeweight="1pt">
                      <v:textbox>
                        <w:txbxContent>
                          <w:p w14:paraId="1073A596" w14:textId="77777777" w:rsidR="002D3277" w:rsidRPr="002D3277" w:rsidRDefault="002D3277" w:rsidP="009E0447">
                            <w:pPr>
                              <w:spacing w:line="0" w:lineRule="atLeast"/>
                              <w:ind w:rightChars="-50" w:right="-110"/>
                              <w:rPr>
                                <w:color w:val="000000" w:themeColor="text1"/>
                                <w:sz w:val="20"/>
                                <w:szCs w:val="20"/>
                              </w:rPr>
                            </w:pPr>
                            <w:r w:rsidRPr="002D3277">
                              <w:rPr>
                                <w:rFonts w:hint="eastAsia"/>
                                <w:color w:val="000000" w:themeColor="text1"/>
                                <w:sz w:val="20"/>
                                <w:szCs w:val="20"/>
                              </w:rPr>
                              <w:t>途中で</w:t>
                            </w:r>
                            <w:r w:rsidRPr="002D3277">
                              <w:rPr>
                                <w:color w:val="000000" w:themeColor="text1"/>
                                <w:sz w:val="20"/>
                                <w:szCs w:val="20"/>
                              </w:rPr>
                              <w:t>法人成りをした場合は、事業開始</w:t>
                            </w:r>
                            <w:r w:rsidRPr="002D3277">
                              <w:rPr>
                                <w:rFonts w:hint="eastAsia"/>
                                <w:color w:val="000000" w:themeColor="text1"/>
                                <w:sz w:val="20"/>
                                <w:szCs w:val="20"/>
                              </w:rPr>
                              <w:t>時期を創業年月、</w:t>
                            </w:r>
                            <w:r w:rsidRPr="002D3277">
                              <w:rPr>
                                <w:color w:val="000000" w:themeColor="text1"/>
                                <w:sz w:val="20"/>
                                <w:szCs w:val="20"/>
                              </w:rPr>
                              <w:t>法人化した時期を設立年月に記入</w:t>
                            </w:r>
                          </w:p>
                        </w:txbxContent>
                      </v:textbox>
                    </v:shape>
                  </w:pict>
                </mc:Fallback>
              </mc:AlternateContent>
            </w:r>
            <w:r w:rsidR="00351827" w:rsidRPr="00351827">
              <w:rPr>
                <w:rFonts w:asciiTheme="majorEastAsia" w:eastAsiaTheme="majorEastAsia" w:hAnsiTheme="majorEastAsia" w:hint="eastAsia"/>
                <w:color w:val="FF0000"/>
                <w:sz w:val="21"/>
                <w:szCs w:val="21"/>
              </w:rPr>
              <w:t>自動車、電子機器、医療機器などの産業向けに、精密なプラスチック部品を製造。高精度な射出成形技術を活用し、顧客のニーズに応じたカスタマイズ製品を提供しています。</w:t>
            </w:r>
          </w:p>
          <w:p w14:paraId="12A9585B" w14:textId="60867F2D" w:rsidR="00351827" w:rsidRPr="00351827" w:rsidRDefault="00351827" w:rsidP="00351827">
            <w:pPr>
              <w:spacing w:line="0" w:lineRule="atLeast"/>
              <w:rPr>
                <w:rFonts w:asciiTheme="majorEastAsia" w:eastAsiaTheme="majorEastAsia" w:hAnsiTheme="majorEastAsia"/>
                <w:color w:val="FF0000"/>
                <w:sz w:val="21"/>
                <w:szCs w:val="21"/>
              </w:rPr>
            </w:pPr>
          </w:p>
          <w:p w14:paraId="3BF91EF6" w14:textId="11E3C39F" w:rsidR="00351827" w:rsidRDefault="00351827" w:rsidP="00351827">
            <w:pPr>
              <w:spacing w:line="0" w:lineRule="atLeast"/>
              <w:rPr>
                <w:rFonts w:asciiTheme="majorEastAsia" w:eastAsiaTheme="majorEastAsia" w:hAnsiTheme="majorEastAsia"/>
                <w:color w:val="FF0000"/>
                <w:sz w:val="21"/>
                <w:szCs w:val="21"/>
              </w:rPr>
            </w:pPr>
            <w:r w:rsidRPr="00351827">
              <w:rPr>
                <w:rFonts w:asciiTheme="majorEastAsia" w:eastAsiaTheme="majorEastAsia" w:hAnsiTheme="majorEastAsia" w:hint="eastAsia"/>
                <w:color w:val="FF0000"/>
                <w:sz w:val="21"/>
                <w:szCs w:val="21"/>
              </w:rPr>
              <w:t>家庭用品</w:t>
            </w:r>
          </w:p>
          <w:p w14:paraId="7AAF1646" w14:textId="1D6E5E22" w:rsidR="006A3FDD" w:rsidRPr="009E0447" w:rsidRDefault="00351827" w:rsidP="00351827">
            <w:pPr>
              <w:spacing w:line="0" w:lineRule="atLeast"/>
              <w:ind w:firstLineChars="100" w:firstLine="210"/>
              <w:rPr>
                <w:rFonts w:asciiTheme="majorEastAsia" w:eastAsiaTheme="majorEastAsia" w:hAnsiTheme="majorEastAsia"/>
                <w:sz w:val="21"/>
                <w:szCs w:val="21"/>
              </w:rPr>
            </w:pPr>
            <w:r w:rsidRPr="00351827">
              <w:rPr>
                <w:rFonts w:asciiTheme="majorEastAsia" w:eastAsiaTheme="majorEastAsia" w:hAnsiTheme="majorEastAsia" w:hint="eastAsia"/>
                <w:color w:val="FF0000"/>
                <w:sz w:val="21"/>
                <w:szCs w:val="21"/>
              </w:rPr>
              <w:t>キッチン用品や収納用品、生活雑貨などの家庭向けプラスチック製品の製造。デザイン性と機能性を兼ね備えた製品を提供し、消費者の生活を豊かにします。</w:t>
            </w:r>
          </w:p>
        </w:tc>
      </w:tr>
      <w:tr w:rsidR="006A3FDD" w:rsidRPr="009E0447" w14:paraId="3A6F5B8F" w14:textId="77777777" w:rsidTr="00992D12">
        <w:trPr>
          <w:trHeight w:val="1418"/>
        </w:trPr>
        <w:tc>
          <w:tcPr>
            <w:tcW w:w="1555" w:type="dxa"/>
          </w:tcPr>
          <w:p w14:paraId="71D1D213"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受賞歴</w:t>
            </w:r>
          </w:p>
        </w:tc>
        <w:tc>
          <w:tcPr>
            <w:tcW w:w="7505" w:type="dxa"/>
            <w:gridSpan w:val="6"/>
          </w:tcPr>
          <w:p w14:paraId="64B45690" w14:textId="77777777" w:rsidR="002D3277" w:rsidRPr="009E0447" w:rsidRDefault="002D3277" w:rsidP="002D3277">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平成〇年度　三重県経営品質賞優秀賞</w:t>
            </w:r>
          </w:p>
          <w:p w14:paraId="7569C34D" w14:textId="7AF60119" w:rsidR="002D3277" w:rsidRPr="009E0447" w:rsidRDefault="002D3277" w:rsidP="002D3277">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平成〇年度　中部地方発明表彰三重県知事賞</w:t>
            </w:r>
          </w:p>
          <w:p w14:paraId="19750C8E" w14:textId="75765DE0" w:rsidR="006A3FDD" w:rsidRPr="009E0447" w:rsidRDefault="002D3277" w:rsidP="002D3277">
            <w:pPr>
              <w:spacing w:line="0" w:lineRule="atLeast"/>
              <w:rPr>
                <w:rFonts w:ascii="ＭＳ ゴシック" w:eastAsia="ＭＳ ゴシック" w:hAnsi="ＭＳ ゴシック"/>
                <w:color w:val="FF0000"/>
                <w:sz w:val="21"/>
                <w:szCs w:val="21"/>
              </w:rPr>
            </w:pPr>
            <w:r w:rsidRPr="009E0447">
              <w:rPr>
                <w:rFonts w:ascii="ＭＳ ゴシック" w:eastAsia="ＭＳ ゴシック" w:hAnsi="ＭＳ ゴシック" w:hint="eastAsia"/>
                <w:color w:val="FF0000"/>
                <w:sz w:val="21"/>
                <w:szCs w:val="21"/>
              </w:rPr>
              <w:t>令和〇年度　みえの働き方改革推進企業登録</w:t>
            </w:r>
          </w:p>
        </w:tc>
      </w:tr>
      <w:tr w:rsidR="006A3FDD" w:rsidRPr="009E0447" w14:paraId="73467F11" w14:textId="77777777" w:rsidTr="00992D12">
        <w:trPr>
          <w:trHeight w:val="411"/>
        </w:trPr>
        <w:tc>
          <w:tcPr>
            <w:tcW w:w="1555" w:type="dxa"/>
          </w:tcPr>
          <w:p w14:paraId="5D184AB9"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障がい者</w:t>
            </w:r>
          </w:p>
          <w:p w14:paraId="07F789E1" w14:textId="77777777" w:rsidR="006A3FDD" w:rsidRPr="009E0447" w:rsidRDefault="006A3FDD" w:rsidP="00992D12">
            <w:pPr>
              <w:spacing w:line="0" w:lineRule="atLeast"/>
              <w:jc w:val="center"/>
              <w:rPr>
                <w:rFonts w:asciiTheme="minorEastAsia" w:eastAsiaTheme="minorEastAsia" w:hAnsiTheme="minorEastAsia"/>
                <w:sz w:val="21"/>
                <w:szCs w:val="21"/>
              </w:rPr>
            </w:pPr>
            <w:r w:rsidRPr="009E0447">
              <w:rPr>
                <w:rFonts w:asciiTheme="minorEastAsia" w:eastAsiaTheme="minorEastAsia" w:hAnsiTheme="minorEastAsia" w:hint="eastAsia"/>
                <w:sz w:val="21"/>
                <w:szCs w:val="21"/>
              </w:rPr>
              <w:t>雇用率</w:t>
            </w:r>
          </w:p>
        </w:tc>
        <w:tc>
          <w:tcPr>
            <w:tcW w:w="7505" w:type="dxa"/>
            <w:gridSpan w:val="6"/>
          </w:tcPr>
          <w:p w14:paraId="3E713B14" w14:textId="419C6F86" w:rsidR="006A3FDD" w:rsidRPr="009E0447" w:rsidRDefault="006A3FDD" w:rsidP="00992D12">
            <w:pPr>
              <w:spacing w:line="0" w:lineRule="atLeast"/>
              <w:rPr>
                <w:rFonts w:ascii="ＭＳ ゴシック" w:eastAsia="ＭＳ ゴシック" w:hAnsi="ＭＳ ゴシック"/>
                <w:sz w:val="21"/>
                <w:szCs w:val="21"/>
              </w:rPr>
            </w:pPr>
            <w:r w:rsidRPr="009E0447">
              <w:rPr>
                <w:rFonts w:ascii="ＭＳ ゴシック" w:eastAsia="ＭＳ ゴシック" w:hAnsi="ＭＳ ゴシック" w:hint="eastAsia"/>
                <w:sz w:val="21"/>
                <w:szCs w:val="21"/>
              </w:rPr>
              <w:t xml:space="preserve">　　　　</w:t>
            </w:r>
            <w:r w:rsidR="002D3277" w:rsidRPr="009E0447">
              <w:rPr>
                <w:rFonts w:ascii="ＭＳ ゴシック" w:eastAsia="ＭＳ ゴシック" w:hAnsi="ＭＳ ゴシック" w:hint="eastAsia"/>
                <w:color w:val="FF0000"/>
                <w:sz w:val="21"/>
                <w:szCs w:val="21"/>
              </w:rPr>
              <w:t>3.71</w:t>
            </w:r>
            <w:r w:rsidRPr="009E0447">
              <w:rPr>
                <w:rFonts w:ascii="ＭＳ ゴシック" w:eastAsia="ＭＳ ゴシック" w:hAnsi="ＭＳ ゴシック" w:hint="eastAsia"/>
                <w:sz w:val="21"/>
                <w:szCs w:val="21"/>
              </w:rPr>
              <w:t xml:space="preserve">　％</w:t>
            </w:r>
          </w:p>
          <w:p w14:paraId="18F44CE7" w14:textId="77777777" w:rsidR="006A3FDD" w:rsidRPr="009E0447" w:rsidRDefault="006A3FDD" w:rsidP="00992D12">
            <w:pPr>
              <w:spacing w:line="0" w:lineRule="atLeast"/>
              <w:rPr>
                <w:rFonts w:asciiTheme="minorEastAsia" w:eastAsiaTheme="minorEastAsia" w:hAnsiTheme="minorEastAsia"/>
                <w:sz w:val="21"/>
                <w:szCs w:val="21"/>
              </w:rPr>
            </w:pPr>
          </w:p>
          <w:p w14:paraId="6F36FD33" w14:textId="77777777"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障がい者雇用率＝障がい者である常用労働者数／自社が雇用する常用労働者の総数（※）</w:t>
            </w:r>
          </w:p>
          <w:p w14:paraId="2B9C9214" w14:textId="77777777" w:rsidR="006A3FDD" w:rsidRPr="009E0447" w:rsidRDefault="006A3FDD" w:rsidP="00992D12">
            <w:pPr>
              <w:spacing w:line="0" w:lineRule="atLeast"/>
              <w:rPr>
                <w:rFonts w:asciiTheme="minorEastAsia" w:eastAsiaTheme="minorEastAsia" w:hAnsiTheme="minorEastAsia"/>
                <w:sz w:val="18"/>
                <w:szCs w:val="18"/>
              </w:rPr>
            </w:pPr>
          </w:p>
          <w:p w14:paraId="309CC92E" w14:textId="6760F085"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・（※）は</w:t>
            </w:r>
            <w:r w:rsidR="005212A2">
              <w:rPr>
                <w:rFonts w:asciiTheme="minorEastAsia" w:eastAsiaTheme="minorEastAsia" w:hAnsiTheme="minorEastAsia" w:hint="eastAsia"/>
                <w:sz w:val="18"/>
                <w:szCs w:val="18"/>
              </w:rPr>
              <w:t>11</w:t>
            </w:r>
            <w:r w:rsidRPr="009E0447">
              <w:rPr>
                <w:rFonts w:asciiTheme="minorEastAsia" w:eastAsiaTheme="minorEastAsia" w:hAnsiTheme="minorEastAsia" w:hint="eastAsia"/>
                <w:sz w:val="18"/>
                <w:szCs w:val="18"/>
              </w:rPr>
              <w:t>（１）</w:t>
            </w:r>
            <w:r w:rsidR="008F453D">
              <w:rPr>
                <w:rFonts w:asciiTheme="minorEastAsia" w:eastAsiaTheme="minorEastAsia" w:hAnsiTheme="minorEastAsia" w:hint="eastAsia"/>
                <w:sz w:val="18"/>
                <w:szCs w:val="18"/>
              </w:rPr>
              <w:t>の表中</w:t>
            </w:r>
            <w:r w:rsidRPr="009E0447">
              <w:rPr>
                <w:rFonts w:asciiTheme="minorEastAsia" w:eastAsiaTheme="minorEastAsia" w:hAnsiTheme="minorEastAsia" w:hint="eastAsia"/>
                <w:sz w:val="18"/>
                <w:szCs w:val="18"/>
              </w:rPr>
              <w:t>⑩直近期末の従業員数を基準として計算してください。</w:t>
            </w:r>
          </w:p>
          <w:p w14:paraId="09DEC13B" w14:textId="77777777"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・短時間労働者は原則1人を0.5人としてカウントしてください。</w:t>
            </w:r>
          </w:p>
          <w:p w14:paraId="41A7ADE7" w14:textId="77777777" w:rsidR="006A3FDD" w:rsidRPr="009E0447" w:rsidRDefault="006A3FDD" w:rsidP="00992D12">
            <w:pPr>
              <w:spacing w:line="0" w:lineRule="atLeast"/>
              <w:rPr>
                <w:rFonts w:asciiTheme="minorEastAsia" w:eastAsiaTheme="minorEastAsia" w:hAnsiTheme="minorEastAsia"/>
                <w:sz w:val="18"/>
                <w:szCs w:val="18"/>
              </w:rPr>
            </w:pPr>
            <w:r w:rsidRPr="009E0447">
              <w:rPr>
                <w:rFonts w:asciiTheme="minorEastAsia" w:eastAsiaTheme="minorEastAsia" w:hAnsiTheme="minorEastAsia" w:hint="eastAsia"/>
                <w:sz w:val="18"/>
                <w:szCs w:val="18"/>
              </w:rPr>
              <w:t>・重度身体障がい者、重度知的障がい者は1人を2人としてカウントしてください。</w:t>
            </w:r>
          </w:p>
          <w:p w14:paraId="58C75CF8" w14:textId="77777777" w:rsidR="006A3FDD" w:rsidRPr="009E0447" w:rsidRDefault="006A3FDD" w:rsidP="00992D12">
            <w:pPr>
              <w:spacing w:line="0" w:lineRule="atLeast"/>
              <w:ind w:firstLineChars="100" w:firstLine="180"/>
              <w:rPr>
                <w:rFonts w:asciiTheme="minorEastAsia" w:eastAsiaTheme="minorEastAsia" w:hAnsiTheme="minorEastAsia"/>
                <w:sz w:val="21"/>
                <w:szCs w:val="21"/>
              </w:rPr>
            </w:pPr>
            <w:r w:rsidRPr="009E0447">
              <w:rPr>
                <w:rFonts w:asciiTheme="minorEastAsia" w:eastAsiaTheme="minorEastAsia" w:hAnsiTheme="minorEastAsia" w:hint="eastAsia"/>
                <w:sz w:val="18"/>
                <w:szCs w:val="18"/>
              </w:rPr>
              <w:t>短時間重度身体障がい者、重度知的障がい者は1人としてカウントしてください。</w:t>
            </w:r>
          </w:p>
        </w:tc>
      </w:tr>
    </w:tbl>
    <w:p w14:paraId="065701E7" w14:textId="77777777" w:rsidR="00E060F8" w:rsidRPr="009E0447" w:rsidRDefault="00E060F8" w:rsidP="002C5D45">
      <w:pPr>
        <w:widowControl/>
        <w:jc w:val="left"/>
      </w:pPr>
    </w:p>
    <w:p w14:paraId="7869426E" w14:textId="0BC7E3BC" w:rsidR="00E060F8" w:rsidRPr="009E0447" w:rsidRDefault="00E060F8" w:rsidP="00E060F8">
      <w:pPr>
        <w:widowControl/>
        <w:jc w:val="left"/>
        <w:rPr>
          <w:rFonts w:asciiTheme="majorEastAsia" w:eastAsiaTheme="majorEastAsia" w:hAnsiTheme="majorEastAsia"/>
          <w:color w:val="000000" w:themeColor="text1"/>
          <w:sz w:val="24"/>
          <w:szCs w:val="24"/>
          <w:u w:val="single"/>
        </w:rPr>
      </w:pPr>
      <w:r w:rsidRPr="009E0447">
        <w:rPr>
          <w:rFonts w:asciiTheme="majorEastAsia" w:eastAsiaTheme="majorEastAsia" w:hAnsiTheme="majorEastAsia" w:hint="eastAsia"/>
          <w:sz w:val="24"/>
          <w:szCs w:val="24"/>
          <w:u w:val="single"/>
        </w:rPr>
        <w:t>３　持続可能性の向上に向</w:t>
      </w:r>
      <w:r w:rsidRPr="009E0447">
        <w:rPr>
          <w:rFonts w:asciiTheme="majorEastAsia" w:eastAsiaTheme="majorEastAsia" w:hAnsiTheme="majorEastAsia" w:hint="eastAsia"/>
          <w:color w:val="000000" w:themeColor="text1"/>
          <w:sz w:val="24"/>
          <w:szCs w:val="24"/>
          <w:u w:val="single"/>
        </w:rPr>
        <w:t>けた取組の</w:t>
      </w:r>
      <w:r w:rsidR="005212A2">
        <w:rPr>
          <w:rFonts w:asciiTheme="majorEastAsia" w:eastAsiaTheme="majorEastAsia" w:hAnsiTheme="majorEastAsia" w:hint="eastAsia"/>
          <w:color w:val="000000" w:themeColor="text1"/>
          <w:sz w:val="24"/>
          <w:szCs w:val="24"/>
          <w:u w:val="single"/>
        </w:rPr>
        <w:t>テーマ</w:t>
      </w:r>
    </w:p>
    <w:p w14:paraId="0E140112" w14:textId="24CE8307" w:rsidR="00C15C24" w:rsidRPr="009E0447" w:rsidRDefault="00C15C24" w:rsidP="00C15C24">
      <w:pPr>
        <w:widowControl/>
        <w:ind w:leftChars="-64" w:left="-141"/>
        <w:jc w:val="left"/>
        <w:rPr>
          <w:rFonts w:asciiTheme="majorEastAsia" w:eastAsiaTheme="majorEastAsia" w:hAnsiTheme="majorEastAsia"/>
          <w:color w:val="000000" w:themeColor="text1"/>
          <w:u w:val="single"/>
        </w:rPr>
      </w:pPr>
      <w:r w:rsidRPr="009E0447">
        <w:rPr>
          <w:rFonts w:hint="eastAsia"/>
          <w:color w:val="000000" w:themeColor="text1"/>
          <w:sz w:val="21"/>
          <w:szCs w:val="21"/>
        </w:rPr>
        <w:t>（全体の取組の内容を</w:t>
      </w:r>
      <w:r w:rsidRPr="009E0447">
        <w:rPr>
          <w:rFonts w:asciiTheme="minorEastAsia" w:hAnsiTheme="minorEastAsia" w:hint="eastAsia"/>
          <w:color w:val="000000" w:themeColor="text1"/>
          <w:sz w:val="21"/>
          <w:szCs w:val="21"/>
        </w:rPr>
        <w:t>30～50</w:t>
      </w:r>
      <w:r w:rsidRPr="009E0447">
        <w:rPr>
          <w:rFonts w:hint="eastAsia"/>
          <w:color w:val="000000" w:themeColor="text1"/>
          <w:sz w:val="21"/>
          <w:szCs w:val="21"/>
        </w:rPr>
        <w:t>文字程度で</w:t>
      </w:r>
      <w:r w:rsidRPr="009E0447">
        <w:rPr>
          <w:rFonts w:hint="eastAsia"/>
          <w:sz w:val="21"/>
          <w:szCs w:val="21"/>
        </w:rPr>
        <w:t>まとめてください）</w:t>
      </w:r>
    </w:p>
    <w:tbl>
      <w:tblPr>
        <w:tblStyle w:val="a3"/>
        <w:tblW w:w="0" w:type="auto"/>
        <w:tblLook w:val="04A0" w:firstRow="1" w:lastRow="0" w:firstColumn="1" w:lastColumn="0" w:noHBand="0" w:noVBand="1"/>
      </w:tblPr>
      <w:tblGrid>
        <w:gridCol w:w="9060"/>
      </w:tblGrid>
      <w:tr w:rsidR="00C15C24" w:rsidRPr="009E0447" w14:paraId="5CD93BAA" w14:textId="77777777" w:rsidTr="00BB68F7">
        <w:trPr>
          <w:trHeight w:val="851"/>
        </w:trPr>
        <w:tc>
          <w:tcPr>
            <w:tcW w:w="9060" w:type="dxa"/>
          </w:tcPr>
          <w:p w14:paraId="3CDBF1D5" w14:textId="39503325" w:rsidR="00BB68F7" w:rsidRPr="009E0447" w:rsidRDefault="002D3277" w:rsidP="000A6421">
            <w:pPr>
              <w:widowControl/>
              <w:spacing w:line="260" w:lineRule="exact"/>
              <w:rPr>
                <w:rFonts w:ascii="ＭＳ ゴシック" w:eastAsia="ＭＳ ゴシック" w:hAnsi="ＭＳ ゴシック"/>
                <w:color w:val="000000" w:themeColor="text1"/>
                <w:sz w:val="21"/>
                <w:szCs w:val="21"/>
              </w:rPr>
            </w:pPr>
            <w:r w:rsidRPr="009E0447">
              <w:rPr>
                <w:rFonts w:ascii="ＭＳ ゴシック" w:eastAsia="ＭＳ ゴシック" w:hAnsi="ＭＳ ゴシック" w:hint="eastAsia"/>
                <w:color w:val="FF0000"/>
                <w:sz w:val="21"/>
                <w:szCs w:val="21"/>
              </w:rPr>
              <w:t>働き方改革の推進と、従業員の能力の発揮を促し、生産性を向上させるための社内体制整備</w:t>
            </w:r>
          </w:p>
        </w:tc>
      </w:tr>
    </w:tbl>
    <w:p w14:paraId="4C4CCFDC" w14:textId="77777777" w:rsidR="008D32B5" w:rsidRPr="009E0447" w:rsidRDefault="008D32B5" w:rsidP="002C5D45">
      <w:pPr>
        <w:widowControl/>
        <w:jc w:val="left"/>
        <w:rPr>
          <w:rFonts w:asciiTheme="majorEastAsia" w:eastAsiaTheme="majorEastAsia" w:hAnsiTheme="majorEastAsia"/>
          <w:sz w:val="24"/>
          <w:szCs w:val="24"/>
        </w:rPr>
      </w:pPr>
      <w:r w:rsidRPr="009E0447">
        <w:rPr>
          <w:rFonts w:asciiTheme="majorEastAsia" w:eastAsiaTheme="majorEastAsia" w:hAnsiTheme="majorEastAsia"/>
          <w:sz w:val="24"/>
          <w:szCs w:val="24"/>
        </w:rPr>
        <w:br w:type="page"/>
      </w:r>
    </w:p>
    <w:p w14:paraId="507DBAB6" w14:textId="2D21CA04" w:rsidR="006C6C91" w:rsidRPr="009E0447" w:rsidRDefault="006C3248" w:rsidP="002C5D45">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４</w:t>
      </w:r>
      <w:r w:rsidR="00E060F8" w:rsidRPr="009E0447">
        <w:rPr>
          <w:rFonts w:asciiTheme="majorEastAsia" w:eastAsiaTheme="majorEastAsia" w:hAnsiTheme="majorEastAsia" w:hint="eastAsia"/>
          <w:sz w:val="24"/>
          <w:szCs w:val="24"/>
          <w:u w:val="single"/>
        </w:rPr>
        <w:t xml:space="preserve">　</w:t>
      </w:r>
      <w:r w:rsidR="00681C70" w:rsidRPr="009E0447">
        <w:rPr>
          <w:rFonts w:asciiTheme="majorEastAsia" w:eastAsiaTheme="majorEastAsia" w:hAnsiTheme="majorEastAsia" w:hint="eastAsia"/>
          <w:sz w:val="24"/>
          <w:szCs w:val="24"/>
          <w:u w:val="single"/>
        </w:rPr>
        <w:t>環境への配慮・脱炭素のために実践していること</w:t>
      </w:r>
      <w:r w:rsidR="007F38FD" w:rsidRPr="009E0447">
        <w:rPr>
          <w:rFonts w:asciiTheme="majorEastAsia" w:eastAsiaTheme="majorEastAsia" w:hAnsiTheme="majorEastAsia" w:hint="eastAsia"/>
          <w:sz w:val="24"/>
          <w:szCs w:val="24"/>
          <w:u w:val="single"/>
        </w:rPr>
        <w:t>について記</w:t>
      </w:r>
      <w:r w:rsidR="005212A2">
        <w:rPr>
          <w:rFonts w:asciiTheme="majorEastAsia" w:eastAsiaTheme="majorEastAsia" w:hAnsiTheme="majorEastAsia" w:hint="eastAsia"/>
          <w:sz w:val="24"/>
          <w:szCs w:val="24"/>
          <w:u w:val="single"/>
        </w:rPr>
        <w:t>入</w:t>
      </w:r>
      <w:r w:rsidR="007F38FD" w:rsidRPr="009E0447">
        <w:rPr>
          <w:rFonts w:asciiTheme="majorEastAsia" w:eastAsiaTheme="majorEastAsia" w:hAnsiTheme="majorEastAsia" w:hint="eastAsia"/>
          <w:sz w:val="24"/>
          <w:szCs w:val="24"/>
          <w:u w:val="single"/>
        </w:rPr>
        <w:t>してください。</w:t>
      </w:r>
    </w:p>
    <w:p w14:paraId="3F2B66A3" w14:textId="30D7635D" w:rsidR="00756504" w:rsidRPr="009E0447" w:rsidRDefault="006C3248" w:rsidP="00C15C24">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w:t>
      </w:r>
      <w:r w:rsidR="00681C70" w:rsidRPr="009E0447">
        <w:rPr>
          <w:rFonts w:asciiTheme="majorEastAsia" w:eastAsiaTheme="majorEastAsia" w:hAnsiTheme="majorEastAsia" w:hint="eastAsia"/>
        </w:rPr>
        <w:t>環境への配慮・</w:t>
      </w:r>
      <w:r w:rsidR="007F38FD" w:rsidRPr="009E0447">
        <w:rPr>
          <w:rFonts w:asciiTheme="majorEastAsia" w:eastAsiaTheme="majorEastAsia" w:hAnsiTheme="majorEastAsia" w:hint="eastAsia"/>
        </w:rPr>
        <w:t>脱炭素に対する企業の考え方</w:t>
      </w:r>
    </w:p>
    <w:tbl>
      <w:tblPr>
        <w:tblStyle w:val="a3"/>
        <w:tblW w:w="0" w:type="auto"/>
        <w:tblLook w:val="04A0" w:firstRow="1" w:lastRow="0" w:firstColumn="1" w:lastColumn="0" w:noHBand="0" w:noVBand="1"/>
      </w:tblPr>
      <w:tblGrid>
        <w:gridCol w:w="9060"/>
      </w:tblGrid>
      <w:tr w:rsidR="00C15C24" w:rsidRPr="009E0447" w14:paraId="3E33D1B4" w14:textId="77777777" w:rsidTr="00BB68F7">
        <w:trPr>
          <w:trHeight w:val="851"/>
        </w:trPr>
        <w:tc>
          <w:tcPr>
            <w:tcW w:w="9060" w:type="dxa"/>
          </w:tcPr>
          <w:p w14:paraId="3D4C966E" w14:textId="4E42802C" w:rsidR="00C15C24" w:rsidRPr="009E0447" w:rsidRDefault="00CA66B0" w:rsidP="002D3277">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環境保護と持続可能な未来の実現を重要視しています。再生可能エネルギーの導入や省エネ技術の活用を通じ、脱炭素社会の構築に積極的に取り組みます。また、ステークホルダーとの協働を重視し、透明性を持って行動します。</w:t>
            </w:r>
          </w:p>
        </w:tc>
      </w:tr>
    </w:tbl>
    <w:p w14:paraId="7F0D5A38" w14:textId="47D6308E" w:rsidR="00AF52C7" w:rsidRPr="009E0447" w:rsidRDefault="006C3248" w:rsidP="00C15C24">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w:t>
      </w:r>
      <w:r w:rsidR="007F38FD" w:rsidRPr="009E0447">
        <w:rPr>
          <w:rFonts w:asciiTheme="majorEastAsia" w:eastAsiaTheme="majorEastAsia" w:hAnsiTheme="majorEastAsia" w:hint="eastAsia"/>
        </w:rPr>
        <w:t>環境</w:t>
      </w:r>
      <w:r w:rsidR="00681C70" w:rsidRPr="009E0447">
        <w:rPr>
          <w:rFonts w:asciiTheme="majorEastAsia" w:eastAsiaTheme="majorEastAsia" w:hAnsiTheme="majorEastAsia" w:hint="eastAsia"/>
        </w:rPr>
        <w:t>への配慮・脱炭素</w:t>
      </w:r>
      <w:r w:rsidR="007F38FD" w:rsidRPr="009E0447">
        <w:rPr>
          <w:rFonts w:asciiTheme="majorEastAsia" w:eastAsiaTheme="majorEastAsia" w:hAnsiTheme="majorEastAsia" w:hint="eastAsia"/>
        </w:rPr>
        <w:t>のための取組の内容</w:t>
      </w:r>
    </w:p>
    <w:tbl>
      <w:tblPr>
        <w:tblStyle w:val="a3"/>
        <w:tblW w:w="0" w:type="auto"/>
        <w:tblLook w:val="04A0" w:firstRow="1" w:lastRow="0" w:firstColumn="1" w:lastColumn="0" w:noHBand="0" w:noVBand="1"/>
      </w:tblPr>
      <w:tblGrid>
        <w:gridCol w:w="9060"/>
      </w:tblGrid>
      <w:tr w:rsidR="00C15C24" w:rsidRPr="009E0447" w14:paraId="3403AC5E" w14:textId="77777777" w:rsidTr="00BB68F7">
        <w:trPr>
          <w:trHeight w:val="5670"/>
        </w:trPr>
        <w:tc>
          <w:tcPr>
            <w:tcW w:w="9060" w:type="dxa"/>
          </w:tcPr>
          <w:p w14:paraId="67C31B32" w14:textId="77777777"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再生可能エネルギーの導入</w:t>
            </w:r>
          </w:p>
          <w:p w14:paraId="26E2E134" w14:textId="2FACE2E3" w:rsidR="002D327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当社の全事業所において、再生可能エネルギーの利用を積極的に推進しています。具体的には、太陽光発電システムを導入し、自社消費電力の50％を再生可能エネルギーでまかなうことを目指しています。また、風力発電やバイオマスエネルギーの利用についても検討を進めています。</w:t>
            </w:r>
          </w:p>
          <w:p w14:paraId="68E65C42" w14:textId="28E63B0D" w:rsidR="002D3277" w:rsidRPr="009E0447" w:rsidRDefault="002D3277" w:rsidP="002D3277">
            <w:pPr>
              <w:widowControl/>
              <w:spacing w:line="0" w:lineRule="atLeast"/>
              <w:rPr>
                <w:rFonts w:asciiTheme="majorEastAsia" w:eastAsiaTheme="majorEastAsia" w:hAnsiTheme="majorEastAsia"/>
                <w:color w:val="FF0000"/>
                <w:sz w:val="21"/>
                <w:szCs w:val="21"/>
              </w:rPr>
            </w:pPr>
          </w:p>
          <w:p w14:paraId="54E1B8C2" w14:textId="77777777"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エネルギー効率の向上</w:t>
            </w:r>
          </w:p>
          <w:p w14:paraId="686E3E0B" w14:textId="5BE3AD2B" w:rsidR="002D327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最新の省エネ型空調設備やLED照明</w:t>
            </w:r>
            <w:r w:rsidR="00CA66B0" w:rsidRPr="009E0447">
              <w:rPr>
                <w:rFonts w:asciiTheme="majorEastAsia" w:eastAsiaTheme="majorEastAsia" w:hAnsiTheme="majorEastAsia" w:hint="eastAsia"/>
                <w:color w:val="FF0000"/>
                <w:sz w:val="21"/>
                <w:szCs w:val="21"/>
              </w:rPr>
              <w:t>を</w:t>
            </w:r>
            <w:r w:rsidRPr="009E0447">
              <w:rPr>
                <w:rFonts w:asciiTheme="majorEastAsia" w:eastAsiaTheme="majorEastAsia" w:hAnsiTheme="majorEastAsia" w:hint="eastAsia"/>
                <w:color w:val="FF0000"/>
                <w:sz w:val="21"/>
                <w:szCs w:val="21"/>
              </w:rPr>
              <w:t>導入</w:t>
            </w:r>
            <w:r w:rsidR="00CA66B0" w:rsidRPr="009E0447">
              <w:rPr>
                <w:rFonts w:asciiTheme="majorEastAsia" w:eastAsiaTheme="majorEastAsia" w:hAnsiTheme="majorEastAsia" w:hint="eastAsia"/>
                <w:color w:val="FF0000"/>
                <w:sz w:val="21"/>
                <w:szCs w:val="21"/>
              </w:rPr>
              <w:t>し、エネルギー効率の向上を図っています。</w:t>
            </w:r>
            <w:r w:rsidRPr="009E0447">
              <w:rPr>
                <w:rFonts w:asciiTheme="majorEastAsia" w:eastAsiaTheme="majorEastAsia" w:hAnsiTheme="majorEastAsia" w:hint="eastAsia"/>
                <w:color w:val="FF0000"/>
                <w:sz w:val="21"/>
                <w:szCs w:val="21"/>
              </w:rPr>
              <w:t>また、エネルギーマネジメントシステム（EMS）を活用し、エネルギー使用状況の監視と最適化を行っています。</w:t>
            </w:r>
          </w:p>
          <w:p w14:paraId="684F25AD" w14:textId="77777777" w:rsidR="002D3277" w:rsidRPr="009E0447" w:rsidRDefault="002D3277" w:rsidP="002D3277">
            <w:pPr>
              <w:widowControl/>
              <w:spacing w:line="0" w:lineRule="atLeast"/>
              <w:rPr>
                <w:rFonts w:asciiTheme="majorEastAsia" w:eastAsiaTheme="majorEastAsia" w:hAnsiTheme="majorEastAsia"/>
                <w:color w:val="FF0000"/>
                <w:sz w:val="21"/>
                <w:szCs w:val="21"/>
              </w:rPr>
            </w:pPr>
          </w:p>
          <w:p w14:paraId="7ED26AEA" w14:textId="3E02B08C"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カーボンオフセットの実施</w:t>
            </w:r>
          </w:p>
          <w:p w14:paraId="2EBEEB6E" w14:textId="2C0F7003" w:rsidR="002D327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事業活動に伴うCO2排出量の削減に取り組むとともに、残余の排出量についてはカーボンオフセットを実施しています。具体的には、国内外の森林保全プロジェクトに投資し、年間1,000トンのCO2をオフセットしています。</w:t>
            </w:r>
          </w:p>
          <w:p w14:paraId="37942870" w14:textId="52749B50" w:rsidR="002D3277" w:rsidRPr="009E0447" w:rsidRDefault="002D3277" w:rsidP="002D3277">
            <w:pPr>
              <w:widowControl/>
              <w:spacing w:line="0" w:lineRule="atLeast"/>
              <w:rPr>
                <w:rFonts w:asciiTheme="majorEastAsia" w:eastAsiaTheme="majorEastAsia" w:hAnsiTheme="majorEastAsia"/>
                <w:color w:val="FF0000"/>
                <w:sz w:val="21"/>
                <w:szCs w:val="21"/>
              </w:rPr>
            </w:pPr>
          </w:p>
          <w:p w14:paraId="0A2C36EC" w14:textId="36F9E533" w:rsidR="002D3277" w:rsidRPr="009E0447" w:rsidRDefault="002D3277" w:rsidP="002D3277">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サプライチェーン全体での脱炭素化</w:t>
            </w:r>
          </w:p>
          <w:p w14:paraId="04E3D8E0" w14:textId="21851967" w:rsidR="00BB68F7" w:rsidRPr="009E0447" w:rsidRDefault="002D3277" w:rsidP="002D3277">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当社だけでなく、サプライチェーン全体での脱炭素化を推進しています。取引先企業に対しても環境配慮型の製品やサービスの導入を呼びかけ、共同でのカーボンフットプリント削減に取り組んでいます。</w:t>
            </w:r>
          </w:p>
        </w:tc>
      </w:tr>
    </w:tbl>
    <w:p w14:paraId="278EB5FB" w14:textId="3C1C9122" w:rsidR="00AF52C7" w:rsidRPr="009E0447" w:rsidRDefault="006C3248" w:rsidP="00C15C24">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w:t>
      </w:r>
      <w:r w:rsidR="00AF52C7" w:rsidRPr="009E0447">
        <w:rPr>
          <w:rFonts w:asciiTheme="majorEastAsia" w:eastAsiaTheme="majorEastAsia" w:hAnsiTheme="majorEastAsia" w:hint="eastAsia"/>
        </w:rPr>
        <w:t>取組により得られた効果・成果</w:t>
      </w:r>
    </w:p>
    <w:tbl>
      <w:tblPr>
        <w:tblStyle w:val="a3"/>
        <w:tblW w:w="0" w:type="auto"/>
        <w:tblLook w:val="04A0" w:firstRow="1" w:lastRow="0" w:firstColumn="1" w:lastColumn="0" w:noHBand="0" w:noVBand="1"/>
      </w:tblPr>
      <w:tblGrid>
        <w:gridCol w:w="9060"/>
      </w:tblGrid>
      <w:tr w:rsidR="00C15C24" w:rsidRPr="009E0447" w14:paraId="5BB88207" w14:textId="77777777" w:rsidTr="00BB68F7">
        <w:trPr>
          <w:trHeight w:val="5103"/>
        </w:trPr>
        <w:tc>
          <w:tcPr>
            <w:tcW w:w="9060" w:type="dxa"/>
          </w:tcPr>
          <w:p w14:paraId="6B7654B6" w14:textId="733BD4C1"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CO2排出量の削減</w:t>
            </w:r>
          </w:p>
          <w:p w14:paraId="0E0E93C9" w14:textId="0194CF41" w:rsidR="00CA66B0" w:rsidRPr="009E0447" w:rsidRDefault="00CA66B0" w:rsidP="00CA66B0">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太陽光発電システムの導入と省エネ型空調設備・LED照明の導入により、年間のCO2排出量を1,500トン削減しました。</w:t>
            </w:r>
          </w:p>
          <w:p w14:paraId="6048428F"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p>
          <w:p w14:paraId="121DEE5E"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エネルギーコストの削減</w:t>
            </w:r>
          </w:p>
          <w:p w14:paraId="4F2E5F29" w14:textId="15E1CA63" w:rsidR="00CA66B0" w:rsidRPr="009E0447" w:rsidRDefault="00CA66B0" w:rsidP="00CA66B0">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エネルギー管理システム（EMS）の導入により、エネルギー消費量を20％削減し、年間のエネルギーコストを600万円削減しました。これにより、経費削減と環境負荷低減の両方を実現しました。</w:t>
            </w:r>
          </w:p>
          <w:p w14:paraId="4105815C"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p>
          <w:p w14:paraId="7D473C2D"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長期的な収益・業績の向上</w:t>
            </w:r>
          </w:p>
          <w:p w14:paraId="0161A857" w14:textId="359CCC58" w:rsidR="00CA66B0" w:rsidRPr="009E0447" w:rsidRDefault="00CA66B0" w:rsidP="00CA66B0">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環境配慮型の製品やサービスが市場で高く評価され、エコ意識の高い顧客層からの支持が増加しました。これにより、売上高が前年比12％増加し、長期的な収益の向上につながりました。特に、環境意識の高い企業との取引が拡大し、新たなビジネスチャンスが生まれました。</w:t>
            </w:r>
          </w:p>
          <w:p w14:paraId="5DEEDC0B"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p>
          <w:p w14:paraId="5E3CBADB" w14:textId="77777777" w:rsidR="00CA66B0" w:rsidRPr="009E0447" w:rsidRDefault="00CA66B0" w:rsidP="00CA66B0">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ステークホルダーとの良好な関係構築</w:t>
            </w:r>
          </w:p>
          <w:p w14:paraId="2A8C196F" w14:textId="651E80B6" w:rsidR="00C15C24" w:rsidRPr="009E0447" w:rsidRDefault="00CA66B0" w:rsidP="00CA66B0">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サプライチェーン全体での脱炭素化を推進した結果、取引先企業との信頼関係が強化されました。共同でのカーボンフットプリント削減の取組が進み、持続可能なビジネスモデルの確立に寄与しました。</w:t>
            </w:r>
          </w:p>
        </w:tc>
      </w:tr>
    </w:tbl>
    <w:p w14:paraId="332B35C5" w14:textId="77777777" w:rsidR="008D32B5" w:rsidRPr="009E0447" w:rsidRDefault="00C15C24" w:rsidP="008D32B5">
      <w:pPr>
        <w:widowControl/>
        <w:ind w:leftChars="-30" w:left="144" w:hangingChars="100" w:hanging="210"/>
        <w:rPr>
          <w:sz w:val="21"/>
          <w:szCs w:val="21"/>
        </w:rPr>
      </w:pPr>
      <w:r w:rsidRPr="009E0447">
        <w:rPr>
          <w:rFonts w:hint="eastAsia"/>
          <w:sz w:val="21"/>
          <w:szCs w:val="21"/>
        </w:rPr>
        <w:t>（</w:t>
      </w:r>
      <w:r w:rsidR="00AF52C7" w:rsidRPr="009E0447">
        <w:rPr>
          <w:rFonts w:hint="eastAsia"/>
          <w:sz w:val="21"/>
          <w:szCs w:val="21"/>
        </w:rPr>
        <w:t>効果・成果を</w:t>
      </w:r>
      <w:r w:rsidR="00C6774D" w:rsidRPr="009E0447">
        <w:rPr>
          <w:rFonts w:hint="eastAsia"/>
          <w:sz w:val="21"/>
          <w:szCs w:val="21"/>
        </w:rPr>
        <w:t>具体的に記述するほか、</w:t>
      </w:r>
      <w:r w:rsidR="00AF52C7" w:rsidRPr="009E0447">
        <w:rPr>
          <w:rFonts w:hint="eastAsia"/>
          <w:sz w:val="21"/>
          <w:szCs w:val="21"/>
        </w:rPr>
        <w:t>数値で示すことができる場合は</w:t>
      </w:r>
      <w:r w:rsidR="00C6774D" w:rsidRPr="009E0447">
        <w:rPr>
          <w:rFonts w:hint="eastAsia"/>
          <w:sz w:val="21"/>
          <w:szCs w:val="21"/>
        </w:rPr>
        <w:t>それを記入してください</w:t>
      </w:r>
      <w:r w:rsidR="00D72B90" w:rsidRPr="009E0447">
        <w:rPr>
          <w:rFonts w:hint="eastAsia"/>
          <w:sz w:val="21"/>
          <w:szCs w:val="21"/>
        </w:rPr>
        <w:t>。</w:t>
      </w:r>
      <w:r w:rsidR="00C71AB0" w:rsidRPr="009E0447">
        <w:rPr>
          <w:rFonts w:hint="eastAsia"/>
          <w:sz w:val="21"/>
          <w:szCs w:val="21"/>
        </w:rPr>
        <w:t>また、取組の結果が</w:t>
      </w:r>
      <w:r w:rsidR="001B54D9" w:rsidRPr="009E0447">
        <w:rPr>
          <w:rFonts w:hint="eastAsia"/>
          <w:sz w:val="21"/>
          <w:szCs w:val="21"/>
        </w:rPr>
        <w:t>長期的な収益・</w:t>
      </w:r>
      <w:r w:rsidR="00D72B90" w:rsidRPr="009E0447">
        <w:rPr>
          <w:rFonts w:hint="eastAsia"/>
          <w:sz w:val="21"/>
          <w:szCs w:val="21"/>
        </w:rPr>
        <w:t>業績の向上につながった具体的な事例があれば記入してください。</w:t>
      </w:r>
      <w:r w:rsidRPr="009E0447">
        <w:rPr>
          <w:rFonts w:hint="eastAsia"/>
          <w:sz w:val="21"/>
          <w:szCs w:val="21"/>
        </w:rPr>
        <w:t>）</w:t>
      </w:r>
      <w:r w:rsidR="008D32B5" w:rsidRPr="009E0447">
        <w:rPr>
          <w:sz w:val="21"/>
          <w:szCs w:val="21"/>
        </w:rPr>
        <w:br w:type="page"/>
      </w:r>
    </w:p>
    <w:p w14:paraId="4A95EB9B" w14:textId="053B3D1B" w:rsidR="00C15C24" w:rsidRPr="009E0447" w:rsidRDefault="00C15C24"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５　次世代育成の推進のために実践していることについて記</w:t>
      </w:r>
      <w:r w:rsidR="005212A2">
        <w:rPr>
          <w:rFonts w:asciiTheme="majorEastAsia" w:eastAsiaTheme="majorEastAsia" w:hAnsiTheme="majorEastAsia" w:hint="eastAsia"/>
          <w:sz w:val="24"/>
          <w:szCs w:val="24"/>
          <w:u w:val="single"/>
        </w:rPr>
        <w:t>入</w:t>
      </w:r>
      <w:r w:rsidRPr="009E0447">
        <w:rPr>
          <w:rFonts w:asciiTheme="majorEastAsia" w:eastAsiaTheme="majorEastAsia" w:hAnsiTheme="majorEastAsia" w:hint="eastAsia"/>
          <w:sz w:val="24"/>
          <w:szCs w:val="24"/>
          <w:u w:val="single"/>
        </w:rPr>
        <w:t>してください。</w:t>
      </w:r>
    </w:p>
    <w:p w14:paraId="10E28779" w14:textId="75EA9F4A"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（１）次世代育成の推進に対する企業の考え方</w:t>
      </w:r>
    </w:p>
    <w:tbl>
      <w:tblPr>
        <w:tblStyle w:val="a3"/>
        <w:tblW w:w="0" w:type="auto"/>
        <w:tblLook w:val="04A0" w:firstRow="1" w:lastRow="0" w:firstColumn="1" w:lastColumn="0" w:noHBand="0" w:noVBand="1"/>
      </w:tblPr>
      <w:tblGrid>
        <w:gridCol w:w="9060"/>
      </w:tblGrid>
      <w:tr w:rsidR="00BB68F7" w:rsidRPr="009E0447" w14:paraId="4486A7B1" w14:textId="77777777" w:rsidTr="00710628">
        <w:trPr>
          <w:trHeight w:val="851"/>
        </w:trPr>
        <w:tc>
          <w:tcPr>
            <w:tcW w:w="9060" w:type="dxa"/>
          </w:tcPr>
          <w:p w14:paraId="5D73F4E4" w14:textId="62C1123A" w:rsidR="00BB68F7" w:rsidRPr="009E0447" w:rsidRDefault="006835F6" w:rsidP="000A6421">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地域の子どもたちと従業員の子育て支援を通じて、次世代育成を推進します。教育機会の提供や働きやすい環境作りを重視し、持続可能な社会の実現に貢献します。</w:t>
            </w:r>
          </w:p>
        </w:tc>
      </w:tr>
    </w:tbl>
    <w:p w14:paraId="7CDC1B79" w14:textId="20C68CA4"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（２）次世代育成の推進のための取組の内容</w:t>
      </w:r>
    </w:p>
    <w:tbl>
      <w:tblPr>
        <w:tblStyle w:val="a3"/>
        <w:tblW w:w="0" w:type="auto"/>
        <w:tblLook w:val="04A0" w:firstRow="1" w:lastRow="0" w:firstColumn="1" w:lastColumn="0" w:noHBand="0" w:noVBand="1"/>
      </w:tblPr>
      <w:tblGrid>
        <w:gridCol w:w="9060"/>
      </w:tblGrid>
      <w:tr w:rsidR="00BB68F7" w:rsidRPr="009E0447" w14:paraId="3EA50C4E" w14:textId="77777777" w:rsidTr="00710628">
        <w:trPr>
          <w:trHeight w:val="5670"/>
        </w:trPr>
        <w:tc>
          <w:tcPr>
            <w:tcW w:w="9060" w:type="dxa"/>
          </w:tcPr>
          <w:p w14:paraId="0551AEA5" w14:textId="3B194444"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地域の子どもたちへの教育支援</w:t>
            </w:r>
          </w:p>
          <w:p w14:paraId="5AEF2B36" w14:textId="4A952247"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の学校や教育機関と連携し、科学教室や職業体験プログラムを提供しています。これにより、子どもたちが実社会での経験を積み、将来のキャリア選択に役立つ知識やスキルを身につける機会を提供しています。</w:t>
            </w:r>
          </w:p>
          <w:p w14:paraId="23117C85"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17C2FB68" w14:textId="2DC406AB"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従業員の子育て支援</w:t>
            </w:r>
          </w:p>
          <w:p w14:paraId="5B06CA29" w14:textId="634D9556"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従業員が仕事と子育てを両立できるよう、育児休業制度や短時間勤務制度を充実させています。また、社内に託児所を設置し、安心して働ける環境を整備しています。</w:t>
            </w:r>
          </w:p>
          <w:p w14:paraId="2E86721E"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0B46E134"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子ども向けイベントの開催</w:t>
            </w:r>
          </w:p>
          <w:p w14:paraId="76D4BFF6" w14:textId="0F9C9163"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地域の子どもたちを対象に、環境教育イベントやスポーツイベントを定期的に開催しています。これにより、子どもたちが健全に成長するための機会を提供し、地域社会との交流を深めています。</w:t>
            </w:r>
          </w:p>
          <w:p w14:paraId="5AD5431E" w14:textId="0092A978"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2E189323" w14:textId="30B3CCE2"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子育て支援情報の提供</w:t>
            </w:r>
          </w:p>
          <w:p w14:paraId="2316D98F" w14:textId="660BAF81" w:rsidR="00BB68F7" w:rsidRPr="009E0447" w:rsidRDefault="006835F6" w:rsidP="006835F6">
            <w:pPr>
              <w:widowControl/>
              <w:spacing w:line="0" w:lineRule="atLeast"/>
              <w:ind w:firstLineChars="200" w:firstLine="42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従業員向けに子育て支援に関する情報を提供するためのウェブサイトやニュースレターを運営しています。これにより、従業員が必要な情報を迅速に入手できるようサポートしています。</w:t>
            </w:r>
          </w:p>
        </w:tc>
      </w:tr>
    </w:tbl>
    <w:p w14:paraId="5CD5DF81" w14:textId="7777777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9E0447" w14:paraId="6ACDAEEF" w14:textId="77777777" w:rsidTr="00710628">
        <w:trPr>
          <w:trHeight w:val="5103"/>
        </w:trPr>
        <w:tc>
          <w:tcPr>
            <w:tcW w:w="9060" w:type="dxa"/>
          </w:tcPr>
          <w:p w14:paraId="164E4E9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地域の教育水準向上</w:t>
            </w:r>
          </w:p>
          <w:p w14:paraId="7E07754C" w14:textId="759CAAB8"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科学教室や職業体験プログラムを通じて、地域の子どもたちの学習意欲が向上しました。参加した子どもたちの80％が「将来のキャリアに役立つ」と回答し、次世代のリーダー育成に貢献しています。</w:t>
            </w:r>
          </w:p>
          <w:p w14:paraId="7A434018"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73ADBD49"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従業員の仕事と子育ての両立支援</w:t>
            </w:r>
          </w:p>
          <w:p w14:paraId="21666644" w14:textId="526E7C92"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育児休業制度や短時間勤務制度の充実により、従業員の育児休業取得率が60％に達し、子育て中の従業員の離職率が5％減少しました。また、託児所の設置により、復職後も安心して働ける環境が整備され、従業員の満足度が向上しました。</w:t>
            </w:r>
          </w:p>
          <w:p w14:paraId="706DFE51"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2D428BDC"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地域との絆の強化</w:t>
            </w:r>
          </w:p>
          <w:p w14:paraId="26D4AB48" w14:textId="4E752F76"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環境教育イベントやスポーツイベントの開催により、地域の子どもたちやその家族との交流が深まりました。これにより、地域社会との絆が強化され、企業としての社会的責任（CSR）活動が地域から高く評価されました。</w:t>
            </w:r>
          </w:p>
          <w:p w14:paraId="2FBEF6EA" w14:textId="77777777"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p>
          <w:p w14:paraId="6ACA8A19"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子育て支援情報の活用</w:t>
            </w:r>
          </w:p>
          <w:p w14:paraId="13EC4988" w14:textId="18074ABA" w:rsidR="00BB68F7"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子育て支援情報を提供するウェブサイトやニュースレターが好評で、従業員からの利用頻度が増加しました。これにより、従業員が必要な支援情報を迅速に得ることができ、子育てに関する不安や負担が軽減されました。</w:t>
            </w:r>
          </w:p>
        </w:tc>
      </w:tr>
    </w:tbl>
    <w:p w14:paraId="17C7BBE3" w14:textId="77777777" w:rsidR="008D32B5" w:rsidRPr="009E0447" w:rsidRDefault="00C15C24" w:rsidP="008D32B5">
      <w:pPr>
        <w:widowControl/>
        <w:ind w:leftChars="-30" w:left="144" w:hangingChars="100" w:hanging="210"/>
        <w:rPr>
          <w:sz w:val="21"/>
          <w:szCs w:val="21"/>
        </w:rPr>
      </w:pPr>
      <w:r w:rsidRPr="009E0447">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9E0447">
        <w:rPr>
          <w:sz w:val="21"/>
          <w:szCs w:val="21"/>
        </w:rPr>
        <w:br w:type="page"/>
      </w:r>
    </w:p>
    <w:p w14:paraId="34F06164" w14:textId="041A2123" w:rsidR="00C15C24" w:rsidRPr="009E0447" w:rsidRDefault="008D32B5"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６</w:t>
      </w:r>
      <w:r w:rsidR="00C15C24" w:rsidRPr="009E0447">
        <w:rPr>
          <w:rFonts w:asciiTheme="majorEastAsia" w:eastAsiaTheme="majorEastAsia" w:hAnsiTheme="majorEastAsia" w:hint="eastAsia"/>
          <w:sz w:val="24"/>
          <w:szCs w:val="24"/>
          <w:u w:val="single"/>
        </w:rPr>
        <w:t xml:space="preserve">　</w:t>
      </w:r>
      <w:r w:rsidRPr="009E0447">
        <w:rPr>
          <w:rFonts w:asciiTheme="majorEastAsia" w:eastAsiaTheme="majorEastAsia" w:hAnsiTheme="majorEastAsia" w:hint="eastAsia"/>
          <w:sz w:val="24"/>
          <w:szCs w:val="24"/>
          <w:u w:val="single"/>
        </w:rPr>
        <w:t>地域社会への貢献</w:t>
      </w:r>
      <w:r w:rsidR="00C15C24" w:rsidRPr="009E0447">
        <w:rPr>
          <w:rFonts w:asciiTheme="majorEastAsia" w:eastAsiaTheme="majorEastAsia" w:hAnsiTheme="majorEastAsia" w:hint="eastAsia"/>
          <w:sz w:val="24"/>
          <w:szCs w:val="24"/>
          <w:u w:val="single"/>
        </w:rPr>
        <w:t>のために実践していることについて記</w:t>
      </w:r>
      <w:r w:rsidR="005212A2">
        <w:rPr>
          <w:rFonts w:asciiTheme="majorEastAsia" w:eastAsiaTheme="majorEastAsia" w:hAnsiTheme="majorEastAsia" w:hint="eastAsia"/>
          <w:sz w:val="24"/>
          <w:szCs w:val="24"/>
          <w:u w:val="single"/>
        </w:rPr>
        <w:t>入</w:t>
      </w:r>
      <w:r w:rsidR="00C15C24" w:rsidRPr="009E0447">
        <w:rPr>
          <w:rFonts w:asciiTheme="majorEastAsia" w:eastAsiaTheme="majorEastAsia" w:hAnsiTheme="majorEastAsia" w:hint="eastAsia"/>
          <w:sz w:val="24"/>
          <w:szCs w:val="24"/>
          <w:u w:val="single"/>
        </w:rPr>
        <w:t>してください。</w:t>
      </w:r>
    </w:p>
    <w:p w14:paraId="0182C4D1" w14:textId="37E77396"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（１）地域社会への貢献に対する企業の考え方</w:t>
      </w:r>
    </w:p>
    <w:tbl>
      <w:tblPr>
        <w:tblStyle w:val="a3"/>
        <w:tblW w:w="0" w:type="auto"/>
        <w:tblLook w:val="04A0" w:firstRow="1" w:lastRow="0" w:firstColumn="1" w:lastColumn="0" w:noHBand="0" w:noVBand="1"/>
      </w:tblPr>
      <w:tblGrid>
        <w:gridCol w:w="9060"/>
      </w:tblGrid>
      <w:tr w:rsidR="00BB68F7" w:rsidRPr="009E0447" w14:paraId="77EA8517" w14:textId="77777777" w:rsidTr="00710628">
        <w:trPr>
          <w:trHeight w:val="851"/>
        </w:trPr>
        <w:tc>
          <w:tcPr>
            <w:tcW w:w="9060" w:type="dxa"/>
          </w:tcPr>
          <w:p w14:paraId="10C530B7" w14:textId="6B61EFC5" w:rsidR="00BB68F7" w:rsidRPr="009E0447" w:rsidRDefault="006835F6" w:rsidP="000A6421">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地域社会との共生を重視し、地域の発展に貢献することを企業の責務と考えています。多様な社会貢献活動を通じて、地域の持続可能な成長と豊かなコミュニティづくりを支援します。</w:t>
            </w:r>
          </w:p>
        </w:tc>
      </w:tr>
    </w:tbl>
    <w:p w14:paraId="7B00B9ED" w14:textId="50B3A6A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（２）地域社会への貢献のための取組の内容</w:t>
      </w:r>
    </w:p>
    <w:tbl>
      <w:tblPr>
        <w:tblStyle w:val="a3"/>
        <w:tblW w:w="0" w:type="auto"/>
        <w:tblLook w:val="04A0" w:firstRow="1" w:lastRow="0" w:firstColumn="1" w:lastColumn="0" w:noHBand="0" w:noVBand="1"/>
      </w:tblPr>
      <w:tblGrid>
        <w:gridCol w:w="9060"/>
      </w:tblGrid>
      <w:tr w:rsidR="00BB68F7" w:rsidRPr="009E0447" w14:paraId="522BD415" w14:textId="77777777" w:rsidTr="00710628">
        <w:trPr>
          <w:trHeight w:val="5670"/>
        </w:trPr>
        <w:tc>
          <w:tcPr>
            <w:tcW w:w="9060" w:type="dxa"/>
          </w:tcPr>
          <w:p w14:paraId="3AABC08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地域イベントの支援・参加</w:t>
            </w:r>
          </w:p>
          <w:p w14:paraId="395D33C4" w14:textId="5650E3EB"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地域の祭りや文化イベント、スポーツ大会などに協賛し、社員ボランティアとして積極的に参加しています。これにより、地域の伝統文化やコミュニティの活性化を支援しています。</w:t>
            </w:r>
          </w:p>
          <w:p w14:paraId="4797B840" w14:textId="590C7115"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51103B97" w14:textId="039384F5"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地域清掃活動の実施</w:t>
            </w:r>
          </w:p>
          <w:p w14:paraId="2284451F" w14:textId="10C42D72"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月に一度、地域の清掃活動を行い、社員全員が参加しています。これにより、地域の美化と環境保全に貢献しています。</w:t>
            </w:r>
          </w:p>
          <w:p w14:paraId="475C6FE2"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10237A9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地元企業との連携</w:t>
            </w:r>
          </w:p>
          <w:p w14:paraId="403CFEBA" w14:textId="61F85D63"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地元の中小企業や農家との連携を強化し、地産地消を推進しています。地元産品の利用や共同プロジェクトを通じて、地域経済の活性化を図ります。</w:t>
            </w:r>
          </w:p>
          <w:p w14:paraId="7EF6A967"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06693813"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災害支援活動</w:t>
            </w:r>
          </w:p>
          <w:p w14:paraId="65E9B75A" w14:textId="0E845979" w:rsidR="00BB68F7" w:rsidRPr="009E0447" w:rsidRDefault="006835F6" w:rsidP="006835F6">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災害発生時には、迅速に支援物資を提供し、社員ボランティアを派遣しています。これにより、地域の安全と安心を守るための支援活動を行っています。</w:t>
            </w:r>
          </w:p>
        </w:tc>
      </w:tr>
    </w:tbl>
    <w:p w14:paraId="7674020B" w14:textId="7777777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9E0447" w14:paraId="3CC9023F" w14:textId="77777777" w:rsidTr="00710628">
        <w:trPr>
          <w:trHeight w:val="5103"/>
        </w:trPr>
        <w:tc>
          <w:tcPr>
            <w:tcW w:w="9060" w:type="dxa"/>
          </w:tcPr>
          <w:p w14:paraId="0722835F"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地域コミュニティの活性化</w:t>
            </w:r>
          </w:p>
          <w:p w14:paraId="380FCB70" w14:textId="309960C7"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地域イベントへの支援・参加により、地域住民との交流が深まり、コミュニティの結束が強化されました。これにより、地域の活力が向上し、住民の満足度が高まりました。</w:t>
            </w:r>
          </w:p>
          <w:p w14:paraId="50FC5BC2"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0D79E08B"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環境美化と意識向上</w:t>
            </w:r>
          </w:p>
          <w:p w14:paraId="7C58F3AB" w14:textId="4299485D"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地域清掃活動を通じて、地域の景観が改善され、環境美化に貢献しました。社員と地域住民の環境意識が高まり、持続可能な地域社会づくりに寄与しています。</w:t>
            </w:r>
          </w:p>
          <w:p w14:paraId="7B88F149"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153C857F"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地域経済の活性化</w:t>
            </w:r>
          </w:p>
          <w:p w14:paraId="4F9D7BA0" w14:textId="21A0146E" w:rsidR="006835F6" w:rsidRPr="009E0447" w:rsidRDefault="006835F6" w:rsidP="006835F6">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地元企業との連携により、地産地消が進みました。これにより、地元産品の利用が増加し、地域経済の活性化に貢献しました。また、共同プロジェクトを通じて、新たなビジネスチャンスが生まれました。</w:t>
            </w:r>
          </w:p>
          <w:p w14:paraId="4BE1DC6D"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p>
          <w:p w14:paraId="7AB27DA7" w14:textId="77777777" w:rsidR="006835F6" w:rsidRPr="009E0447" w:rsidRDefault="006835F6" w:rsidP="006835F6">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災害時の迅速な対応</w:t>
            </w:r>
          </w:p>
          <w:p w14:paraId="5B7F46B9" w14:textId="743E3368" w:rsidR="00BB68F7" w:rsidRPr="009E0447" w:rsidRDefault="006835F6" w:rsidP="006835F6">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災害支援活動により、被災地域への迅速な支援が実現し、地域住民から高い評価を得ました。これにより、地域社会との信頼関係が強化され、企業の社会的責任（CSR）活動が広く認知されました。また、社員のボランティア活動を通じて、社員の社会貢献意識が高まりました。</w:t>
            </w:r>
          </w:p>
        </w:tc>
      </w:tr>
    </w:tbl>
    <w:p w14:paraId="2652C5CA" w14:textId="77777777" w:rsidR="008D32B5" w:rsidRPr="009E0447" w:rsidRDefault="00C15C24" w:rsidP="008D32B5">
      <w:pPr>
        <w:widowControl/>
        <w:ind w:leftChars="-30" w:left="144" w:hangingChars="100" w:hanging="210"/>
        <w:rPr>
          <w:sz w:val="21"/>
          <w:szCs w:val="21"/>
        </w:rPr>
      </w:pPr>
      <w:r w:rsidRPr="009E0447">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008D32B5" w:rsidRPr="009E0447">
        <w:rPr>
          <w:sz w:val="21"/>
          <w:szCs w:val="21"/>
        </w:rPr>
        <w:br w:type="page"/>
      </w:r>
    </w:p>
    <w:p w14:paraId="0F2EC131" w14:textId="7DF54A43" w:rsidR="008D32B5" w:rsidRPr="009E0447" w:rsidRDefault="008D32B5"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７　従業員満足度の向上のために実践していることについて記</w:t>
      </w:r>
      <w:r w:rsidR="005212A2">
        <w:rPr>
          <w:rFonts w:asciiTheme="majorEastAsia" w:eastAsiaTheme="majorEastAsia" w:hAnsiTheme="majorEastAsia" w:hint="eastAsia"/>
          <w:sz w:val="24"/>
          <w:szCs w:val="24"/>
          <w:u w:val="single"/>
        </w:rPr>
        <w:t>入</w:t>
      </w:r>
      <w:r w:rsidRPr="009E0447">
        <w:rPr>
          <w:rFonts w:asciiTheme="majorEastAsia" w:eastAsiaTheme="majorEastAsia" w:hAnsiTheme="majorEastAsia" w:hint="eastAsia"/>
          <w:sz w:val="24"/>
          <w:szCs w:val="24"/>
          <w:u w:val="single"/>
        </w:rPr>
        <w:t>してください。</w:t>
      </w:r>
    </w:p>
    <w:p w14:paraId="15296470" w14:textId="085E4ECE"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（１）従業員満足度の向上に対する企業の考え方</w:t>
      </w:r>
    </w:p>
    <w:tbl>
      <w:tblPr>
        <w:tblStyle w:val="a3"/>
        <w:tblW w:w="0" w:type="auto"/>
        <w:tblLook w:val="04A0" w:firstRow="1" w:lastRow="0" w:firstColumn="1" w:lastColumn="0" w:noHBand="0" w:noVBand="1"/>
      </w:tblPr>
      <w:tblGrid>
        <w:gridCol w:w="9060"/>
      </w:tblGrid>
      <w:tr w:rsidR="00BB68F7" w:rsidRPr="009E0447" w14:paraId="1F2E19CB" w14:textId="77777777" w:rsidTr="00710628">
        <w:trPr>
          <w:trHeight w:val="851"/>
        </w:trPr>
        <w:tc>
          <w:tcPr>
            <w:tcW w:w="9060" w:type="dxa"/>
          </w:tcPr>
          <w:p w14:paraId="6FFEDB40" w14:textId="4805F41B" w:rsidR="00BB68F7" w:rsidRPr="009E0447" w:rsidRDefault="006835F6" w:rsidP="000A6421">
            <w:pPr>
              <w:widowControl/>
              <w:spacing w:line="0" w:lineRule="atLeast"/>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従業員が働きやすい環境を整備し、仕事に対する満足度を高めることが企業の持続的成長に不可欠と考えています。従業員の意見を尊重し、多様な働き方を推進します。</w:t>
            </w:r>
          </w:p>
        </w:tc>
      </w:tr>
    </w:tbl>
    <w:p w14:paraId="46A037D1" w14:textId="43F7BBE4"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（２）従業員満足度の向上のための取組の内容</w:t>
      </w:r>
    </w:p>
    <w:tbl>
      <w:tblPr>
        <w:tblStyle w:val="a3"/>
        <w:tblW w:w="0" w:type="auto"/>
        <w:tblLook w:val="04A0" w:firstRow="1" w:lastRow="0" w:firstColumn="1" w:lastColumn="0" w:noHBand="0" w:noVBand="1"/>
      </w:tblPr>
      <w:tblGrid>
        <w:gridCol w:w="9060"/>
      </w:tblGrid>
      <w:tr w:rsidR="00BB68F7" w:rsidRPr="009E0447" w14:paraId="50E67D61" w14:textId="77777777" w:rsidTr="00710628">
        <w:trPr>
          <w:trHeight w:val="5670"/>
        </w:trPr>
        <w:tc>
          <w:tcPr>
            <w:tcW w:w="9060" w:type="dxa"/>
          </w:tcPr>
          <w:p w14:paraId="5F518512"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柔軟な働き方の推進</w:t>
            </w:r>
          </w:p>
          <w:p w14:paraId="10204AC3" w14:textId="02060988"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テレワークやフレックスタイム制度を導入し、従業員が自分のライフスタイルに合わせて柔軟に働ける環境を整備しています。これにより、ワークライフバランスの向上を図っています。</w:t>
            </w:r>
          </w:p>
          <w:p w14:paraId="41E0DDD3"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1870C82C"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健康支援プログラム</w:t>
            </w:r>
          </w:p>
          <w:p w14:paraId="6AAAD053" w14:textId="21FA3FDD"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定期的な健康診断やメンタルヘルスケアプログラムを提供し、従業員の健康維持を支援しています。また、社内にフィットネス施設を設け、健康増進活動を推奨しています。</w:t>
            </w:r>
          </w:p>
          <w:p w14:paraId="3606F6D7"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54873FED"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キャリア開発支援</w:t>
            </w:r>
          </w:p>
          <w:p w14:paraId="44386528" w14:textId="798092A8"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従業員が自分のキャリアを積極的に開発できるよう、キャリアコンサルティングやスキルアップ研修を提供しています。これにより、従業員の専門性と成長意欲を高めています。</w:t>
            </w:r>
          </w:p>
          <w:p w14:paraId="428D7B36"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6346F12F"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コミュニケーションの促進</w:t>
            </w:r>
          </w:p>
          <w:p w14:paraId="48BC8BA0" w14:textId="6175122B"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社内コミュニケーションを活発化するために、定期的な部門間交流イベントや全社員ミーティングを開催しています。これにより、情報共有とチームワークの強化を図っています。</w:t>
            </w:r>
          </w:p>
          <w:p w14:paraId="04455E22"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59E181ED"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報酬と評価制度の見直し</w:t>
            </w:r>
          </w:p>
          <w:p w14:paraId="0B8A3A2D" w14:textId="06D95012" w:rsidR="00BB68F7" w:rsidRPr="009E0447" w:rsidRDefault="00427715" w:rsidP="00427715">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公正で透明性のある報酬と評価制度を導入し、従業員の努力と成果を正当に評価しています。これにより、モチベーションとエンゲージメントの向上を目指しています。</w:t>
            </w:r>
          </w:p>
        </w:tc>
      </w:tr>
    </w:tbl>
    <w:p w14:paraId="3564D272" w14:textId="77777777" w:rsidR="00BB68F7" w:rsidRPr="009E0447" w:rsidRDefault="00BB68F7" w:rsidP="00BB68F7">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（３）取組により得られた効果・成果</w:t>
      </w:r>
    </w:p>
    <w:tbl>
      <w:tblPr>
        <w:tblStyle w:val="a3"/>
        <w:tblW w:w="0" w:type="auto"/>
        <w:tblLook w:val="04A0" w:firstRow="1" w:lastRow="0" w:firstColumn="1" w:lastColumn="0" w:noHBand="0" w:noVBand="1"/>
      </w:tblPr>
      <w:tblGrid>
        <w:gridCol w:w="9060"/>
      </w:tblGrid>
      <w:tr w:rsidR="00BB68F7" w:rsidRPr="009E0447" w14:paraId="70F0B548" w14:textId="77777777" w:rsidTr="00710628">
        <w:trPr>
          <w:trHeight w:val="5103"/>
        </w:trPr>
        <w:tc>
          <w:tcPr>
            <w:tcW w:w="9060" w:type="dxa"/>
          </w:tcPr>
          <w:p w14:paraId="7DBF176E"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従業員のワークライフバランス向上</w:t>
            </w:r>
          </w:p>
          <w:p w14:paraId="2B75491B" w14:textId="4EFA91FB"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テレワークやフレックスタイム制度の導入により、従業員のワークライフバランスが改善されました。従業員の満足度調査では、80％が「働きやすい環境」と回答しました。</w:t>
            </w:r>
          </w:p>
          <w:p w14:paraId="4D824A21"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6DF0BD64"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健康状態の改善</w:t>
            </w:r>
          </w:p>
          <w:p w14:paraId="1A62AC1B" w14:textId="4EC4C61A"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健康支援プログラムの実施により、従業員の健康状態が向上しました。定期健康診断の結果では、生活習慣病のリスクが20％低減しました。また、メンタルヘルスケアプログラムの利用率が増加し、ストレスレベルが低下しました。</w:t>
            </w:r>
          </w:p>
          <w:p w14:paraId="567152A9"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0786E17F"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キャリア成長の促進</w:t>
            </w:r>
          </w:p>
          <w:p w14:paraId="7FAB4EE5" w14:textId="662424FF"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キャリア開発支援の充実により、従業員のスキルアップとキャリア成長が促進されました。スキルアップ研修を受けた従業員の90％が、1年以内に昇進や新たな役割を担うようになりました。</w:t>
            </w:r>
          </w:p>
          <w:p w14:paraId="4F6D3D91" w14:textId="77777777" w:rsidR="00427715" w:rsidRPr="009E0447" w:rsidRDefault="00427715" w:rsidP="00427715">
            <w:pPr>
              <w:widowControl/>
              <w:spacing w:line="0" w:lineRule="atLeast"/>
              <w:rPr>
                <w:rFonts w:asciiTheme="majorEastAsia" w:eastAsiaTheme="majorEastAsia" w:hAnsiTheme="majorEastAsia"/>
                <w:color w:val="FF0000"/>
                <w:sz w:val="21"/>
                <w:szCs w:val="21"/>
              </w:rPr>
            </w:pPr>
          </w:p>
          <w:p w14:paraId="0D1A7CF5" w14:textId="5611B075" w:rsidR="00427715" w:rsidRPr="009E0447" w:rsidRDefault="00427715" w:rsidP="00427715">
            <w:pPr>
              <w:widowControl/>
              <w:spacing w:line="0" w:lineRule="atLeast"/>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コミュニケーションの向上</w:t>
            </w:r>
          </w:p>
          <w:p w14:paraId="77EA41F1" w14:textId="69FE9196" w:rsidR="00BB68F7" w:rsidRPr="009E0447" w:rsidRDefault="00427715" w:rsidP="00427715">
            <w:pPr>
              <w:widowControl/>
              <w:spacing w:line="0" w:lineRule="atLeast"/>
              <w:ind w:firstLineChars="200" w:firstLine="42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部門間交流イベントや全社員ミーティングの開催により、社内コミュニケーションが活発化しました。これにより、部門間の連携が強化され、プロジェクトの円滑な進行と問題解決が迅速化しました。従業員のアンケート調査では、85％が「社内コミュニケーションが改善された」と回答しています。</w:t>
            </w:r>
          </w:p>
        </w:tc>
      </w:tr>
    </w:tbl>
    <w:p w14:paraId="5BCA44C5" w14:textId="77777777" w:rsidR="008D32B5" w:rsidRPr="009E0447" w:rsidRDefault="008D32B5" w:rsidP="008D32B5">
      <w:pPr>
        <w:widowControl/>
        <w:ind w:leftChars="-30" w:left="144" w:hangingChars="100" w:hanging="210"/>
        <w:rPr>
          <w:sz w:val="21"/>
          <w:szCs w:val="21"/>
        </w:rPr>
      </w:pPr>
      <w:r w:rsidRPr="009E0447">
        <w:rPr>
          <w:rFonts w:hint="eastAsia"/>
          <w:sz w:val="21"/>
          <w:szCs w:val="21"/>
        </w:rPr>
        <w:t>（効果・成果を具体的に記述するほか、数値で示すことができる場合はそれを記入してください。また、取組の結果が長期的な収益・業績の向上につながった具体的な事例があれば記入してください。）</w:t>
      </w:r>
      <w:r w:rsidRPr="009E0447">
        <w:rPr>
          <w:sz w:val="21"/>
          <w:szCs w:val="21"/>
        </w:rPr>
        <w:br w:type="page"/>
      </w:r>
    </w:p>
    <w:p w14:paraId="4F315CE3" w14:textId="3F954023" w:rsidR="00E060F8" w:rsidRPr="009E0447" w:rsidRDefault="00CB7273" w:rsidP="008D32B5">
      <w:pPr>
        <w:widowControl/>
        <w:ind w:leftChars="-30" w:left="174" w:hangingChars="100" w:hanging="240"/>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８</w:t>
      </w:r>
      <w:r w:rsidR="00E060F8" w:rsidRPr="009E0447">
        <w:rPr>
          <w:rFonts w:asciiTheme="majorEastAsia" w:eastAsiaTheme="majorEastAsia" w:hAnsiTheme="majorEastAsia" w:hint="eastAsia"/>
          <w:sz w:val="24"/>
          <w:szCs w:val="24"/>
          <w:u w:val="single"/>
        </w:rPr>
        <w:t xml:space="preserve">　</w:t>
      </w:r>
      <w:r w:rsidRPr="009E0447">
        <w:rPr>
          <w:rFonts w:asciiTheme="majorEastAsia" w:eastAsiaTheme="majorEastAsia" w:hAnsiTheme="majorEastAsia" w:hint="eastAsia"/>
          <w:sz w:val="24"/>
          <w:szCs w:val="24"/>
          <w:u w:val="single"/>
        </w:rPr>
        <w:t>４～７を実施するなかで、デジタルを活用することで自社の付加価値向上や経営基盤の改善につながった具体的な事例があれば記入してください。</w:t>
      </w:r>
    </w:p>
    <w:tbl>
      <w:tblPr>
        <w:tblStyle w:val="a3"/>
        <w:tblW w:w="0" w:type="auto"/>
        <w:tblLook w:val="04A0" w:firstRow="1" w:lastRow="0" w:firstColumn="1" w:lastColumn="0" w:noHBand="0" w:noVBand="1"/>
      </w:tblPr>
      <w:tblGrid>
        <w:gridCol w:w="9060"/>
      </w:tblGrid>
      <w:tr w:rsidR="008D32B5" w:rsidRPr="009E0447" w14:paraId="7CF58E6C" w14:textId="77777777" w:rsidTr="00BB68F7">
        <w:trPr>
          <w:trHeight w:val="4253"/>
        </w:trPr>
        <w:tc>
          <w:tcPr>
            <w:tcW w:w="9060" w:type="dxa"/>
          </w:tcPr>
          <w:p w14:paraId="0099AA06" w14:textId="77777777"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エネルギーマネジメントシステム（EMS）を導入し、デジタル技術を活用してエネルギー消費の最適化を図っています。リアルタイムでエネルギー使用状況を監視し、AIによる予測と最適化を行うことで、年間のエネルギー消費量を20％削減しました。</w:t>
            </w:r>
          </w:p>
          <w:p w14:paraId="25F4294E" w14:textId="183D3EA9"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また、デジタルツイン技術を用いて工場の生産プロセスをシミュレーションし、CO2排出量を削減するための最適な運用方法を確立しました。これにより、環境負荷の低減と運用コストの削減を実現し、持続可能な経営基盤を強化しました。</w:t>
            </w:r>
          </w:p>
          <w:p w14:paraId="61FE1E55" w14:textId="77777777"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社内コミュニケーションツールとして、チャットボットやAIアシスタントを導入し、従業員の質問や相談に迅速に対応できる体制を整えました。</w:t>
            </w:r>
          </w:p>
          <w:p w14:paraId="72FA0743" w14:textId="31C4B26F" w:rsidR="00427715" w:rsidRPr="009E0447" w:rsidRDefault="00427715" w:rsidP="00427715">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また、デジタルフィードバックシステムを導入し、従業員からの意見や提案をリアルタイムで収集・分析しています。これにより、従業員の声を経営に反映しやすくなり、エンゲージメントが向上しました。</w:t>
            </w:r>
          </w:p>
        </w:tc>
      </w:tr>
    </w:tbl>
    <w:p w14:paraId="63F45157" w14:textId="4309D7B0" w:rsidR="00E02599" w:rsidRPr="009E0447" w:rsidRDefault="00B56BC4" w:rsidP="008D32B5">
      <w:pPr>
        <w:widowControl/>
        <w:ind w:left="210" w:hangingChars="100" w:hanging="210"/>
        <w:jc w:val="left"/>
        <w:rPr>
          <w:rFonts w:asciiTheme="minorEastAsia" w:hAnsiTheme="minorEastAsia"/>
          <w:sz w:val="21"/>
          <w:szCs w:val="21"/>
        </w:rPr>
      </w:pPr>
      <w:r w:rsidRPr="009E0447">
        <w:rPr>
          <w:rFonts w:asciiTheme="minorEastAsia" w:hAnsiTheme="minorEastAsia" w:hint="eastAsia"/>
          <w:sz w:val="21"/>
          <w:szCs w:val="21"/>
        </w:rPr>
        <w:t>※「デジタルの活用」の具体例は以下のようなものです</w:t>
      </w:r>
      <w:r w:rsidR="00E02599" w:rsidRPr="009E0447">
        <w:rPr>
          <w:rFonts w:asciiTheme="minorEastAsia" w:hAnsiTheme="minorEastAsia" w:hint="eastAsia"/>
          <w:sz w:val="21"/>
          <w:szCs w:val="21"/>
        </w:rPr>
        <w:t>。このような取組で、働き方</w:t>
      </w:r>
      <w:r w:rsidRPr="009E0447">
        <w:rPr>
          <w:rFonts w:asciiTheme="minorEastAsia" w:hAnsiTheme="minorEastAsia" w:hint="eastAsia"/>
          <w:sz w:val="21"/>
          <w:szCs w:val="21"/>
        </w:rPr>
        <w:t>改革や</w:t>
      </w:r>
      <w:r w:rsidR="00E02599" w:rsidRPr="009E0447">
        <w:rPr>
          <w:rFonts w:asciiTheme="minorEastAsia" w:hAnsiTheme="minorEastAsia" w:hint="eastAsia"/>
          <w:sz w:val="21"/>
          <w:szCs w:val="21"/>
        </w:rPr>
        <w:t>自社の経営向上、経営基盤の改善につながるものを記入</w:t>
      </w:r>
      <w:r w:rsidR="005212A2">
        <w:rPr>
          <w:rFonts w:asciiTheme="minorEastAsia" w:hAnsiTheme="minorEastAsia" w:hint="eastAsia"/>
          <w:sz w:val="21"/>
          <w:szCs w:val="21"/>
        </w:rPr>
        <w:t>して</w:t>
      </w:r>
      <w:r w:rsidR="00E02599" w:rsidRPr="009E0447">
        <w:rPr>
          <w:rFonts w:asciiTheme="minorEastAsia" w:hAnsiTheme="minorEastAsia" w:hint="eastAsia"/>
          <w:sz w:val="21"/>
          <w:szCs w:val="21"/>
        </w:rPr>
        <w:t>ください。</w:t>
      </w:r>
    </w:p>
    <w:p w14:paraId="4BC35837" w14:textId="16315951" w:rsidR="00E02599" w:rsidRPr="009E0447" w:rsidRDefault="00CB7273" w:rsidP="008D32B5">
      <w:pPr>
        <w:widowControl/>
        <w:spacing w:line="0" w:lineRule="atLeast"/>
        <w:ind w:leftChars="100" w:left="220"/>
        <w:jc w:val="left"/>
        <w:rPr>
          <w:rFonts w:asciiTheme="minorEastAsia" w:hAnsiTheme="minorEastAsia"/>
          <w:sz w:val="21"/>
          <w:szCs w:val="21"/>
        </w:rPr>
      </w:pPr>
      <w:r w:rsidRPr="009E0447">
        <w:rPr>
          <w:rFonts w:asciiTheme="minorEastAsia" w:hAnsiTheme="minorEastAsia" w:hint="eastAsia"/>
          <w:noProof/>
          <w:sz w:val="21"/>
          <w:szCs w:val="21"/>
        </w:rPr>
        <mc:AlternateContent>
          <mc:Choice Requires="wps">
            <w:drawing>
              <wp:anchor distT="0" distB="0" distL="114300" distR="114300" simplePos="0" relativeHeight="251716608" behindDoc="0" locked="0" layoutInCell="1" allowOverlap="1" wp14:anchorId="4FE66224" wp14:editId="2C9F6FCE">
                <wp:simplePos x="0" y="0"/>
                <wp:positionH relativeFrom="column">
                  <wp:posOffset>65678</wp:posOffset>
                </wp:positionH>
                <wp:positionV relativeFrom="paragraph">
                  <wp:posOffset>3175</wp:posOffset>
                </wp:positionV>
                <wp:extent cx="5717893" cy="544010"/>
                <wp:effectExtent l="0" t="0" r="16510" b="27940"/>
                <wp:wrapNone/>
                <wp:docPr id="31" name="大かっこ 31"/>
                <wp:cNvGraphicFramePr/>
                <a:graphic xmlns:a="http://schemas.openxmlformats.org/drawingml/2006/main">
                  <a:graphicData uri="http://schemas.microsoft.com/office/word/2010/wordprocessingShape">
                    <wps:wsp>
                      <wps:cNvSpPr/>
                      <wps:spPr>
                        <a:xfrm>
                          <a:off x="0" y="0"/>
                          <a:ext cx="5717893" cy="544010"/>
                        </a:xfrm>
                        <a:prstGeom prst="bracketPair">
                          <a:avLst>
                            <a:gd name="adj" fmla="val 833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495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margin-left:5.15pt;margin-top:.25pt;width:450.25pt;height:4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" adj="1800" strokecolor="black [3213]"/>
            </w:pict>
          </mc:Fallback>
        </mc:AlternateContent>
      </w:r>
      <w:r w:rsidR="00E02599" w:rsidRPr="009E0447">
        <w:rPr>
          <w:rFonts w:asciiTheme="minorEastAsia" w:hAnsiTheme="minorEastAsia" w:hint="eastAsia"/>
          <w:sz w:val="21"/>
          <w:szCs w:val="21"/>
        </w:rPr>
        <w:t>ペーパーレス化／オンラインミーティング／ドローンの活用／キャッシュレス化／クラウドサービスの活用／各種管理ソフトの導入・データベース化／テレワーク／スマホ・タブレットを活用したデータ共有／地域の他社とのデータ共有　　など</w:t>
      </w:r>
    </w:p>
    <w:p w14:paraId="6D531715" w14:textId="0601517B" w:rsidR="004E3437" w:rsidRPr="009E0447" w:rsidRDefault="004E3437" w:rsidP="002C5D45">
      <w:pPr>
        <w:widowControl/>
        <w:jc w:val="left"/>
        <w:rPr>
          <w:rFonts w:asciiTheme="majorEastAsia" w:eastAsiaTheme="majorEastAsia" w:hAnsiTheme="majorEastAsia"/>
        </w:rPr>
      </w:pPr>
    </w:p>
    <w:p w14:paraId="27A974D8" w14:textId="5F910250" w:rsidR="00A05164" w:rsidRPr="009E0447" w:rsidRDefault="00CB7273" w:rsidP="009E292C">
      <w:pPr>
        <w:widowControl/>
        <w:ind w:left="480" w:hangingChars="200" w:hanging="480"/>
        <w:jc w:val="left"/>
        <w:rPr>
          <w:rFonts w:asciiTheme="majorEastAsia" w:eastAsiaTheme="majorEastAsia" w:hAnsiTheme="majorEastAsia"/>
          <w:color w:val="FF0000"/>
          <w:sz w:val="24"/>
          <w:szCs w:val="24"/>
          <w:u w:val="single"/>
        </w:rPr>
      </w:pPr>
      <w:r w:rsidRPr="009E0447">
        <w:rPr>
          <w:rFonts w:asciiTheme="majorEastAsia" w:eastAsiaTheme="majorEastAsia" w:hAnsiTheme="majorEastAsia" w:hint="eastAsia"/>
          <w:sz w:val="24"/>
          <w:szCs w:val="24"/>
          <w:u w:val="single"/>
        </w:rPr>
        <w:t>９　４～７</w:t>
      </w:r>
      <w:r w:rsidR="00A05164" w:rsidRPr="009E0447">
        <w:rPr>
          <w:rFonts w:asciiTheme="majorEastAsia" w:eastAsiaTheme="majorEastAsia" w:hAnsiTheme="majorEastAsia" w:hint="eastAsia"/>
          <w:color w:val="000000" w:themeColor="text1"/>
          <w:sz w:val="24"/>
          <w:szCs w:val="24"/>
          <w:u w:val="single"/>
        </w:rPr>
        <w:t>の取組は、どのような形で自社の付加価値向上や経営基盤の改善に</w:t>
      </w:r>
      <w:r w:rsidR="00A32E0A" w:rsidRPr="009E0447">
        <w:rPr>
          <w:rFonts w:asciiTheme="majorEastAsia" w:eastAsiaTheme="majorEastAsia" w:hAnsiTheme="majorEastAsia" w:hint="eastAsia"/>
          <w:color w:val="000000" w:themeColor="text1"/>
          <w:sz w:val="24"/>
          <w:szCs w:val="24"/>
          <w:u w:val="single"/>
        </w:rPr>
        <w:t>結び付けて</w:t>
      </w:r>
      <w:r w:rsidR="00A05164" w:rsidRPr="009E0447">
        <w:rPr>
          <w:rFonts w:asciiTheme="majorEastAsia" w:eastAsiaTheme="majorEastAsia" w:hAnsiTheme="majorEastAsia" w:hint="eastAsia"/>
          <w:color w:val="000000" w:themeColor="text1"/>
          <w:sz w:val="24"/>
          <w:szCs w:val="24"/>
          <w:u w:val="single"/>
        </w:rPr>
        <w:t>いくことを目指して実施しているか記入してください。また、</w:t>
      </w:r>
      <w:r w:rsidR="00A32E0A" w:rsidRPr="009E0447">
        <w:rPr>
          <w:rFonts w:asciiTheme="majorEastAsia" w:eastAsiaTheme="majorEastAsia" w:hAnsiTheme="majorEastAsia" w:hint="eastAsia"/>
          <w:color w:val="000000" w:themeColor="text1"/>
          <w:sz w:val="24"/>
          <w:szCs w:val="24"/>
          <w:u w:val="single"/>
        </w:rPr>
        <w:t>実際に付加価値向上や経営基盤の改善に結び付けた実績などを記入してください。</w:t>
      </w:r>
    </w:p>
    <w:tbl>
      <w:tblPr>
        <w:tblStyle w:val="a3"/>
        <w:tblW w:w="0" w:type="auto"/>
        <w:tblLook w:val="04A0" w:firstRow="1" w:lastRow="0" w:firstColumn="1" w:lastColumn="0" w:noHBand="0" w:noVBand="1"/>
      </w:tblPr>
      <w:tblGrid>
        <w:gridCol w:w="9060"/>
      </w:tblGrid>
      <w:tr w:rsidR="008D32B5" w:rsidRPr="009E0447" w14:paraId="46F135C5" w14:textId="77777777" w:rsidTr="00BB68F7">
        <w:trPr>
          <w:trHeight w:val="5670"/>
        </w:trPr>
        <w:tc>
          <w:tcPr>
            <w:tcW w:w="9060" w:type="dxa"/>
          </w:tcPr>
          <w:p w14:paraId="3459C27A" w14:textId="77777777" w:rsidR="0042771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再生可能エネルギーの導入や省エネ設備の導入、省エネルギー管理システムの活用により、CO2排出量を削減し、環境負荷を低減します。これにより、持続可能な企業活動を実現し、環境意識の高い顧客や投資家からの支持を得て、ブランド価値を向上させます。</w:t>
            </w:r>
          </w:p>
          <w:p w14:paraId="7798B372" w14:textId="77777777" w:rsidR="008D32B5" w:rsidRPr="009E0447" w:rsidRDefault="00427715" w:rsidP="00427715">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太陽光発電システムの導入と省エネ型空調設備・LED照明の導入により、年間のCO2排出量を1,500トン削減しました。また、カーボンオフセットにより、さらに1,000トンのCO2を相殺しています。これにより、運用コストの削減と環境負荷の低減を実現し、持続可能な経営基盤を強化しました。</w:t>
            </w:r>
          </w:p>
          <w:p w14:paraId="7E690754" w14:textId="77777777"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テレワークやフレックスタイム制度の導入により、従業員のワークライフバランスが改善されました。従業員の満足度調査では、80％が「働きやすい環境」と回答しました。また、健康支援プログラムの実施により、従業員の健康状態が向上しました。</w:t>
            </w:r>
          </w:p>
          <w:p w14:paraId="731A31DF" w14:textId="39E76DB8"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定期健康診断の結果では、生活習慣病のリスクが20％低減し、メンタルヘルスケアプログラムの利用率が増加し、ストレスレベルが低下しました。これにより、病欠が減少し、生産性が向上しました。</w:t>
            </w:r>
          </w:p>
          <w:p w14:paraId="421A4FDF" w14:textId="77777777"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21"/>
              </w:rPr>
            </w:pPr>
            <w:r w:rsidRPr="009E0447">
              <w:rPr>
                <w:rFonts w:asciiTheme="majorEastAsia" w:eastAsiaTheme="majorEastAsia" w:hAnsiTheme="majorEastAsia" w:hint="eastAsia"/>
                <w:color w:val="FF0000"/>
                <w:sz w:val="21"/>
                <w:szCs w:val="21"/>
              </w:rPr>
              <w:t>さらに、キャリア開発支援の充実により、従業員のスキルアップとキャリア成長が促進されました。スキルアップ研修を受けた従業員の90％が、1年以内に昇進や新たな役割を担うようになりました。</w:t>
            </w:r>
          </w:p>
          <w:p w14:paraId="278F7E68" w14:textId="1E4B1967" w:rsidR="00D67624" w:rsidRPr="009E0447" w:rsidRDefault="00D67624" w:rsidP="00D67624">
            <w:pPr>
              <w:widowControl/>
              <w:spacing w:line="0" w:lineRule="atLeast"/>
              <w:ind w:firstLineChars="100" w:firstLine="210"/>
              <w:rPr>
                <w:rFonts w:asciiTheme="majorEastAsia" w:eastAsiaTheme="majorEastAsia" w:hAnsiTheme="majorEastAsia"/>
                <w:sz w:val="21"/>
                <w:szCs w:val="21"/>
              </w:rPr>
            </w:pPr>
            <w:r w:rsidRPr="009E0447">
              <w:rPr>
                <w:rFonts w:asciiTheme="majorEastAsia" w:eastAsiaTheme="majorEastAsia" w:hAnsiTheme="majorEastAsia" w:hint="eastAsia"/>
                <w:color w:val="FF0000"/>
                <w:sz w:val="21"/>
                <w:szCs w:val="21"/>
              </w:rPr>
              <w:t>部門間交流イベントや全社員ミーティングの開催により、社内コミュニケーションが活発化し、部門間の連携が強化され、プロジェクトの円滑な進行と問題解決が迅速化しました。従業員のアンケート調査では、85％が「社内コミュニケーションが改善された」と回答しています。</w:t>
            </w:r>
          </w:p>
        </w:tc>
      </w:tr>
    </w:tbl>
    <w:p w14:paraId="7653C6DF" w14:textId="07014DC1" w:rsidR="008D32B5" w:rsidRPr="009E0447" w:rsidRDefault="008D32B5" w:rsidP="00D27D9E">
      <w:pPr>
        <w:widowControl/>
        <w:jc w:val="left"/>
        <w:rPr>
          <w:rFonts w:asciiTheme="majorEastAsia" w:eastAsiaTheme="majorEastAsia" w:hAnsiTheme="majorEastAsia"/>
          <w:sz w:val="24"/>
          <w:szCs w:val="24"/>
        </w:rPr>
      </w:pPr>
      <w:r w:rsidRPr="009E0447">
        <w:rPr>
          <w:rFonts w:asciiTheme="majorEastAsia" w:eastAsiaTheme="majorEastAsia" w:hAnsiTheme="majorEastAsia"/>
          <w:sz w:val="24"/>
          <w:szCs w:val="24"/>
        </w:rPr>
        <w:br w:type="page"/>
      </w:r>
    </w:p>
    <w:p w14:paraId="0BC9B176" w14:textId="4A35358A" w:rsidR="00D27D9E" w:rsidRPr="009E0447" w:rsidRDefault="00D27D9E" w:rsidP="00D27D9E">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10　経営理念、今後目指す企業の姿</w:t>
      </w:r>
    </w:p>
    <w:p w14:paraId="156364B3" w14:textId="35822FA3" w:rsidR="00D27D9E" w:rsidRPr="009E0447" w:rsidRDefault="00D27D9E" w:rsidP="008D32B5">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（１）経営理念を教えてください。</w:t>
      </w:r>
    </w:p>
    <w:tbl>
      <w:tblPr>
        <w:tblStyle w:val="a3"/>
        <w:tblW w:w="0" w:type="auto"/>
        <w:tblLook w:val="04A0" w:firstRow="1" w:lastRow="0" w:firstColumn="1" w:lastColumn="0" w:noHBand="0" w:noVBand="1"/>
      </w:tblPr>
      <w:tblGrid>
        <w:gridCol w:w="9060"/>
      </w:tblGrid>
      <w:tr w:rsidR="008D32B5" w:rsidRPr="009E0447" w14:paraId="76419654" w14:textId="77777777" w:rsidTr="00BB68F7">
        <w:trPr>
          <w:trHeight w:val="1134"/>
        </w:trPr>
        <w:tc>
          <w:tcPr>
            <w:tcW w:w="9060" w:type="dxa"/>
          </w:tcPr>
          <w:p w14:paraId="703612E8" w14:textId="4AE9F57C" w:rsidR="00D67624" w:rsidRPr="009E0447" w:rsidRDefault="00D67624" w:rsidP="00D67624">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「未来を創造し、共に成長する」</w:t>
            </w:r>
          </w:p>
          <w:p w14:paraId="1C86B104" w14:textId="7A4F2FCE" w:rsidR="00BB68F7" w:rsidRPr="009E0447" w:rsidRDefault="00D67624" w:rsidP="00D67624">
            <w:pPr>
              <w:widowControl/>
              <w:spacing w:line="0" w:lineRule="atLeast"/>
              <w:ind w:firstLineChars="100" w:firstLine="210"/>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私たちは、革新的な技術とサービスを通じて持続可能な未来を創造します。顧客、従業員、地域社会と共に成長し、信頼と喜びを提供する企業を目指します。</w:t>
            </w:r>
          </w:p>
        </w:tc>
      </w:tr>
    </w:tbl>
    <w:p w14:paraId="336E5193" w14:textId="489FAEDD" w:rsidR="008D32B5" w:rsidRPr="009E0447" w:rsidRDefault="00D27D9E" w:rsidP="00F439D1">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（２）経営理念を従業員に浸透させる</w:t>
      </w:r>
      <w:r w:rsidR="00B52541" w:rsidRPr="009E0447">
        <w:rPr>
          <w:rFonts w:asciiTheme="majorEastAsia" w:eastAsiaTheme="majorEastAsia" w:hAnsiTheme="majorEastAsia" w:hint="eastAsia"/>
        </w:rPr>
        <w:t>取組として</w:t>
      </w:r>
      <w:r w:rsidRPr="009E0447">
        <w:rPr>
          <w:rFonts w:asciiTheme="majorEastAsia" w:eastAsiaTheme="majorEastAsia" w:hAnsiTheme="majorEastAsia" w:hint="eastAsia"/>
        </w:rPr>
        <w:t>行っていることを記入してください。</w:t>
      </w:r>
    </w:p>
    <w:tbl>
      <w:tblPr>
        <w:tblStyle w:val="a3"/>
        <w:tblW w:w="0" w:type="auto"/>
        <w:tblLook w:val="04A0" w:firstRow="1" w:lastRow="0" w:firstColumn="1" w:lastColumn="0" w:noHBand="0" w:noVBand="1"/>
      </w:tblPr>
      <w:tblGrid>
        <w:gridCol w:w="9060"/>
      </w:tblGrid>
      <w:tr w:rsidR="00F439D1" w:rsidRPr="009E0447" w14:paraId="116B784A" w14:textId="77777777" w:rsidTr="00BB68F7">
        <w:trPr>
          <w:trHeight w:val="2835"/>
        </w:trPr>
        <w:tc>
          <w:tcPr>
            <w:tcW w:w="9060" w:type="dxa"/>
          </w:tcPr>
          <w:p w14:paraId="65B9E817" w14:textId="2C694624" w:rsidR="00D67624" w:rsidRPr="009E0447" w:rsidRDefault="00D67624" w:rsidP="00D67624">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経営理念の共有と説明会の実施</w:t>
            </w:r>
          </w:p>
          <w:p w14:paraId="37FB58FB" w14:textId="692667A1"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定期的に経営理念説明会を開催し、全従業員に対して経営理念の意味や重要性を説明します。これにより、経営理念が企業の方向性を示す指針であることを全員が理解します。</w:t>
            </w:r>
          </w:p>
          <w:p w14:paraId="57A81394" w14:textId="77777777" w:rsidR="00D67624" w:rsidRPr="009E0447" w:rsidRDefault="00D67624" w:rsidP="00D67624">
            <w:pPr>
              <w:widowControl/>
              <w:spacing w:line="0" w:lineRule="atLeast"/>
              <w:rPr>
                <w:rFonts w:asciiTheme="majorEastAsia" w:eastAsiaTheme="majorEastAsia" w:hAnsiTheme="majorEastAsia"/>
                <w:color w:val="FF0000"/>
                <w:sz w:val="21"/>
                <w:szCs w:val="18"/>
              </w:rPr>
            </w:pPr>
          </w:p>
          <w:p w14:paraId="225DB8E5" w14:textId="097CD37F" w:rsidR="00D67624" w:rsidRPr="009E0447" w:rsidRDefault="00D67624" w:rsidP="00D67624">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社内コミュニケーションの活性化</w:t>
            </w:r>
          </w:p>
          <w:p w14:paraId="55AE0E67" w14:textId="6AB7E90C" w:rsidR="00BB68F7"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社内報やニュースレター、社内SNSなどを活用して、経営理念に関する情報を定期的に発信します。経営理念に基づく成功事例や従業員の声を共有し、理念の実践を促進します。</w:t>
            </w:r>
          </w:p>
        </w:tc>
      </w:tr>
    </w:tbl>
    <w:p w14:paraId="19F0D5B4" w14:textId="0C307DA6" w:rsidR="00F439D1" w:rsidRPr="009E0447" w:rsidRDefault="00D27D9E" w:rsidP="00F439D1">
      <w:pPr>
        <w:widowControl/>
        <w:ind w:leftChars="-64" w:left="519" w:hangingChars="300" w:hanging="660"/>
        <w:jc w:val="left"/>
        <w:rPr>
          <w:rFonts w:asciiTheme="majorEastAsia" w:eastAsiaTheme="majorEastAsia" w:hAnsiTheme="majorEastAsia"/>
        </w:rPr>
      </w:pPr>
      <w:r w:rsidRPr="009E0447">
        <w:rPr>
          <w:rFonts w:asciiTheme="majorEastAsia" w:eastAsiaTheme="majorEastAsia" w:hAnsiTheme="majorEastAsia" w:hint="eastAsia"/>
        </w:rPr>
        <w:t>（３）現時点での経営理念の従業員への浸透具合を５段階で自己評価するとともに、そう考える理由や、さらに浸透させるために実施しようと思っていること等を記入してください。</w:t>
      </w:r>
    </w:p>
    <w:tbl>
      <w:tblPr>
        <w:tblStyle w:val="a3"/>
        <w:tblW w:w="4994" w:type="pct"/>
        <w:tblLook w:val="04A0" w:firstRow="1" w:lastRow="0" w:firstColumn="1" w:lastColumn="0" w:noHBand="0" w:noVBand="1"/>
      </w:tblPr>
      <w:tblGrid>
        <w:gridCol w:w="1155"/>
        <w:gridCol w:w="871"/>
        <w:gridCol w:w="1204"/>
        <w:gridCol w:w="1204"/>
        <w:gridCol w:w="1204"/>
        <w:gridCol w:w="1204"/>
        <w:gridCol w:w="1204"/>
        <w:gridCol w:w="1003"/>
      </w:tblGrid>
      <w:tr w:rsidR="00F439D1" w:rsidRPr="009E0447" w14:paraId="7C9E4A51" w14:textId="77777777" w:rsidTr="00F439D1">
        <w:tc>
          <w:tcPr>
            <w:tcW w:w="639" w:type="pct"/>
            <w:tcBorders>
              <w:top w:val="single" w:sz="4" w:space="0" w:color="auto"/>
              <w:left w:val="single" w:sz="4" w:space="0" w:color="auto"/>
              <w:bottom w:val="double" w:sz="4" w:space="0" w:color="auto"/>
              <w:right w:val="nil"/>
            </w:tcBorders>
          </w:tcPr>
          <w:p w14:paraId="1CF86DC6" w14:textId="4C0DE52F" w:rsidR="00F439D1" w:rsidRPr="009E0447" w:rsidRDefault="00F439D1" w:rsidP="00F439D1">
            <w:pPr>
              <w:widowControl/>
              <w:jc w:val="lef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自己評価</w:t>
            </w:r>
          </w:p>
        </w:tc>
        <w:tc>
          <w:tcPr>
            <w:tcW w:w="482" w:type="pct"/>
            <w:tcBorders>
              <w:top w:val="single" w:sz="4" w:space="0" w:color="auto"/>
              <w:left w:val="nil"/>
              <w:bottom w:val="double" w:sz="4" w:space="0" w:color="auto"/>
              <w:right w:val="nil"/>
            </w:tcBorders>
          </w:tcPr>
          <w:p w14:paraId="01980047" w14:textId="6F88BB09" w:rsidR="00F439D1" w:rsidRPr="009E0447" w:rsidRDefault="00F439D1" w:rsidP="00F439D1">
            <w:pPr>
              <w:widowControl/>
              <w:jc w:val="righ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←高【</w:t>
            </w:r>
          </w:p>
        </w:tc>
        <w:tc>
          <w:tcPr>
            <w:tcW w:w="665" w:type="pct"/>
            <w:tcBorders>
              <w:top w:val="single" w:sz="4" w:space="0" w:color="auto"/>
              <w:left w:val="nil"/>
              <w:bottom w:val="double" w:sz="4" w:space="0" w:color="auto"/>
              <w:right w:val="nil"/>
            </w:tcBorders>
          </w:tcPr>
          <w:p w14:paraId="3F4F51E0" w14:textId="785C9C7E"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５</w:t>
            </w:r>
          </w:p>
        </w:tc>
        <w:tc>
          <w:tcPr>
            <w:tcW w:w="665" w:type="pct"/>
            <w:tcBorders>
              <w:top w:val="single" w:sz="4" w:space="0" w:color="auto"/>
              <w:left w:val="nil"/>
              <w:bottom w:val="double" w:sz="4" w:space="0" w:color="auto"/>
              <w:right w:val="nil"/>
            </w:tcBorders>
          </w:tcPr>
          <w:p w14:paraId="6104CD0D" w14:textId="3BA779A4"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４</w:t>
            </w:r>
          </w:p>
        </w:tc>
        <w:tc>
          <w:tcPr>
            <w:tcW w:w="665" w:type="pct"/>
            <w:tcBorders>
              <w:top w:val="single" w:sz="4" w:space="0" w:color="auto"/>
              <w:left w:val="nil"/>
              <w:bottom w:val="double" w:sz="4" w:space="0" w:color="auto"/>
              <w:right w:val="nil"/>
            </w:tcBorders>
          </w:tcPr>
          <w:p w14:paraId="103B4664" w14:textId="0CA8F497" w:rsidR="00F439D1" w:rsidRPr="009E0447" w:rsidRDefault="00D67624"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sz w:val="21"/>
                <w:szCs w:val="18"/>
              </w:rPr>
              <w:fldChar w:fldCharType="begin"/>
            </w:r>
            <w:r w:rsidRPr="009E0447">
              <w:rPr>
                <w:rFonts w:asciiTheme="majorEastAsia" w:eastAsiaTheme="majorEastAsia" w:hAnsiTheme="majorEastAsia"/>
                <w:sz w:val="21"/>
                <w:szCs w:val="18"/>
              </w:rPr>
              <w:instrText xml:space="preserve"> </w:instrText>
            </w:r>
            <w:r w:rsidRPr="009E0447">
              <w:rPr>
                <w:rFonts w:asciiTheme="majorEastAsia" w:eastAsiaTheme="majorEastAsia" w:hAnsiTheme="majorEastAsia" w:hint="eastAsia"/>
                <w:sz w:val="21"/>
                <w:szCs w:val="18"/>
              </w:rPr>
              <w:instrText>eq \o\ac(○,3)</w:instrText>
            </w:r>
            <w:r w:rsidRPr="009E0447">
              <w:rPr>
                <w:rFonts w:asciiTheme="majorEastAsia" w:eastAsiaTheme="majorEastAsia" w:hAnsiTheme="majorEastAsia"/>
                <w:sz w:val="21"/>
                <w:szCs w:val="18"/>
              </w:rPr>
              <w:fldChar w:fldCharType="end"/>
            </w:r>
          </w:p>
        </w:tc>
        <w:tc>
          <w:tcPr>
            <w:tcW w:w="665" w:type="pct"/>
            <w:tcBorders>
              <w:top w:val="single" w:sz="4" w:space="0" w:color="auto"/>
              <w:left w:val="nil"/>
              <w:bottom w:val="double" w:sz="4" w:space="0" w:color="auto"/>
              <w:right w:val="nil"/>
            </w:tcBorders>
          </w:tcPr>
          <w:p w14:paraId="4D081590" w14:textId="0C97E06E"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２</w:t>
            </w:r>
          </w:p>
        </w:tc>
        <w:tc>
          <w:tcPr>
            <w:tcW w:w="665" w:type="pct"/>
            <w:tcBorders>
              <w:top w:val="single" w:sz="4" w:space="0" w:color="auto"/>
              <w:left w:val="nil"/>
              <w:bottom w:val="double" w:sz="4" w:space="0" w:color="auto"/>
              <w:right w:val="nil"/>
            </w:tcBorders>
          </w:tcPr>
          <w:p w14:paraId="4A3007BC" w14:textId="7B97BB3E" w:rsidR="00F439D1" w:rsidRPr="009E0447" w:rsidRDefault="00F439D1" w:rsidP="00F439D1">
            <w:pPr>
              <w:widowControl/>
              <w:jc w:val="center"/>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１</w:t>
            </w:r>
          </w:p>
        </w:tc>
        <w:tc>
          <w:tcPr>
            <w:tcW w:w="554" w:type="pct"/>
            <w:tcBorders>
              <w:top w:val="single" w:sz="4" w:space="0" w:color="auto"/>
              <w:left w:val="nil"/>
              <w:bottom w:val="double" w:sz="4" w:space="0" w:color="auto"/>
              <w:right w:val="single" w:sz="4" w:space="0" w:color="auto"/>
            </w:tcBorders>
          </w:tcPr>
          <w:p w14:paraId="2FA589A5" w14:textId="1F894A20" w:rsidR="00F439D1" w:rsidRPr="009E0447" w:rsidRDefault="00F439D1" w:rsidP="00F439D1">
            <w:pPr>
              <w:widowControl/>
              <w:jc w:val="lef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】低→</w:t>
            </w:r>
          </w:p>
        </w:tc>
      </w:tr>
      <w:tr w:rsidR="00F439D1" w:rsidRPr="009E0447" w14:paraId="3D18F380" w14:textId="77777777" w:rsidTr="00F439D1">
        <w:tc>
          <w:tcPr>
            <w:tcW w:w="5000" w:type="pct"/>
            <w:gridSpan w:val="8"/>
            <w:tcBorders>
              <w:top w:val="double" w:sz="4" w:space="0" w:color="auto"/>
              <w:bottom w:val="nil"/>
            </w:tcBorders>
          </w:tcPr>
          <w:p w14:paraId="1B1CDB62" w14:textId="7C57E9B8" w:rsidR="00F439D1" w:rsidRPr="009E0447" w:rsidRDefault="00F439D1" w:rsidP="00B52541">
            <w:pPr>
              <w:widowControl/>
              <w:spacing w:line="0" w:lineRule="atLeast"/>
              <w:ind w:leftChars="-49" w:left="-108"/>
              <w:jc w:val="left"/>
              <w:rPr>
                <w:rFonts w:asciiTheme="majorEastAsia" w:eastAsiaTheme="majorEastAsia" w:hAnsiTheme="majorEastAsia"/>
                <w:sz w:val="21"/>
                <w:szCs w:val="18"/>
              </w:rPr>
            </w:pPr>
            <w:r w:rsidRPr="009E0447">
              <w:rPr>
                <w:rFonts w:asciiTheme="majorEastAsia" w:eastAsiaTheme="majorEastAsia" w:hAnsiTheme="majorEastAsia" w:hint="eastAsia"/>
                <w:sz w:val="21"/>
                <w:szCs w:val="18"/>
              </w:rPr>
              <w:t>【理由】</w:t>
            </w:r>
          </w:p>
        </w:tc>
      </w:tr>
      <w:tr w:rsidR="00F439D1" w:rsidRPr="009E0447" w14:paraId="3D26DF3F" w14:textId="77777777" w:rsidTr="00BB68F7">
        <w:trPr>
          <w:trHeight w:val="1701"/>
        </w:trPr>
        <w:tc>
          <w:tcPr>
            <w:tcW w:w="5000" w:type="pct"/>
            <w:gridSpan w:val="8"/>
            <w:tcBorders>
              <w:top w:val="nil"/>
            </w:tcBorders>
          </w:tcPr>
          <w:p w14:paraId="0F3DD010" w14:textId="77777777"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経営理念は新入社員研修や定期的な説明会を通じて全従業員に共有されていますが、日常業務においてはまだ十分に実践されていない場面が見受けられます。特に、中堅社員や現場レベルでの意識が不足していると感じています。また、経営理念に基づく評価制度の運用が定着しておらず、従業員の行動が理念に沿ったものになっているかの確認が不十分です。</w:t>
            </w:r>
          </w:p>
          <w:p w14:paraId="5AEC7A90" w14:textId="5B597181" w:rsidR="00D67624" w:rsidRPr="009E0447" w:rsidRDefault="00D67624" w:rsidP="00D67624">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さらなる浸透のため、</w:t>
            </w:r>
            <w:r w:rsidR="00356B2D" w:rsidRPr="009E0447">
              <w:rPr>
                <w:rFonts w:asciiTheme="majorEastAsia" w:eastAsiaTheme="majorEastAsia" w:hAnsiTheme="majorEastAsia" w:hint="eastAsia"/>
                <w:color w:val="FF0000"/>
                <w:sz w:val="21"/>
                <w:szCs w:val="18"/>
              </w:rPr>
              <w:t>オフィス内の目に留まりやすい場所に経営理念を掲示し、会議室や休憩室などの共用スペースでも理念を確認できるようにします。</w:t>
            </w:r>
          </w:p>
        </w:tc>
      </w:tr>
    </w:tbl>
    <w:p w14:paraId="0D47884A" w14:textId="4D730D0F" w:rsidR="00D27D9E" w:rsidRPr="009E0447" w:rsidRDefault="00D27D9E" w:rsidP="008F453D">
      <w:pPr>
        <w:widowControl/>
        <w:ind w:leftChars="-64" w:left="-141"/>
        <w:jc w:val="left"/>
        <w:rPr>
          <w:rFonts w:asciiTheme="majorEastAsia" w:eastAsiaTheme="majorEastAsia" w:hAnsiTheme="majorEastAsia"/>
        </w:rPr>
      </w:pPr>
      <w:r w:rsidRPr="009E0447">
        <w:rPr>
          <w:rFonts w:asciiTheme="majorEastAsia" w:eastAsiaTheme="majorEastAsia" w:hAnsiTheme="majorEastAsia" w:hint="eastAsia"/>
        </w:rPr>
        <w:t>（４）今後持続的に発展していくために目指す自社の姿について記入してください。</w:t>
      </w:r>
    </w:p>
    <w:tbl>
      <w:tblPr>
        <w:tblStyle w:val="a3"/>
        <w:tblW w:w="0" w:type="auto"/>
        <w:tblLook w:val="04A0" w:firstRow="1" w:lastRow="0" w:firstColumn="1" w:lastColumn="0" w:noHBand="0" w:noVBand="1"/>
      </w:tblPr>
      <w:tblGrid>
        <w:gridCol w:w="9060"/>
      </w:tblGrid>
      <w:tr w:rsidR="00B52541" w:rsidRPr="009E0447" w14:paraId="560F3B76" w14:textId="77777777" w:rsidTr="00BB68F7">
        <w:trPr>
          <w:trHeight w:val="5670"/>
        </w:trPr>
        <w:tc>
          <w:tcPr>
            <w:tcW w:w="9060" w:type="dxa"/>
          </w:tcPr>
          <w:p w14:paraId="755CE8EA"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当社は、持続可能な未来を築くために、以下のビジョンを掲げ、これを実現するための具体的な目標と取組を推進します。</w:t>
            </w:r>
          </w:p>
          <w:p w14:paraId="682D5889"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p>
          <w:p w14:paraId="54DAD6F2"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イノベーションの推進</w:t>
            </w:r>
          </w:p>
          <w:p w14:paraId="2EAA7B2E" w14:textId="6056A6A5" w:rsidR="00356B2D" w:rsidRPr="009E0447" w:rsidRDefault="00356B2D" w:rsidP="00356B2D">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常に革新を追求し、新しい技術やサービスを開発することで、業界のリーダーシップを確立します。研究開発投資を強化し、顧客のニーズに応える高付加価値な製品を提供します。オープンイノベーションを推進し、他企業や研究機関との連携を強化します。</w:t>
            </w:r>
          </w:p>
          <w:p w14:paraId="5D444D67"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p>
          <w:p w14:paraId="3A927C19"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従業員の成長と幸福</w:t>
            </w:r>
          </w:p>
          <w:p w14:paraId="205A6361" w14:textId="2C92F3B5" w:rsidR="00356B2D" w:rsidRPr="009E0447" w:rsidRDefault="00356B2D" w:rsidP="00356B2D">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従業員が働きがいを持ち、成長できる環境を提供します。多様なキャリアパスを用意し、スキルアップやキャリア開発を支援します。健康経営を推進し、従業員の心身の健康を守ります。働きやすい職場環境を整備し、ワークライフバランスを重視します。</w:t>
            </w:r>
          </w:p>
          <w:p w14:paraId="61DC9083"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p>
          <w:p w14:paraId="668B167E" w14:textId="77777777" w:rsidR="00356B2D" w:rsidRPr="009E0447" w:rsidRDefault="00356B2D" w:rsidP="00356B2D">
            <w:pPr>
              <w:widowControl/>
              <w:spacing w:line="0" w:lineRule="atLeast"/>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顧客満足の追求</w:t>
            </w:r>
          </w:p>
          <w:p w14:paraId="63BC9E3B" w14:textId="0A404E9B" w:rsidR="00B52541" w:rsidRPr="009E0447" w:rsidRDefault="00356B2D" w:rsidP="00356B2D">
            <w:pPr>
              <w:widowControl/>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顧客の期待を超える製品とサービスを提供し、顧客満足度の向上を目指します。顧客の声を大切にし、迅速かつ柔軟に対応します。カスタマーサポートを充実させ、長期的な信頼関係を築きます。</w:t>
            </w:r>
          </w:p>
        </w:tc>
      </w:tr>
    </w:tbl>
    <w:p w14:paraId="79F3A679" w14:textId="35B131DC" w:rsidR="00E3164F" w:rsidRPr="009E0447" w:rsidRDefault="009A2DB7">
      <w:pPr>
        <w:widowControl/>
        <w:jc w:val="left"/>
        <w:rPr>
          <w:rFonts w:asciiTheme="majorEastAsia" w:eastAsiaTheme="majorEastAsia" w:hAnsiTheme="majorEastAsia"/>
          <w:sz w:val="24"/>
          <w:szCs w:val="24"/>
          <w:u w:val="single"/>
        </w:rPr>
      </w:pPr>
      <w:r w:rsidRPr="009E0447">
        <w:rPr>
          <w:rFonts w:asciiTheme="majorEastAsia" w:eastAsiaTheme="majorEastAsia" w:hAnsiTheme="majorEastAsia" w:hint="eastAsia"/>
          <w:sz w:val="24"/>
          <w:szCs w:val="24"/>
          <w:u w:val="single"/>
        </w:rPr>
        <w:lastRenderedPageBreak/>
        <w:t>11</w:t>
      </w:r>
      <w:r w:rsidR="00C958B2" w:rsidRPr="009E0447">
        <w:rPr>
          <w:rFonts w:asciiTheme="majorEastAsia" w:eastAsiaTheme="majorEastAsia" w:hAnsiTheme="majorEastAsia" w:hint="eastAsia"/>
          <w:sz w:val="24"/>
          <w:szCs w:val="24"/>
          <w:u w:val="single"/>
        </w:rPr>
        <w:t xml:space="preserve">　経営状況に関する指標</w:t>
      </w:r>
    </w:p>
    <w:p w14:paraId="13467136" w14:textId="686EF074" w:rsidR="00E3164F" w:rsidRPr="009E0447" w:rsidRDefault="00E3164F" w:rsidP="00E3164F">
      <w:pPr>
        <w:widowControl/>
        <w:spacing w:line="240" w:lineRule="exact"/>
        <w:jc w:val="left"/>
        <w:rPr>
          <w:rFonts w:asciiTheme="majorEastAsia" w:eastAsiaTheme="majorEastAsia" w:hAnsiTheme="majorEastAsia"/>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
        <w:gridCol w:w="1309"/>
        <w:gridCol w:w="1127"/>
        <w:gridCol w:w="1127"/>
        <w:gridCol w:w="1143"/>
        <w:gridCol w:w="1143"/>
        <w:gridCol w:w="1143"/>
        <w:gridCol w:w="1143"/>
        <w:gridCol w:w="1143"/>
        <w:gridCol w:w="1143"/>
      </w:tblGrid>
      <w:tr w:rsidR="00460492" w:rsidRPr="009E0447" w14:paraId="1C251D31" w14:textId="77777777" w:rsidTr="00AD5E3A">
        <w:trPr>
          <w:trHeight w:val="121"/>
        </w:trPr>
        <w:tc>
          <w:tcPr>
            <w:tcW w:w="4917" w:type="dxa"/>
            <w:gridSpan w:val="5"/>
            <w:tcBorders>
              <w:top w:val="nil"/>
              <w:left w:val="nil"/>
              <w:bottom w:val="single" w:sz="4" w:space="0" w:color="auto"/>
              <w:right w:val="nil"/>
            </w:tcBorders>
          </w:tcPr>
          <w:p w14:paraId="5B800F61" w14:textId="6DD61C0B" w:rsidR="00460492" w:rsidRPr="009E0447" w:rsidRDefault="00460492" w:rsidP="00B52541">
            <w:pPr>
              <w:widowControl/>
              <w:spacing w:line="240" w:lineRule="exact"/>
              <w:ind w:leftChars="-109" w:hangingChars="109" w:hanging="240"/>
              <w:jc w:val="left"/>
              <w:rPr>
                <w:rFonts w:ascii="ＭＳ ゴシック" w:eastAsia="ＭＳ ゴシック" w:hAnsi="ＭＳ ゴシック"/>
              </w:rPr>
            </w:pPr>
            <w:r w:rsidRPr="009E0447">
              <w:rPr>
                <w:rFonts w:ascii="ＭＳ ゴシック" w:eastAsia="ＭＳ ゴシック" w:hAnsi="ＭＳ ゴシック" w:hint="eastAsia"/>
              </w:rPr>
              <w:t>（１）財務状況及び今後の経営計画の見通し</w:t>
            </w:r>
          </w:p>
        </w:tc>
        <w:tc>
          <w:tcPr>
            <w:tcW w:w="1143" w:type="dxa"/>
            <w:tcBorders>
              <w:top w:val="nil"/>
              <w:left w:val="nil"/>
              <w:bottom w:val="single" w:sz="4" w:space="0" w:color="auto"/>
              <w:right w:val="nil"/>
            </w:tcBorders>
          </w:tcPr>
          <w:p w14:paraId="5ADAF3F9" w14:textId="77777777" w:rsidR="00460492" w:rsidRPr="009E0447" w:rsidRDefault="00460492" w:rsidP="00E3164F">
            <w:pPr>
              <w:widowControl/>
              <w:spacing w:line="240" w:lineRule="exact"/>
              <w:jc w:val="left"/>
              <w:rPr>
                <w:rFonts w:asciiTheme="minorEastAsia" w:hAnsiTheme="minorEastAsia"/>
              </w:rPr>
            </w:pPr>
          </w:p>
        </w:tc>
        <w:tc>
          <w:tcPr>
            <w:tcW w:w="1143" w:type="dxa"/>
            <w:tcBorders>
              <w:top w:val="nil"/>
              <w:left w:val="nil"/>
              <w:bottom w:val="single" w:sz="4" w:space="0" w:color="auto"/>
              <w:right w:val="nil"/>
            </w:tcBorders>
          </w:tcPr>
          <w:p w14:paraId="1CCE7B57" w14:textId="77777777" w:rsidR="00460492" w:rsidRPr="009E0447" w:rsidRDefault="00460492" w:rsidP="00E3164F">
            <w:pPr>
              <w:widowControl/>
              <w:spacing w:line="240" w:lineRule="exact"/>
              <w:jc w:val="left"/>
              <w:rPr>
                <w:rFonts w:asciiTheme="minorEastAsia" w:hAnsiTheme="minorEastAsia"/>
                <w14:textOutline w14:w="6350" w14:cap="rnd" w14:cmpd="sng" w14:algn="ctr">
                  <w14:noFill/>
                  <w14:prstDash w14:val="solid"/>
                  <w14:bevel/>
                </w14:textOutline>
              </w:rPr>
            </w:pPr>
          </w:p>
        </w:tc>
        <w:tc>
          <w:tcPr>
            <w:tcW w:w="1143" w:type="dxa"/>
            <w:tcBorders>
              <w:top w:val="nil"/>
              <w:left w:val="nil"/>
              <w:bottom w:val="single" w:sz="4" w:space="0" w:color="auto"/>
              <w:right w:val="nil"/>
            </w:tcBorders>
          </w:tcPr>
          <w:p w14:paraId="385E70F4" w14:textId="77777777" w:rsidR="00460492" w:rsidRPr="009E0447" w:rsidRDefault="00460492" w:rsidP="00E3164F">
            <w:pPr>
              <w:widowControl/>
              <w:spacing w:line="240" w:lineRule="exact"/>
              <w:jc w:val="left"/>
              <w:rPr>
                <w:rFonts w:asciiTheme="minorEastAsia" w:hAnsiTheme="minorEastAsia"/>
              </w:rPr>
            </w:pPr>
          </w:p>
        </w:tc>
        <w:tc>
          <w:tcPr>
            <w:tcW w:w="2286" w:type="dxa"/>
            <w:gridSpan w:val="2"/>
            <w:tcBorders>
              <w:top w:val="nil"/>
              <w:left w:val="nil"/>
              <w:bottom w:val="single" w:sz="4" w:space="0" w:color="auto"/>
              <w:right w:val="nil"/>
            </w:tcBorders>
          </w:tcPr>
          <w:p w14:paraId="5A4ECD41" w14:textId="48E2DE6A" w:rsidR="00460492" w:rsidRPr="009E0447" w:rsidRDefault="00460492" w:rsidP="00E07BA0">
            <w:pPr>
              <w:widowControl/>
              <w:spacing w:line="240" w:lineRule="exact"/>
              <w:jc w:val="right"/>
              <w:rPr>
                <w:rFonts w:asciiTheme="minorEastAsia" w:hAnsiTheme="minorEastAsia"/>
              </w:rPr>
            </w:pPr>
            <w:r w:rsidRPr="009E0447">
              <w:rPr>
                <w:rFonts w:asciiTheme="minorEastAsia" w:hAnsiTheme="minorEastAsia" w:hint="eastAsia"/>
              </w:rPr>
              <w:t>（単位：千円）</w:t>
            </w:r>
          </w:p>
        </w:tc>
      </w:tr>
      <w:tr w:rsidR="00E07BA0" w:rsidRPr="009E0447" w14:paraId="56AC7602" w14:textId="77777777" w:rsidTr="00AD5E3A">
        <w:trPr>
          <w:trHeight w:val="284"/>
        </w:trPr>
        <w:tc>
          <w:tcPr>
            <w:tcW w:w="1520" w:type="dxa"/>
            <w:gridSpan w:val="2"/>
            <w:vMerge w:val="restart"/>
            <w:tcBorders>
              <w:top w:val="single" w:sz="4" w:space="0" w:color="auto"/>
              <w:right w:val="double" w:sz="4" w:space="0" w:color="auto"/>
            </w:tcBorders>
          </w:tcPr>
          <w:p w14:paraId="1071E4D5" w14:textId="77777777" w:rsidR="00E07BA0" w:rsidRPr="009E0447" w:rsidRDefault="00E07BA0" w:rsidP="00E3164F">
            <w:pPr>
              <w:widowControl/>
              <w:spacing w:line="240" w:lineRule="exact"/>
              <w:jc w:val="left"/>
              <w:rPr>
                <w:rFonts w:asciiTheme="minorEastAsia" w:hAnsiTheme="minorEastAsia"/>
                <w:sz w:val="21"/>
                <w:szCs w:val="21"/>
              </w:rPr>
            </w:pPr>
          </w:p>
        </w:tc>
        <w:tc>
          <w:tcPr>
            <w:tcW w:w="1127" w:type="dxa"/>
            <w:tcBorders>
              <w:top w:val="single" w:sz="4" w:space="0" w:color="auto"/>
              <w:left w:val="double" w:sz="4" w:space="0" w:color="auto"/>
              <w:bottom w:val="single" w:sz="4" w:space="0" w:color="auto"/>
              <w:right w:val="single" w:sz="4" w:space="0" w:color="auto"/>
            </w:tcBorders>
          </w:tcPr>
          <w:p w14:paraId="0DC83531" w14:textId="2429C201"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前々期末</w:t>
            </w:r>
          </w:p>
        </w:tc>
        <w:tc>
          <w:tcPr>
            <w:tcW w:w="1127" w:type="dxa"/>
            <w:tcBorders>
              <w:top w:val="single" w:sz="4" w:space="0" w:color="auto"/>
              <w:left w:val="single" w:sz="4" w:space="0" w:color="auto"/>
              <w:bottom w:val="single" w:sz="4" w:space="0" w:color="auto"/>
              <w:right w:val="single" w:sz="4" w:space="0" w:color="auto"/>
            </w:tcBorders>
          </w:tcPr>
          <w:p w14:paraId="17ACB7B6" w14:textId="22B00A6E"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前期末</w:t>
            </w:r>
          </w:p>
        </w:tc>
        <w:tc>
          <w:tcPr>
            <w:tcW w:w="1143" w:type="dxa"/>
            <w:tcBorders>
              <w:top w:val="single" w:sz="4" w:space="0" w:color="auto"/>
              <w:left w:val="single" w:sz="4" w:space="0" w:color="auto"/>
              <w:bottom w:val="single" w:sz="4" w:space="0" w:color="auto"/>
              <w:right w:val="single" w:sz="4" w:space="0" w:color="auto"/>
            </w:tcBorders>
          </w:tcPr>
          <w:p w14:paraId="56F3E60E" w14:textId="568CE451"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直近期末</w:t>
            </w:r>
          </w:p>
        </w:tc>
        <w:tc>
          <w:tcPr>
            <w:tcW w:w="1143" w:type="dxa"/>
            <w:tcBorders>
              <w:top w:val="single" w:sz="4" w:space="0" w:color="auto"/>
              <w:left w:val="single" w:sz="4" w:space="0" w:color="auto"/>
              <w:bottom w:val="single" w:sz="4" w:space="0" w:color="auto"/>
              <w:right w:val="single" w:sz="4" w:space="0" w:color="auto"/>
            </w:tcBorders>
          </w:tcPr>
          <w:p w14:paraId="01A55FBE" w14:textId="761FE6C4"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１年後</w:t>
            </w:r>
          </w:p>
        </w:tc>
        <w:tc>
          <w:tcPr>
            <w:tcW w:w="1143" w:type="dxa"/>
            <w:tcBorders>
              <w:top w:val="single" w:sz="4" w:space="0" w:color="auto"/>
              <w:left w:val="single" w:sz="4" w:space="0" w:color="auto"/>
              <w:bottom w:val="single" w:sz="4" w:space="0" w:color="auto"/>
              <w:right w:val="single" w:sz="4" w:space="0" w:color="auto"/>
            </w:tcBorders>
          </w:tcPr>
          <w:p w14:paraId="49095F9D" w14:textId="40E4EA42" w:rsidR="00E07BA0" w:rsidRPr="009E0447" w:rsidRDefault="00E07BA0" w:rsidP="00E07BA0">
            <w:pPr>
              <w:widowControl/>
              <w:spacing w:line="240" w:lineRule="exact"/>
              <w:jc w:val="center"/>
              <w:rPr>
                <w:rFonts w:asciiTheme="minorEastAsia" w:hAnsiTheme="minorEastAsia"/>
                <w:sz w:val="21"/>
                <w:szCs w:val="21"/>
                <w14:textOutline w14:w="6350" w14:cap="rnd" w14:cmpd="sng" w14:algn="ctr">
                  <w14:noFill/>
                  <w14:prstDash w14:val="solid"/>
                  <w14:bevel/>
                </w14:textOutline>
              </w:rPr>
            </w:pPr>
            <w:r w:rsidRPr="009E0447">
              <w:rPr>
                <w:rFonts w:asciiTheme="minorEastAsia" w:hAnsiTheme="minorEastAsia" w:hint="eastAsia"/>
                <w:sz w:val="21"/>
                <w:szCs w:val="21"/>
                <w14:textOutline w14:w="6350" w14:cap="rnd" w14:cmpd="sng" w14:algn="ctr">
                  <w14:noFill/>
                  <w14:prstDash w14:val="solid"/>
                  <w14:bevel/>
                </w14:textOutline>
              </w:rPr>
              <w:t>２年後</w:t>
            </w:r>
          </w:p>
        </w:tc>
        <w:tc>
          <w:tcPr>
            <w:tcW w:w="1143" w:type="dxa"/>
            <w:tcBorders>
              <w:top w:val="single" w:sz="4" w:space="0" w:color="auto"/>
              <w:left w:val="single" w:sz="4" w:space="0" w:color="auto"/>
              <w:bottom w:val="single" w:sz="4" w:space="0" w:color="auto"/>
              <w:right w:val="single" w:sz="4" w:space="0" w:color="auto"/>
            </w:tcBorders>
          </w:tcPr>
          <w:p w14:paraId="0B9A2D9A" w14:textId="28FBC5F6"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３年後</w:t>
            </w:r>
          </w:p>
        </w:tc>
        <w:tc>
          <w:tcPr>
            <w:tcW w:w="1143" w:type="dxa"/>
            <w:tcBorders>
              <w:top w:val="single" w:sz="4" w:space="0" w:color="auto"/>
              <w:left w:val="single" w:sz="4" w:space="0" w:color="auto"/>
              <w:bottom w:val="single" w:sz="4" w:space="0" w:color="auto"/>
              <w:right w:val="single" w:sz="4" w:space="0" w:color="auto"/>
            </w:tcBorders>
          </w:tcPr>
          <w:p w14:paraId="5C24232F" w14:textId="5DE63BFE"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４年後</w:t>
            </w:r>
          </w:p>
        </w:tc>
        <w:tc>
          <w:tcPr>
            <w:tcW w:w="1143" w:type="dxa"/>
            <w:tcBorders>
              <w:top w:val="single" w:sz="4" w:space="0" w:color="auto"/>
              <w:left w:val="single" w:sz="4" w:space="0" w:color="auto"/>
              <w:bottom w:val="single" w:sz="4" w:space="0" w:color="auto"/>
              <w:right w:val="single" w:sz="4" w:space="0" w:color="auto"/>
            </w:tcBorders>
          </w:tcPr>
          <w:p w14:paraId="56AA19CB" w14:textId="64986001" w:rsidR="00E07BA0" w:rsidRPr="009E0447" w:rsidRDefault="00E07BA0" w:rsidP="00E07BA0">
            <w:pPr>
              <w:widowControl/>
              <w:spacing w:line="240" w:lineRule="exact"/>
              <w:jc w:val="center"/>
              <w:rPr>
                <w:rFonts w:asciiTheme="minorEastAsia" w:hAnsiTheme="minorEastAsia"/>
                <w:sz w:val="21"/>
                <w:szCs w:val="21"/>
              </w:rPr>
            </w:pPr>
            <w:r w:rsidRPr="009E0447">
              <w:rPr>
                <w:rFonts w:asciiTheme="minorEastAsia" w:hAnsiTheme="minorEastAsia" w:hint="eastAsia"/>
                <w:sz w:val="21"/>
                <w:szCs w:val="21"/>
              </w:rPr>
              <w:t>５年後</w:t>
            </w:r>
          </w:p>
        </w:tc>
      </w:tr>
      <w:tr w:rsidR="00166421" w:rsidRPr="009E0447" w14:paraId="6707B933" w14:textId="77777777" w:rsidTr="00AD5E3A">
        <w:trPr>
          <w:trHeight w:val="288"/>
        </w:trPr>
        <w:tc>
          <w:tcPr>
            <w:tcW w:w="1520" w:type="dxa"/>
            <w:gridSpan w:val="2"/>
            <w:vMerge/>
            <w:tcBorders>
              <w:top w:val="single" w:sz="4" w:space="0" w:color="auto"/>
              <w:bottom w:val="double" w:sz="4" w:space="0" w:color="auto"/>
              <w:right w:val="double" w:sz="4" w:space="0" w:color="auto"/>
            </w:tcBorders>
          </w:tcPr>
          <w:p w14:paraId="5CDCC9E6" w14:textId="77777777" w:rsidR="00166421" w:rsidRPr="009E0447" w:rsidRDefault="00166421" w:rsidP="00166421">
            <w:pPr>
              <w:widowControl/>
              <w:spacing w:line="240" w:lineRule="exact"/>
              <w:jc w:val="left"/>
              <w:rPr>
                <w:rFonts w:asciiTheme="minorEastAsia" w:hAnsiTheme="minorEastAsia"/>
                <w:sz w:val="21"/>
                <w:szCs w:val="21"/>
              </w:rPr>
            </w:pPr>
          </w:p>
        </w:tc>
        <w:tc>
          <w:tcPr>
            <w:tcW w:w="1127" w:type="dxa"/>
            <w:tcBorders>
              <w:top w:val="single" w:sz="4" w:space="0" w:color="auto"/>
              <w:left w:val="double" w:sz="4" w:space="0" w:color="auto"/>
              <w:bottom w:val="double" w:sz="4" w:space="0" w:color="auto"/>
              <w:right w:val="single" w:sz="4" w:space="0" w:color="auto"/>
            </w:tcBorders>
          </w:tcPr>
          <w:p w14:paraId="0A2EA50E" w14:textId="7EAE861E"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令和４年</w:t>
            </w:r>
          </w:p>
          <w:p w14:paraId="2710DA52" w14:textId="3A7EB4B9"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27" w:type="dxa"/>
            <w:tcBorders>
              <w:top w:val="single" w:sz="4" w:space="0" w:color="auto"/>
              <w:left w:val="single" w:sz="4" w:space="0" w:color="auto"/>
              <w:bottom w:val="double" w:sz="4" w:space="0" w:color="auto"/>
              <w:right w:val="single" w:sz="4" w:space="0" w:color="auto"/>
            </w:tcBorders>
          </w:tcPr>
          <w:p w14:paraId="3F45E3D7" w14:textId="1D34E0ED"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令和５年</w:t>
            </w:r>
          </w:p>
          <w:p w14:paraId="4C9435A2" w14:textId="7742777C"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7D64415E" w14:textId="51AE9902"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令和６年</w:t>
            </w:r>
          </w:p>
          <w:p w14:paraId="6CDA6A61" w14:textId="5864F16A"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5CCFB6D2" w14:textId="70E8023A"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令和７年</w:t>
            </w:r>
          </w:p>
          <w:p w14:paraId="123005F9" w14:textId="27A581AA"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347DBE33" w14:textId="151ABF03"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令和８年</w:t>
            </w:r>
          </w:p>
          <w:p w14:paraId="5761E950" w14:textId="56F683B1"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54C427A9" w14:textId="385D8D5E"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令和９年</w:t>
            </w:r>
          </w:p>
          <w:p w14:paraId="62408351" w14:textId="04326F9D"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33152DDF" w14:textId="57C35321"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令和10年</w:t>
            </w:r>
          </w:p>
          <w:p w14:paraId="5FFAB1C9" w14:textId="4E8D9409"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c>
          <w:tcPr>
            <w:tcW w:w="1143" w:type="dxa"/>
            <w:tcBorders>
              <w:top w:val="single" w:sz="4" w:space="0" w:color="auto"/>
              <w:left w:val="single" w:sz="4" w:space="0" w:color="auto"/>
              <w:bottom w:val="double" w:sz="4" w:space="0" w:color="auto"/>
              <w:right w:val="single" w:sz="4" w:space="0" w:color="auto"/>
            </w:tcBorders>
          </w:tcPr>
          <w:p w14:paraId="2A2D3F5D" w14:textId="73F7BBAC"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令和11年</w:t>
            </w:r>
          </w:p>
          <w:p w14:paraId="1D3A7784" w14:textId="24E4964C" w:rsidR="00166421" w:rsidRPr="009E0447" w:rsidRDefault="00166421" w:rsidP="00166421">
            <w:pPr>
              <w:widowControl/>
              <w:spacing w:line="240" w:lineRule="exact"/>
              <w:jc w:val="right"/>
              <w:rPr>
                <w:rFonts w:asciiTheme="majorEastAsia" w:eastAsiaTheme="majorEastAsia" w:hAnsiTheme="majorEastAsia"/>
                <w:sz w:val="21"/>
                <w:szCs w:val="21"/>
              </w:rPr>
            </w:pPr>
            <w:r w:rsidRPr="009E0447">
              <w:rPr>
                <w:rFonts w:asciiTheme="majorEastAsia" w:eastAsiaTheme="majorEastAsia" w:hAnsiTheme="majorEastAsia" w:hint="eastAsia"/>
                <w:sz w:val="21"/>
                <w:szCs w:val="21"/>
              </w:rPr>
              <w:t>12月</w:t>
            </w:r>
          </w:p>
        </w:tc>
      </w:tr>
      <w:tr w:rsidR="00356B2D" w:rsidRPr="009E0447" w14:paraId="11CA149C" w14:textId="77777777" w:rsidTr="00AD5E3A">
        <w:trPr>
          <w:trHeight w:val="480"/>
        </w:trPr>
        <w:tc>
          <w:tcPr>
            <w:tcW w:w="1520" w:type="dxa"/>
            <w:gridSpan w:val="2"/>
            <w:tcBorders>
              <w:top w:val="double" w:sz="4" w:space="0" w:color="auto"/>
              <w:bottom w:val="single" w:sz="4" w:space="0" w:color="auto"/>
              <w:right w:val="double" w:sz="4" w:space="0" w:color="auto"/>
            </w:tcBorders>
            <w:vAlign w:val="center"/>
          </w:tcPr>
          <w:p w14:paraId="31380ED5"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①売上高</w:t>
            </w:r>
          </w:p>
        </w:tc>
        <w:tc>
          <w:tcPr>
            <w:tcW w:w="1127" w:type="dxa"/>
            <w:tcBorders>
              <w:top w:val="double" w:sz="4" w:space="0" w:color="auto"/>
              <w:left w:val="double" w:sz="4" w:space="0" w:color="auto"/>
              <w:bottom w:val="single" w:sz="4" w:space="0" w:color="auto"/>
            </w:tcBorders>
            <w:vAlign w:val="center"/>
          </w:tcPr>
          <w:p w14:paraId="4E9DCEA1" w14:textId="47D8465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925,276</w:t>
            </w:r>
          </w:p>
        </w:tc>
        <w:tc>
          <w:tcPr>
            <w:tcW w:w="1127" w:type="dxa"/>
            <w:tcBorders>
              <w:top w:val="double" w:sz="4" w:space="0" w:color="auto"/>
              <w:bottom w:val="single" w:sz="4" w:space="0" w:color="auto"/>
            </w:tcBorders>
            <w:vAlign w:val="center"/>
          </w:tcPr>
          <w:p w14:paraId="170CDABF" w14:textId="4F0FED4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898,878</w:t>
            </w:r>
          </w:p>
        </w:tc>
        <w:tc>
          <w:tcPr>
            <w:tcW w:w="1143" w:type="dxa"/>
            <w:tcBorders>
              <w:top w:val="double" w:sz="4" w:space="0" w:color="auto"/>
              <w:bottom w:val="single" w:sz="4" w:space="0" w:color="auto"/>
              <w:right w:val="double" w:sz="4" w:space="0" w:color="auto"/>
            </w:tcBorders>
            <w:vAlign w:val="center"/>
          </w:tcPr>
          <w:p w14:paraId="63308636" w14:textId="310F471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1,000,598</w:t>
            </w:r>
          </w:p>
        </w:tc>
        <w:tc>
          <w:tcPr>
            <w:tcW w:w="1143" w:type="dxa"/>
            <w:tcBorders>
              <w:top w:val="double" w:sz="4" w:space="0" w:color="auto"/>
              <w:left w:val="double" w:sz="4" w:space="0" w:color="auto"/>
              <w:bottom w:val="single" w:sz="4" w:space="0" w:color="auto"/>
            </w:tcBorders>
            <w:vAlign w:val="center"/>
          </w:tcPr>
          <w:p w14:paraId="5799A1A1" w14:textId="322705F6"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1,050,000</w:t>
            </w:r>
          </w:p>
        </w:tc>
        <w:tc>
          <w:tcPr>
            <w:tcW w:w="1143" w:type="dxa"/>
            <w:tcBorders>
              <w:top w:val="double" w:sz="4" w:space="0" w:color="auto"/>
              <w:bottom w:val="single" w:sz="4" w:space="0" w:color="auto"/>
            </w:tcBorders>
            <w:vAlign w:val="center"/>
          </w:tcPr>
          <w:p w14:paraId="3BDA796D" w14:textId="1E1C889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1,102,500</w:t>
            </w:r>
          </w:p>
        </w:tc>
        <w:tc>
          <w:tcPr>
            <w:tcW w:w="1143" w:type="dxa"/>
            <w:tcBorders>
              <w:top w:val="double" w:sz="4" w:space="0" w:color="auto"/>
              <w:bottom w:val="single" w:sz="4" w:space="0" w:color="auto"/>
            </w:tcBorders>
            <w:vAlign w:val="center"/>
          </w:tcPr>
          <w:p w14:paraId="47711F91" w14:textId="47B08A4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1,157,000</w:t>
            </w:r>
          </w:p>
        </w:tc>
        <w:tc>
          <w:tcPr>
            <w:tcW w:w="1143" w:type="dxa"/>
            <w:tcBorders>
              <w:top w:val="double" w:sz="4" w:space="0" w:color="auto"/>
              <w:bottom w:val="single" w:sz="4" w:space="0" w:color="auto"/>
            </w:tcBorders>
            <w:vAlign w:val="center"/>
          </w:tcPr>
          <w:p w14:paraId="59D4D6C4" w14:textId="5AB5B0F0"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1,215,000</w:t>
            </w:r>
          </w:p>
        </w:tc>
        <w:tc>
          <w:tcPr>
            <w:tcW w:w="1143" w:type="dxa"/>
            <w:tcBorders>
              <w:top w:val="double" w:sz="4" w:space="0" w:color="auto"/>
              <w:bottom w:val="single" w:sz="4" w:space="0" w:color="auto"/>
            </w:tcBorders>
            <w:vAlign w:val="center"/>
          </w:tcPr>
          <w:p w14:paraId="553FF5EB" w14:textId="0751DDA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1,275,000</w:t>
            </w:r>
          </w:p>
        </w:tc>
      </w:tr>
      <w:tr w:rsidR="00356B2D" w:rsidRPr="009E0447" w14:paraId="2CB04688"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10856F27"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②売上原価</w:t>
            </w:r>
          </w:p>
        </w:tc>
        <w:tc>
          <w:tcPr>
            <w:tcW w:w="1127" w:type="dxa"/>
            <w:tcBorders>
              <w:top w:val="single" w:sz="4" w:space="0" w:color="auto"/>
              <w:left w:val="double" w:sz="4" w:space="0" w:color="auto"/>
              <w:bottom w:val="single" w:sz="4" w:space="0" w:color="auto"/>
            </w:tcBorders>
            <w:vAlign w:val="center"/>
          </w:tcPr>
          <w:p w14:paraId="6A05F3C5" w14:textId="6AB109C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742,309</w:t>
            </w:r>
          </w:p>
        </w:tc>
        <w:tc>
          <w:tcPr>
            <w:tcW w:w="1127" w:type="dxa"/>
            <w:tcBorders>
              <w:top w:val="single" w:sz="4" w:space="0" w:color="auto"/>
              <w:bottom w:val="single" w:sz="4" w:space="0" w:color="auto"/>
            </w:tcBorders>
            <w:vAlign w:val="center"/>
          </w:tcPr>
          <w:p w14:paraId="0165CD26" w14:textId="24D2489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713,465</w:t>
            </w:r>
          </w:p>
        </w:tc>
        <w:tc>
          <w:tcPr>
            <w:tcW w:w="1143" w:type="dxa"/>
            <w:tcBorders>
              <w:top w:val="single" w:sz="4" w:space="0" w:color="auto"/>
              <w:bottom w:val="single" w:sz="4" w:space="0" w:color="auto"/>
              <w:right w:val="double" w:sz="4" w:space="0" w:color="auto"/>
            </w:tcBorders>
            <w:vAlign w:val="center"/>
          </w:tcPr>
          <w:p w14:paraId="397BD298" w14:textId="32382632"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800,108</w:t>
            </w:r>
          </w:p>
        </w:tc>
        <w:tc>
          <w:tcPr>
            <w:tcW w:w="1143" w:type="dxa"/>
            <w:tcBorders>
              <w:top w:val="single" w:sz="4" w:space="0" w:color="auto"/>
              <w:left w:val="double" w:sz="4" w:space="0" w:color="auto"/>
              <w:bottom w:val="single" w:sz="4" w:space="0" w:color="auto"/>
            </w:tcBorders>
            <w:vAlign w:val="center"/>
          </w:tcPr>
          <w:p w14:paraId="5E4AD601" w14:textId="2F1E155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838,000</w:t>
            </w:r>
          </w:p>
        </w:tc>
        <w:tc>
          <w:tcPr>
            <w:tcW w:w="1143" w:type="dxa"/>
            <w:tcBorders>
              <w:top w:val="single" w:sz="4" w:space="0" w:color="auto"/>
              <w:bottom w:val="single" w:sz="4" w:space="0" w:color="auto"/>
            </w:tcBorders>
            <w:vAlign w:val="center"/>
          </w:tcPr>
          <w:p w14:paraId="7800BFEC" w14:textId="3026A2B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850,000</w:t>
            </w:r>
          </w:p>
        </w:tc>
        <w:tc>
          <w:tcPr>
            <w:tcW w:w="1143" w:type="dxa"/>
            <w:tcBorders>
              <w:top w:val="single" w:sz="4" w:space="0" w:color="auto"/>
              <w:bottom w:val="single" w:sz="4" w:space="0" w:color="auto"/>
            </w:tcBorders>
            <w:vAlign w:val="center"/>
          </w:tcPr>
          <w:p w14:paraId="4FCFBF96" w14:textId="553E4CEE"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890,000</w:t>
            </w:r>
          </w:p>
        </w:tc>
        <w:tc>
          <w:tcPr>
            <w:tcW w:w="1143" w:type="dxa"/>
            <w:tcBorders>
              <w:top w:val="single" w:sz="4" w:space="0" w:color="auto"/>
              <w:bottom w:val="single" w:sz="4" w:space="0" w:color="auto"/>
            </w:tcBorders>
            <w:vAlign w:val="center"/>
          </w:tcPr>
          <w:p w14:paraId="6FF5CB42" w14:textId="521A349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930,000</w:t>
            </w:r>
          </w:p>
        </w:tc>
        <w:tc>
          <w:tcPr>
            <w:tcW w:w="1143" w:type="dxa"/>
            <w:tcBorders>
              <w:top w:val="single" w:sz="4" w:space="0" w:color="auto"/>
              <w:bottom w:val="single" w:sz="4" w:space="0" w:color="auto"/>
            </w:tcBorders>
            <w:vAlign w:val="center"/>
          </w:tcPr>
          <w:p w14:paraId="4383A726" w14:textId="5260F899"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974,000</w:t>
            </w:r>
          </w:p>
        </w:tc>
      </w:tr>
      <w:tr w:rsidR="00356B2D" w:rsidRPr="009E0447" w14:paraId="062B58B3"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018E8E33"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③売上総利益</w:t>
            </w:r>
          </w:p>
          <w:p w14:paraId="54F1F63F" w14:textId="7C115D2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(①-②)</w:t>
            </w:r>
          </w:p>
        </w:tc>
        <w:tc>
          <w:tcPr>
            <w:tcW w:w="1127" w:type="dxa"/>
            <w:tcBorders>
              <w:top w:val="single" w:sz="4" w:space="0" w:color="auto"/>
              <w:left w:val="double" w:sz="4" w:space="0" w:color="auto"/>
              <w:bottom w:val="single" w:sz="4" w:space="0" w:color="auto"/>
            </w:tcBorders>
            <w:vAlign w:val="center"/>
          </w:tcPr>
          <w:p w14:paraId="61809FCF" w14:textId="6D2DDAB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182,967</w:t>
            </w:r>
          </w:p>
        </w:tc>
        <w:tc>
          <w:tcPr>
            <w:tcW w:w="1127" w:type="dxa"/>
            <w:tcBorders>
              <w:top w:val="single" w:sz="4" w:space="0" w:color="auto"/>
              <w:bottom w:val="single" w:sz="4" w:space="0" w:color="auto"/>
            </w:tcBorders>
            <w:vAlign w:val="center"/>
          </w:tcPr>
          <w:p w14:paraId="1E7FB419" w14:textId="132BEC0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185,413</w:t>
            </w:r>
          </w:p>
        </w:tc>
        <w:tc>
          <w:tcPr>
            <w:tcW w:w="1143" w:type="dxa"/>
            <w:tcBorders>
              <w:top w:val="single" w:sz="4" w:space="0" w:color="auto"/>
              <w:bottom w:val="single" w:sz="4" w:space="0" w:color="auto"/>
              <w:right w:val="double" w:sz="4" w:space="0" w:color="auto"/>
            </w:tcBorders>
            <w:vAlign w:val="center"/>
          </w:tcPr>
          <w:p w14:paraId="242CEC24" w14:textId="68E1C78A"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200,490</w:t>
            </w:r>
          </w:p>
        </w:tc>
        <w:tc>
          <w:tcPr>
            <w:tcW w:w="1143" w:type="dxa"/>
            <w:tcBorders>
              <w:top w:val="single" w:sz="4" w:space="0" w:color="auto"/>
              <w:left w:val="double" w:sz="4" w:space="0" w:color="auto"/>
              <w:bottom w:val="single" w:sz="4" w:space="0" w:color="auto"/>
            </w:tcBorders>
            <w:vAlign w:val="center"/>
          </w:tcPr>
          <w:p w14:paraId="6A6BD85F" w14:textId="34DE1BC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212,000</w:t>
            </w:r>
          </w:p>
        </w:tc>
        <w:tc>
          <w:tcPr>
            <w:tcW w:w="1143" w:type="dxa"/>
            <w:tcBorders>
              <w:top w:val="single" w:sz="4" w:space="0" w:color="auto"/>
              <w:bottom w:val="single" w:sz="4" w:space="0" w:color="auto"/>
            </w:tcBorders>
            <w:vAlign w:val="center"/>
          </w:tcPr>
          <w:p w14:paraId="4658B6A9" w14:textId="47DD938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252,500</w:t>
            </w:r>
          </w:p>
        </w:tc>
        <w:tc>
          <w:tcPr>
            <w:tcW w:w="1143" w:type="dxa"/>
            <w:tcBorders>
              <w:top w:val="single" w:sz="4" w:space="0" w:color="auto"/>
              <w:bottom w:val="single" w:sz="4" w:space="0" w:color="auto"/>
            </w:tcBorders>
            <w:vAlign w:val="center"/>
          </w:tcPr>
          <w:p w14:paraId="54645ECA" w14:textId="1A70F51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267,000</w:t>
            </w:r>
          </w:p>
        </w:tc>
        <w:tc>
          <w:tcPr>
            <w:tcW w:w="1143" w:type="dxa"/>
            <w:tcBorders>
              <w:top w:val="single" w:sz="4" w:space="0" w:color="auto"/>
              <w:bottom w:val="single" w:sz="4" w:space="0" w:color="auto"/>
            </w:tcBorders>
            <w:vAlign w:val="center"/>
          </w:tcPr>
          <w:p w14:paraId="29954CB7" w14:textId="7A77276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285,000</w:t>
            </w:r>
          </w:p>
        </w:tc>
        <w:tc>
          <w:tcPr>
            <w:tcW w:w="1143" w:type="dxa"/>
            <w:tcBorders>
              <w:top w:val="single" w:sz="4" w:space="0" w:color="auto"/>
              <w:bottom w:val="single" w:sz="4" w:space="0" w:color="auto"/>
            </w:tcBorders>
            <w:vAlign w:val="center"/>
          </w:tcPr>
          <w:p w14:paraId="5FACE072" w14:textId="48308A04"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301,000</w:t>
            </w:r>
          </w:p>
        </w:tc>
      </w:tr>
      <w:tr w:rsidR="00356B2D" w:rsidRPr="009E0447" w14:paraId="1BEA90B9"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47F671FD"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④販売費及び</w:t>
            </w:r>
          </w:p>
          <w:p w14:paraId="547FE222" w14:textId="60311D21" w:rsidR="00356B2D" w:rsidRPr="009E0447" w:rsidRDefault="00356B2D" w:rsidP="00356B2D">
            <w:pPr>
              <w:widowControl/>
              <w:spacing w:line="240" w:lineRule="exact"/>
              <w:ind w:firstLineChars="100" w:firstLine="210"/>
              <w:jc w:val="left"/>
              <w:rPr>
                <w:rFonts w:asciiTheme="minorEastAsia" w:hAnsiTheme="minorEastAsia"/>
                <w:sz w:val="21"/>
                <w:szCs w:val="21"/>
              </w:rPr>
            </w:pPr>
            <w:r w:rsidRPr="009E0447">
              <w:rPr>
                <w:rFonts w:asciiTheme="minorEastAsia" w:hAnsiTheme="minorEastAsia" w:hint="eastAsia"/>
                <w:sz w:val="21"/>
                <w:szCs w:val="21"/>
              </w:rPr>
              <w:t>一般管理費</w:t>
            </w:r>
          </w:p>
        </w:tc>
        <w:tc>
          <w:tcPr>
            <w:tcW w:w="1127" w:type="dxa"/>
            <w:tcBorders>
              <w:top w:val="single" w:sz="4" w:space="0" w:color="auto"/>
              <w:left w:val="double" w:sz="4" w:space="0" w:color="auto"/>
              <w:bottom w:val="single" w:sz="4" w:space="0" w:color="auto"/>
            </w:tcBorders>
            <w:vAlign w:val="center"/>
          </w:tcPr>
          <w:p w14:paraId="4913096B" w14:textId="092B9A64"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182,903</w:t>
            </w:r>
          </w:p>
        </w:tc>
        <w:tc>
          <w:tcPr>
            <w:tcW w:w="1127" w:type="dxa"/>
            <w:tcBorders>
              <w:top w:val="single" w:sz="4" w:space="0" w:color="auto"/>
              <w:bottom w:val="single" w:sz="4" w:space="0" w:color="auto"/>
            </w:tcBorders>
            <w:vAlign w:val="center"/>
          </w:tcPr>
          <w:p w14:paraId="7A5D2A41" w14:textId="68CEA71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186,427</w:t>
            </w:r>
          </w:p>
        </w:tc>
        <w:tc>
          <w:tcPr>
            <w:tcW w:w="1143" w:type="dxa"/>
            <w:tcBorders>
              <w:top w:val="single" w:sz="4" w:space="0" w:color="auto"/>
              <w:bottom w:val="single" w:sz="4" w:space="0" w:color="auto"/>
              <w:right w:val="double" w:sz="4" w:space="0" w:color="auto"/>
            </w:tcBorders>
            <w:vAlign w:val="center"/>
          </w:tcPr>
          <w:p w14:paraId="632AFE64" w14:textId="38B0F5F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190,202</w:t>
            </w:r>
          </w:p>
        </w:tc>
        <w:tc>
          <w:tcPr>
            <w:tcW w:w="1143" w:type="dxa"/>
            <w:tcBorders>
              <w:top w:val="single" w:sz="4" w:space="0" w:color="auto"/>
              <w:left w:val="double" w:sz="4" w:space="0" w:color="auto"/>
              <w:bottom w:val="single" w:sz="4" w:space="0" w:color="auto"/>
            </w:tcBorders>
            <w:vAlign w:val="center"/>
          </w:tcPr>
          <w:p w14:paraId="036E290F" w14:textId="01C00BD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199,000</w:t>
            </w:r>
          </w:p>
        </w:tc>
        <w:tc>
          <w:tcPr>
            <w:tcW w:w="1143" w:type="dxa"/>
            <w:tcBorders>
              <w:top w:val="single" w:sz="4" w:space="0" w:color="auto"/>
              <w:bottom w:val="single" w:sz="4" w:space="0" w:color="auto"/>
            </w:tcBorders>
            <w:vAlign w:val="center"/>
          </w:tcPr>
          <w:p w14:paraId="3429D90D" w14:textId="3F93930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208,000</w:t>
            </w:r>
          </w:p>
        </w:tc>
        <w:tc>
          <w:tcPr>
            <w:tcW w:w="1143" w:type="dxa"/>
            <w:tcBorders>
              <w:top w:val="single" w:sz="4" w:space="0" w:color="auto"/>
              <w:bottom w:val="single" w:sz="4" w:space="0" w:color="auto"/>
            </w:tcBorders>
            <w:vAlign w:val="center"/>
          </w:tcPr>
          <w:p w14:paraId="44788ED4" w14:textId="1B7C051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218,000</w:t>
            </w:r>
          </w:p>
        </w:tc>
        <w:tc>
          <w:tcPr>
            <w:tcW w:w="1143" w:type="dxa"/>
            <w:tcBorders>
              <w:top w:val="single" w:sz="4" w:space="0" w:color="auto"/>
              <w:bottom w:val="single" w:sz="4" w:space="0" w:color="auto"/>
            </w:tcBorders>
            <w:vAlign w:val="center"/>
          </w:tcPr>
          <w:p w14:paraId="600C4350" w14:textId="7FDBAE1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228,000</w:t>
            </w:r>
          </w:p>
        </w:tc>
        <w:tc>
          <w:tcPr>
            <w:tcW w:w="1143" w:type="dxa"/>
            <w:tcBorders>
              <w:top w:val="single" w:sz="4" w:space="0" w:color="auto"/>
              <w:bottom w:val="single" w:sz="4" w:space="0" w:color="auto"/>
            </w:tcBorders>
            <w:vAlign w:val="center"/>
          </w:tcPr>
          <w:p w14:paraId="517F4E45" w14:textId="29B1F8A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239,000</w:t>
            </w:r>
          </w:p>
        </w:tc>
      </w:tr>
      <w:tr w:rsidR="00356B2D" w:rsidRPr="009E0447" w14:paraId="0AA66773"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10BED304"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⑤営業利益</w:t>
            </w:r>
          </w:p>
          <w:p w14:paraId="03B1F0B6" w14:textId="2CFA6BA5"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(③-④)</w:t>
            </w:r>
          </w:p>
        </w:tc>
        <w:tc>
          <w:tcPr>
            <w:tcW w:w="1127" w:type="dxa"/>
            <w:tcBorders>
              <w:top w:val="single" w:sz="4" w:space="0" w:color="auto"/>
              <w:left w:val="double" w:sz="4" w:space="0" w:color="auto"/>
              <w:bottom w:val="single" w:sz="4" w:space="0" w:color="auto"/>
            </w:tcBorders>
            <w:vAlign w:val="center"/>
          </w:tcPr>
          <w:p w14:paraId="5C6C28B1" w14:textId="2B9BF75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64</w:t>
            </w:r>
          </w:p>
        </w:tc>
        <w:tc>
          <w:tcPr>
            <w:tcW w:w="1127" w:type="dxa"/>
            <w:tcBorders>
              <w:top w:val="single" w:sz="4" w:space="0" w:color="auto"/>
              <w:bottom w:val="single" w:sz="4" w:space="0" w:color="auto"/>
            </w:tcBorders>
            <w:vAlign w:val="center"/>
          </w:tcPr>
          <w:p w14:paraId="3C61FF71" w14:textId="196D20B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▲1,014</w:t>
            </w:r>
          </w:p>
        </w:tc>
        <w:tc>
          <w:tcPr>
            <w:tcW w:w="1143" w:type="dxa"/>
            <w:tcBorders>
              <w:top w:val="single" w:sz="4" w:space="0" w:color="auto"/>
              <w:bottom w:val="single" w:sz="4" w:space="0" w:color="auto"/>
              <w:right w:val="double" w:sz="4" w:space="0" w:color="auto"/>
            </w:tcBorders>
            <w:vAlign w:val="center"/>
          </w:tcPr>
          <w:p w14:paraId="16917688" w14:textId="53A6325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10,288</w:t>
            </w:r>
          </w:p>
        </w:tc>
        <w:tc>
          <w:tcPr>
            <w:tcW w:w="1143" w:type="dxa"/>
            <w:tcBorders>
              <w:top w:val="single" w:sz="4" w:space="0" w:color="auto"/>
              <w:left w:val="double" w:sz="4" w:space="0" w:color="auto"/>
              <w:bottom w:val="single" w:sz="4" w:space="0" w:color="auto"/>
            </w:tcBorders>
            <w:vAlign w:val="center"/>
          </w:tcPr>
          <w:p w14:paraId="657D0922" w14:textId="06766E40"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13,000</w:t>
            </w:r>
          </w:p>
        </w:tc>
        <w:tc>
          <w:tcPr>
            <w:tcW w:w="1143" w:type="dxa"/>
            <w:tcBorders>
              <w:top w:val="single" w:sz="4" w:space="0" w:color="auto"/>
              <w:bottom w:val="single" w:sz="4" w:space="0" w:color="auto"/>
            </w:tcBorders>
            <w:vAlign w:val="center"/>
          </w:tcPr>
          <w:p w14:paraId="08D4535E" w14:textId="0870347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44,500</w:t>
            </w:r>
          </w:p>
        </w:tc>
        <w:tc>
          <w:tcPr>
            <w:tcW w:w="1143" w:type="dxa"/>
            <w:tcBorders>
              <w:top w:val="single" w:sz="4" w:space="0" w:color="auto"/>
              <w:bottom w:val="single" w:sz="4" w:space="0" w:color="auto"/>
            </w:tcBorders>
            <w:vAlign w:val="center"/>
          </w:tcPr>
          <w:p w14:paraId="548EF3D8" w14:textId="5398867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49,000</w:t>
            </w:r>
          </w:p>
        </w:tc>
        <w:tc>
          <w:tcPr>
            <w:tcW w:w="1143" w:type="dxa"/>
            <w:tcBorders>
              <w:top w:val="single" w:sz="4" w:space="0" w:color="auto"/>
              <w:bottom w:val="single" w:sz="4" w:space="0" w:color="auto"/>
            </w:tcBorders>
            <w:vAlign w:val="center"/>
          </w:tcPr>
          <w:p w14:paraId="0B2D963D" w14:textId="1D6ADAD9"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57,000</w:t>
            </w:r>
          </w:p>
        </w:tc>
        <w:tc>
          <w:tcPr>
            <w:tcW w:w="1143" w:type="dxa"/>
            <w:tcBorders>
              <w:top w:val="single" w:sz="4" w:space="0" w:color="auto"/>
              <w:bottom w:val="single" w:sz="4" w:space="0" w:color="auto"/>
            </w:tcBorders>
            <w:vAlign w:val="center"/>
          </w:tcPr>
          <w:p w14:paraId="6EE963CB" w14:textId="275A6DFB"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62,000</w:t>
            </w:r>
          </w:p>
        </w:tc>
      </w:tr>
      <w:tr w:rsidR="00356B2D" w:rsidRPr="009E0447" w14:paraId="72820EC9" w14:textId="77777777" w:rsidTr="00AD5E3A">
        <w:trPr>
          <w:trHeight w:val="480"/>
        </w:trPr>
        <w:tc>
          <w:tcPr>
            <w:tcW w:w="1520" w:type="dxa"/>
            <w:gridSpan w:val="2"/>
            <w:tcBorders>
              <w:top w:val="single" w:sz="4" w:space="0" w:color="auto"/>
              <w:bottom w:val="single" w:sz="4" w:space="0" w:color="auto"/>
              <w:right w:val="double" w:sz="4" w:space="0" w:color="auto"/>
            </w:tcBorders>
            <w:vAlign w:val="center"/>
          </w:tcPr>
          <w:p w14:paraId="2CDB4E44"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⑥経常利益</w:t>
            </w:r>
          </w:p>
        </w:tc>
        <w:tc>
          <w:tcPr>
            <w:tcW w:w="1127" w:type="dxa"/>
            <w:tcBorders>
              <w:top w:val="single" w:sz="4" w:space="0" w:color="auto"/>
              <w:left w:val="double" w:sz="4" w:space="0" w:color="auto"/>
              <w:bottom w:val="single" w:sz="8" w:space="0" w:color="auto"/>
            </w:tcBorders>
            <w:vAlign w:val="center"/>
          </w:tcPr>
          <w:p w14:paraId="745655F9" w14:textId="533A0409"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▲2,229</w:t>
            </w:r>
          </w:p>
        </w:tc>
        <w:tc>
          <w:tcPr>
            <w:tcW w:w="1127" w:type="dxa"/>
            <w:tcBorders>
              <w:top w:val="single" w:sz="4" w:space="0" w:color="auto"/>
              <w:bottom w:val="single" w:sz="8" w:space="0" w:color="auto"/>
            </w:tcBorders>
            <w:vAlign w:val="center"/>
          </w:tcPr>
          <w:p w14:paraId="2F2D3867" w14:textId="73B99C8A"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▲3,346</w:t>
            </w:r>
          </w:p>
        </w:tc>
        <w:tc>
          <w:tcPr>
            <w:tcW w:w="1143" w:type="dxa"/>
            <w:tcBorders>
              <w:top w:val="single" w:sz="4" w:space="0" w:color="auto"/>
              <w:bottom w:val="single" w:sz="8" w:space="0" w:color="auto"/>
              <w:right w:val="double" w:sz="4" w:space="0" w:color="auto"/>
            </w:tcBorders>
            <w:vAlign w:val="center"/>
          </w:tcPr>
          <w:p w14:paraId="74D9A680" w14:textId="2ABB1C2E"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8,606</w:t>
            </w:r>
          </w:p>
        </w:tc>
        <w:tc>
          <w:tcPr>
            <w:tcW w:w="1143" w:type="dxa"/>
            <w:tcBorders>
              <w:top w:val="single" w:sz="4" w:space="0" w:color="auto"/>
              <w:left w:val="double" w:sz="4" w:space="0" w:color="auto"/>
              <w:bottom w:val="single" w:sz="8" w:space="0" w:color="auto"/>
            </w:tcBorders>
            <w:vAlign w:val="center"/>
          </w:tcPr>
          <w:p w14:paraId="5CD56998" w14:textId="40141B5A"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11,000</w:t>
            </w:r>
          </w:p>
        </w:tc>
        <w:tc>
          <w:tcPr>
            <w:tcW w:w="1143" w:type="dxa"/>
            <w:tcBorders>
              <w:top w:val="single" w:sz="4" w:space="0" w:color="auto"/>
              <w:bottom w:val="single" w:sz="8" w:space="0" w:color="auto"/>
            </w:tcBorders>
            <w:vAlign w:val="center"/>
          </w:tcPr>
          <w:p w14:paraId="0240D80B" w14:textId="5E6A126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42,000</w:t>
            </w:r>
          </w:p>
        </w:tc>
        <w:tc>
          <w:tcPr>
            <w:tcW w:w="1143" w:type="dxa"/>
            <w:tcBorders>
              <w:top w:val="single" w:sz="4" w:space="0" w:color="auto"/>
              <w:bottom w:val="single" w:sz="8" w:space="0" w:color="auto"/>
            </w:tcBorders>
            <w:vAlign w:val="center"/>
          </w:tcPr>
          <w:p w14:paraId="0CACE016" w14:textId="2651CB6C"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47,500</w:t>
            </w:r>
          </w:p>
        </w:tc>
        <w:tc>
          <w:tcPr>
            <w:tcW w:w="1143" w:type="dxa"/>
            <w:tcBorders>
              <w:top w:val="single" w:sz="4" w:space="0" w:color="auto"/>
              <w:bottom w:val="single" w:sz="8" w:space="0" w:color="auto"/>
            </w:tcBorders>
            <w:vAlign w:val="center"/>
          </w:tcPr>
          <w:p w14:paraId="5F1D6769" w14:textId="2AF5B05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54,500</w:t>
            </w:r>
          </w:p>
        </w:tc>
        <w:tc>
          <w:tcPr>
            <w:tcW w:w="1143" w:type="dxa"/>
            <w:tcBorders>
              <w:top w:val="single" w:sz="4" w:space="0" w:color="auto"/>
              <w:bottom w:val="single" w:sz="8" w:space="0" w:color="auto"/>
            </w:tcBorders>
            <w:vAlign w:val="center"/>
          </w:tcPr>
          <w:p w14:paraId="0615198E" w14:textId="2E7A1B92"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60,000</w:t>
            </w:r>
          </w:p>
        </w:tc>
      </w:tr>
      <w:tr w:rsidR="00356B2D" w:rsidRPr="009E0447" w14:paraId="71FEDAB1" w14:textId="77777777" w:rsidTr="00AD5E3A">
        <w:trPr>
          <w:trHeight w:val="480"/>
        </w:trPr>
        <w:tc>
          <w:tcPr>
            <w:tcW w:w="1520" w:type="dxa"/>
            <w:gridSpan w:val="2"/>
            <w:tcBorders>
              <w:top w:val="single" w:sz="4" w:space="0" w:color="auto"/>
              <w:left w:val="single" w:sz="4" w:space="0" w:color="auto"/>
              <w:bottom w:val="single" w:sz="4" w:space="0" w:color="auto"/>
              <w:right w:val="double" w:sz="4" w:space="0" w:color="auto"/>
            </w:tcBorders>
            <w:vAlign w:val="center"/>
          </w:tcPr>
          <w:p w14:paraId="027E29B0"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⑦人件費</w:t>
            </w:r>
          </w:p>
        </w:tc>
        <w:tc>
          <w:tcPr>
            <w:tcW w:w="1127" w:type="dxa"/>
            <w:tcBorders>
              <w:top w:val="single" w:sz="8" w:space="0" w:color="auto"/>
              <w:left w:val="double" w:sz="4" w:space="0" w:color="auto"/>
              <w:bottom w:val="single" w:sz="8" w:space="0" w:color="auto"/>
            </w:tcBorders>
            <w:vAlign w:val="center"/>
          </w:tcPr>
          <w:p w14:paraId="3D11F15F" w14:textId="1D808B74"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248,009</w:t>
            </w:r>
          </w:p>
        </w:tc>
        <w:tc>
          <w:tcPr>
            <w:tcW w:w="1127" w:type="dxa"/>
            <w:tcBorders>
              <w:top w:val="single" w:sz="8" w:space="0" w:color="auto"/>
              <w:bottom w:val="single" w:sz="8" w:space="0" w:color="auto"/>
            </w:tcBorders>
            <w:vAlign w:val="center"/>
          </w:tcPr>
          <w:p w14:paraId="74659856" w14:textId="6772ABB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228,915</w:t>
            </w:r>
          </w:p>
        </w:tc>
        <w:tc>
          <w:tcPr>
            <w:tcW w:w="1143" w:type="dxa"/>
            <w:tcBorders>
              <w:top w:val="single" w:sz="8" w:space="0" w:color="auto"/>
              <w:bottom w:val="single" w:sz="8" w:space="0" w:color="auto"/>
              <w:right w:val="double" w:sz="4" w:space="0" w:color="auto"/>
            </w:tcBorders>
            <w:vAlign w:val="center"/>
          </w:tcPr>
          <w:p w14:paraId="78920F61" w14:textId="35319B3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249,780</w:t>
            </w:r>
          </w:p>
        </w:tc>
        <w:tc>
          <w:tcPr>
            <w:tcW w:w="1143" w:type="dxa"/>
            <w:tcBorders>
              <w:top w:val="single" w:sz="8" w:space="0" w:color="auto"/>
              <w:left w:val="double" w:sz="4" w:space="0" w:color="auto"/>
              <w:bottom w:val="single" w:sz="8" w:space="0" w:color="auto"/>
            </w:tcBorders>
            <w:vAlign w:val="center"/>
          </w:tcPr>
          <w:p w14:paraId="1664EB0F" w14:textId="4B1D4941"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262,000</w:t>
            </w:r>
          </w:p>
        </w:tc>
        <w:tc>
          <w:tcPr>
            <w:tcW w:w="1143" w:type="dxa"/>
            <w:tcBorders>
              <w:top w:val="single" w:sz="8" w:space="0" w:color="auto"/>
              <w:bottom w:val="single" w:sz="8" w:space="0" w:color="auto"/>
            </w:tcBorders>
            <w:vAlign w:val="center"/>
          </w:tcPr>
          <w:p w14:paraId="389A6ACD" w14:textId="3D901123"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70</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tcBorders>
            <w:vAlign w:val="center"/>
          </w:tcPr>
          <w:p w14:paraId="170017D6" w14:textId="5AEE535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80</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tcBorders>
            <w:vAlign w:val="center"/>
          </w:tcPr>
          <w:p w14:paraId="799F2CA7" w14:textId="04001277"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90</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right w:val="single" w:sz="8" w:space="0" w:color="auto"/>
            </w:tcBorders>
            <w:vAlign w:val="center"/>
          </w:tcPr>
          <w:p w14:paraId="6A81008C" w14:textId="11D11B40"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30</w:t>
            </w:r>
            <w:r w:rsidRPr="009E0447">
              <w:rPr>
                <w:rFonts w:asciiTheme="majorEastAsia" w:eastAsiaTheme="majorEastAsia" w:hAnsiTheme="majorEastAsia" w:hint="eastAsia"/>
                <w:color w:val="FF0000"/>
                <w:sz w:val="21"/>
                <w:szCs w:val="21"/>
              </w:rPr>
              <w:t>0,000</w:t>
            </w:r>
          </w:p>
        </w:tc>
      </w:tr>
      <w:tr w:rsidR="00356B2D" w:rsidRPr="009E0447" w14:paraId="358E85A4" w14:textId="77777777" w:rsidTr="00AD5E3A">
        <w:trPr>
          <w:trHeight w:val="480"/>
        </w:trPr>
        <w:tc>
          <w:tcPr>
            <w:tcW w:w="1520" w:type="dxa"/>
            <w:gridSpan w:val="2"/>
            <w:tcBorders>
              <w:top w:val="single" w:sz="4" w:space="0" w:color="auto"/>
              <w:bottom w:val="nil"/>
              <w:right w:val="double" w:sz="4" w:space="0" w:color="auto"/>
            </w:tcBorders>
            <w:vAlign w:val="center"/>
          </w:tcPr>
          <w:p w14:paraId="59189E5A" w14:textId="77777777" w:rsidR="00356B2D" w:rsidRPr="009E0447" w:rsidRDefault="00356B2D" w:rsidP="00356B2D">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⑧減価償却費</w:t>
            </w:r>
          </w:p>
        </w:tc>
        <w:tc>
          <w:tcPr>
            <w:tcW w:w="1127" w:type="dxa"/>
            <w:tcBorders>
              <w:top w:val="single" w:sz="8" w:space="0" w:color="auto"/>
              <w:left w:val="double" w:sz="4" w:space="0" w:color="auto"/>
              <w:bottom w:val="single" w:sz="4" w:space="0" w:color="auto"/>
            </w:tcBorders>
            <w:vAlign w:val="center"/>
          </w:tcPr>
          <w:p w14:paraId="207FCBD2" w14:textId="1E0F2CAF"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70,126</w:t>
            </w:r>
          </w:p>
        </w:tc>
        <w:tc>
          <w:tcPr>
            <w:tcW w:w="1127" w:type="dxa"/>
            <w:tcBorders>
              <w:top w:val="single" w:sz="8" w:space="0" w:color="auto"/>
              <w:bottom w:val="single" w:sz="4" w:space="0" w:color="auto"/>
            </w:tcBorders>
            <w:vAlign w:val="center"/>
          </w:tcPr>
          <w:p w14:paraId="61BB0B0F" w14:textId="47320586"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70,115</w:t>
            </w:r>
          </w:p>
        </w:tc>
        <w:tc>
          <w:tcPr>
            <w:tcW w:w="1143" w:type="dxa"/>
            <w:tcBorders>
              <w:top w:val="single" w:sz="8" w:space="0" w:color="auto"/>
              <w:bottom w:val="single" w:sz="4" w:space="0" w:color="auto"/>
              <w:right w:val="double" w:sz="4" w:space="0" w:color="auto"/>
            </w:tcBorders>
            <w:vAlign w:val="center"/>
          </w:tcPr>
          <w:p w14:paraId="5FA41B22" w14:textId="29E5312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69,995</w:t>
            </w:r>
          </w:p>
        </w:tc>
        <w:tc>
          <w:tcPr>
            <w:tcW w:w="1143" w:type="dxa"/>
            <w:tcBorders>
              <w:top w:val="single" w:sz="8" w:space="0" w:color="auto"/>
              <w:left w:val="double" w:sz="4" w:space="0" w:color="auto"/>
              <w:bottom w:val="single" w:sz="4" w:space="0" w:color="auto"/>
            </w:tcBorders>
            <w:vAlign w:val="center"/>
          </w:tcPr>
          <w:p w14:paraId="35B1DBA4" w14:textId="674B4F8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0343F8D3" w14:textId="4F36FDE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61AD6CC0" w14:textId="0BB77D88"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5531E123" w14:textId="1957927D"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8" w:space="0" w:color="auto"/>
              <w:bottom w:val="single" w:sz="4" w:space="0" w:color="auto"/>
            </w:tcBorders>
            <w:vAlign w:val="center"/>
          </w:tcPr>
          <w:p w14:paraId="7596CEF5" w14:textId="4F9B9535" w:rsidR="00356B2D" w:rsidRPr="009E0447" w:rsidRDefault="00356B2D" w:rsidP="00356B2D">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r>
      <w:tr w:rsidR="00AD5E3A" w:rsidRPr="009E0447" w14:paraId="68BC1149" w14:textId="77777777" w:rsidTr="00AD5E3A">
        <w:trPr>
          <w:trHeight w:val="480"/>
        </w:trPr>
        <w:tc>
          <w:tcPr>
            <w:tcW w:w="211" w:type="dxa"/>
            <w:vMerge w:val="restart"/>
            <w:tcBorders>
              <w:top w:val="nil"/>
            </w:tcBorders>
            <w:vAlign w:val="center"/>
          </w:tcPr>
          <w:p w14:paraId="37A9A923" w14:textId="77777777" w:rsidR="00AD5E3A" w:rsidRPr="009E0447" w:rsidRDefault="00AD5E3A" w:rsidP="00AD5E3A">
            <w:pPr>
              <w:widowControl/>
              <w:spacing w:line="240" w:lineRule="exact"/>
              <w:jc w:val="left"/>
              <w:rPr>
                <w:rFonts w:asciiTheme="minorEastAsia" w:hAnsiTheme="minorEastAsia"/>
                <w:sz w:val="21"/>
                <w:szCs w:val="21"/>
              </w:rPr>
            </w:pPr>
          </w:p>
        </w:tc>
        <w:tc>
          <w:tcPr>
            <w:tcW w:w="1309" w:type="dxa"/>
            <w:tcBorders>
              <w:top w:val="single" w:sz="4" w:space="0" w:color="auto"/>
              <w:bottom w:val="single" w:sz="4" w:space="0" w:color="auto"/>
              <w:right w:val="double" w:sz="4" w:space="0" w:color="auto"/>
            </w:tcBorders>
            <w:vAlign w:val="center"/>
          </w:tcPr>
          <w:p w14:paraId="02CA8547"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普通償却額</w:t>
            </w:r>
          </w:p>
        </w:tc>
        <w:tc>
          <w:tcPr>
            <w:tcW w:w="1127" w:type="dxa"/>
            <w:tcBorders>
              <w:top w:val="single" w:sz="4" w:space="0" w:color="auto"/>
              <w:left w:val="double" w:sz="4" w:space="0" w:color="auto"/>
              <w:bottom w:val="single" w:sz="4" w:space="0" w:color="auto"/>
            </w:tcBorders>
            <w:vAlign w:val="center"/>
          </w:tcPr>
          <w:p w14:paraId="2E6794F0" w14:textId="3A91ABFC"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70,126</w:t>
            </w:r>
          </w:p>
        </w:tc>
        <w:tc>
          <w:tcPr>
            <w:tcW w:w="1127" w:type="dxa"/>
            <w:tcBorders>
              <w:top w:val="single" w:sz="4" w:space="0" w:color="auto"/>
              <w:bottom w:val="single" w:sz="4" w:space="0" w:color="auto"/>
            </w:tcBorders>
            <w:vAlign w:val="center"/>
          </w:tcPr>
          <w:p w14:paraId="56C9921B" w14:textId="017FC4EF"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70,115</w:t>
            </w:r>
          </w:p>
        </w:tc>
        <w:tc>
          <w:tcPr>
            <w:tcW w:w="1143" w:type="dxa"/>
            <w:tcBorders>
              <w:top w:val="single" w:sz="4" w:space="0" w:color="auto"/>
              <w:bottom w:val="single" w:sz="4" w:space="0" w:color="auto"/>
              <w:right w:val="double" w:sz="4" w:space="0" w:color="auto"/>
            </w:tcBorders>
            <w:vAlign w:val="center"/>
          </w:tcPr>
          <w:p w14:paraId="0DF6FB44" w14:textId="589B9C4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69,995</w:t>
            </w:r>
          </w:p>
        </w:tc>
        <w:tc>
          <w:tcPr>
            <w:tcW w:w="1143" w:type="dxa"/>
            <w:tcBorders>
              <w:top w:val="single" w:sz="4" w:space="0" w:color="auto"/>
              <w:left w:val="double" w:sz="4" w:space="0" w:color="auto"/>
              <w:bottom w:val="single" w:sz="4" w:space="0" w:color="auto"/>
            </w:tcBorders>
            <w:vAlign w:val="center"/>
          </w:tcPr>
          <w:p w14:paraId="571210EE" w14:textId="696CB524"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6B206143" w14:textId="0A6E0427"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54402945" w14:textId="39A214B3"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3C7C257E" w14:textId="1A00EA4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c>
          <w:tcPr>
            <w:tcW w:w="1143" w:type="dxa"/>
            <w:tcBorders>
              <w:top w:val="single" w:sz="4" w:space="0" w:color="auto"/>
              <w:bottom w:val="single" w:sz="4" w:space="0" w:color="auto"/>
            </w:tcBorders>
            <w:vAlign w:val="center"/>
          </w:tcPr>
          <w:p w14:paraId="01B71C0F" w14:textId="302851B4"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70,000</w:t>
            </w:r>
          </w:p>
        </w:tc>
      </w:tr>
      <w:tr w:rsidR="00AD5E3A" w:rsidRPr="009E0447" w14:paraId="40E2F8D0" w14:textId="77777777" w:rsidTr="00AD5E3A">
        <w:trPr>
          <w:trHeight w:val="480"/>
        </w:trPr>
        <w:tc>
          <w:tcPr>
            <w:tcW w:w="211" w:type="dxa"/>
            <w:vMerge/>
            <w:tcBorders>
              <w:bottom w:val="single" w:sz="4" w:space="0" w:color="auto"/>
            </w:tcBorders>
            <w:vAlign w:val="center"/>
          </w:tcPr>
          <w:p w14:paraId="11F01350" w14:textId="77777777" w:rsidR="00AD5E3A" w:rsidRPr="009E0447" w:rsidRDefault="00AD5E3A" w:rsidP="00AD5E3A">
            <w:pPr>
              <w:widowControl/>
              <w:spacing w:line="240" w:lineRule="exact"/>
              <w:jc w:val="left"/>
              <w:rPr>
                <w:rFonts w:asciiTheme="minorEastAsia" w:hAnsiTheme="minorEastAsia"/>
                <w:sz w:val="21"/>
                <w:szCs w:val="21"/>
              </w:rPr>
            </w:pPr>
          </w:p>
        </w:tc>
        <w:tc>
          <w:tcPr>
            <w:tcW w:w="1309" w:type="dxa"/>
            <w:tcBorders>
              <w:top w:val="single" w:sz="4" w:space="0" w:color="auto"/>
              <w:bottom w:val="single" w:sz="4" w:space="0" w:color="auto"/>
              <w:right w:val="double" w:sz="4" w:space="0" w:color="auto"/>
            </w:tcBorders>
            <w:vAlign w:val="center"/>
          </w:tcPr>
          <w:p w14:paraId="42219CDC"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特別償却額</w:t>
            </w:r>
          </w:p>
        </w:tc>
        <w:tc>
          <w:tcPr>
            <w:tcW w:w="1127" w:type="dxa"/>
            <w:tcBorders>
              <w:top w:val="single" w:sz="4" w:space="0" w:color="auto"/>
              <w:left w:val="double" w:sz="4" w:space="0" w:color="auto"/>
              <w:bottom w:val="single" w:sz="4" w:space="0" w:color="auto"/>
            </w:tcBorders>
            <w:vAlign w:val="center"/>
          </w:tcPr>
          <w:p w14:paraId="1E8B71A0" w14:textId="15D32AC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27" w:type="dxa"/>
            <w:tcBorders>
              <w:top w:val="single" w:sz="4" w:space="0" w:color="auto"/>
              <w:bottom w:val="single" w:sz="4" w:space="0" w:color="auto"/>
            </w:tcBorders>
            <w:vAlign w:val="center"/>
          </w:tcPr>
          <w:p w14:paraId="6692C876" w14:textId="611DCE17"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right w:val="double" w:sz="4" w:space="0" w:color="auto"/>
            </w:tcBorders>
            <w:vAlign w:val="center"/>
          </w:tcPr>
          <w:p w14:paraId="28213FB2" w14:textId="7A491ED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left w:val="double" w:sz="4" w:space="0" w:color="auto"/>
              <w:bottom w:val="single" w:sz="4" w:space="0" w:color="auto"/>
            </w:tcBorders>
            <w:vAlign w:val="center"/>
          </w:tcPr>
          <w:p w14:paraId="1E954790" w14:textId="52DAFAC3"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5FE7261E" w14:textId="35D2E05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41AE3FB0" w14:textId="75F5006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54CE2744" w14:textId="531C91D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c>
          <w:tcPr>
            <w:tcW w:w="1143" w:type="dxa"/>
            <w:tcBorders>
              <w:top w:val="single" w:sz="4" w:space="0" w:color="auto"/>
              <w:bottom w:val="single" w:sz="4" w:space="0" w:color="auto"/>
            </w:tcBorders>
            <w:vAlign w:val="center"/>
          </w:tcPr>
          <w:p w14:paraId="03C53DDD" w14:textId="0A13775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0</w:t>
            </w:r>
          </w:p>
        </w:tc>
      </w:tr>
      <w:tr w:rsidR="00AD5E3A" w:rsidRPr="009E0447" w14:paraId="23635871" w14:textId="77777777" w:rsidTr="00B679AB">
        <w:trPr>
          <w:trHeight w:val="480"/>
        </w:trPr>
        <w:tc>
          <w:tcPr>
            <w:tcW w:w="1520" w:type="dxa"/>
            <w:gridSpan w:val="2"/>
            <w:tcBorders>
              <w:top w:val="single" w:sz="4" w:space="0" w:color="auto"/>
              <w:left w:val="single" w:sz="4" w:space="0" w:color="auto"/>
              <w:bottom w:val="single" w:sz="4" w:space="0" w:color="auto"/>
              <w:right w:val="double" w:sz="4" w:space="0" w:color="auto"/>
            </w:tcBorders>
            <w:vAlign w:val="center"/>
          </w:tcPr>
          <w:p w14:paraId="5E701FDF"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⑨付加価値額</w:t>
            </w:r>
          </w:p>
          <w:p w14:paraId="0E83A5D3" w14:textId="7A3BBAC9" w:rsidR="00AD5E3A" w:rsidRPr="009E0447" w:rsidRDefault="00AD5E3A" w:rsidP="00AD5E3A">
            <w:pPr>
              <w:widowControl/>
              <w:spacing w:line="240" w:lineRule="exact"/>
              <w:ind w:rightChars="-50" w:right="-110"/>
              <w:jc w:val="left"/>
              <w:rPr>
                <w:rFonts w:asciiTheme="minorEastAsia" w:hAnsiTheme="minorEastAsia"/>
                <w:sz w:val="21"/>
                <w:szCs w:val="21"/>
              </w:rPr>
            </w:pPr>
            <w:r w:rsidRPr="009E0447">
              <w:rPr>
                <w:rFonts w:asciiTheme="minorEastAsia" w:hAnsiTheme="minorEastAsia" w:hint="eastAsia"/>
                <w:sz w:val="21"/>
                <w:szCs w:val="21"/>
              </w:rPr>
              <w:t>(⑤＋⑦＋⑧</w:t>
            </w:r>
            <w:r w:rsidRPr="009E0447">
              <w:rPr>
                <w:rFonts w:asciiTheme="minorEastAsia" w:hAnsiTheme="minorEastAsia"/>
                <w:sz w:val="21"/>
                <w:szCs w:val="21"/>
              </w:rPr>
              <w:t>）</w:t>
            </w:r>
          </w:p>
        </w:tc>
        <w:tc>
          <w:tcPr>
            <w:tcW w:w="1127" w:type="dxa"/>
            <w:tcBorders>
              <w:top w:val="single" w:sz="8" w:space="0" w:color="auto"/>
              <w:left w:val="double" w:sz="4" w:space="0" w:color="auto"/>
              <w:bottom w:val="single" w:sz="8" w:space="0" w:color="auto"/>
            </w:tcBorders>
            <w:vAlign w:val="center"/>
          </w:tcPr>
          <w:p w14:paraId="6B7D5422" w14:textId="61A3ECF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318,199</w:t>
            </w:r>
          </w:p>
        </w:tc>
        <w:tc>
          <w:tcPr>
            <w:tcW w:w="1127" w:type="dxa"/>
            <w:tcBorders>
              <w:top w:val="single" w:sz="8" w:space="0" w:color="auto"/>
              <w:bottom w:val="single" w:sz="8" w:space="0" w:color="auto"/>
            </w:tcBorders>
            <w:vAlign w:val="center"/>
          </w:tcPr>
          <w:p w14:paraId="42119D4E" w14:textId="68C67CA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298,016</w:t>
            </w:r>
          </w:p>
        </w:tc>
        <w:tc>
          <w:tcPr>
            <w:tcW w:w="1143" w:type="dxa"/>
            <w:tcBorders>
              <w:top w:val="single" w:sz="8" w:space="0" w:color="auto"/>
              <w:bottom w:val="single" w:sz="8" w:space="0" w:color="auto"/>
              <w:right w:val="double" w:sz="4" w:space="0" w:color="auto"/>
            </w:tcBorders>
            <w:vAlign w:val="center"/>
          </w:tcPr>
          <w:p w14:paraId="38CC840A" w14:textId="275A9FB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330,063</w:t>
            </w:r>
          </w:p>
        </w:tc>
        <w:tc>
          <w:tcPr>
            <w:tcW w:w="1143" w:type="dxa"/>
            <w:tcBorders>
              <w:top w:val="single" w:sz="8" w:space="0" w:color="auto"/>
              <w:left w:val="double" w:sz="4" w:space="0" w:color="auto"/>
              <w:bottom w:val="single" w:sz="8" w:space="0" w:color="auto"/>
            </w:tcBorders>
            <w:vAlign w:val="center"/>
          </w:tcPr>
          <w:p w14:paraId="18F25125" w14:textId="60E640B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345,000</w:t>
            </w:r>
          </w:p>
        </w:tc>
        <w:tc>
          <w:tcPr>
            <w:tcW w:w="1143" w:type="dxa"/>
            <w:tcBorders>
              <w:top w:val="single" w:sz="8" w:space="0" w:color="auto"/>
              <w:bottom w:val="single" w:sz="8" w:space="0" w:color="auto"/>
            </w:tcBorders>
            <w:vAlign w:val="center"/>
          </w:tcPr>
          <w:p w14:paraId="231FC64B" w14:textId="7C4D5D2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w:t>
            </w:r>
            <w:r w:rsidRPr="009E0447">
              <w:rPr>
                <w:rFonts w:asciiTheme="majorEastAsia" w:eastAsiaTheme="majorEastAsia" w:hAnsiTheme="majorEastAsia"/>
                <w:color w:val="FF0000"/>
                <w:sz w:val="21"/>
                <w:szCs w:val="21"/>
              </w:rPr>
              <w:t>84</w:t>
            </w:r>
            <w:r w:rsidRPr="009E0447">
              <w:rPr>
                <w:rFonts w:asciiTheme="majorEastAsia" w:eastAsiaTheme="majorEastAsia" w:hAnsiTheme="majorEastAsia" w:hint="eastAsia"/>
                <w:color w:val="FF0000"/>
                <w:sz w:val="21"/>
                <w:szCs w:val="21"/>
              </w:rPr>
              <w:t>,500</w:t>
            </w:r>
          </w:p>
        </w:tc>
        <w:tc>
          <w:tcPr>
            <w:tcW w:w="1143" w:type="dxa"/>
            <w:tcBorders>
              <w:top w:val="single" w:sz="8" w:space="0" w:color="auto"/>
              <w:bottom w:val="single" w:sz="8" w:space="0" w:color="auto"/>
            </w:tcBorders>
            <w:vAlign w:val="center"/>
          </w:tcPr>
          <w:p w14:paraId="1506FA86" w14:textId="3EFCB07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3</w:t>
            </w:r>
            <w:r w:rsidRPr="009E0447">
              <w:rPr>
                <w:rFonts w:asciiTheme="majorEastAsia" w:eastAsiaTheme="majorEastAsia" w:hAnsiTheme="majorEastAsia"/>
                <w:color w:val="FF0000"/>
                <w:sz w:val="21"/>
                <w:szCs w:val="21"/>
              </w:rPr>
              <w:t>99</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tcBorders>
            <w:vAlign w:val="center"/>
          </w:tcPr>
          <w:p w14:paraId="47C5A0E6" w14:textId="7F0A775B"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417</w:t>
            </w:r>
            <w:r w:rsidRPr="009E0447">
              <w:rPr>
                <w:rFonts w:asciiTheme="majorEastAsia" w:eastAsiaTheme="majorEastAsia" w:hAnsiTheme="majorEastAsia" w:hint="eastAsia"/>
                <w:color w:val="FF0000"/>
                <w:sz w:val="21"/>
                <w:szCs w:val="21"/>
              </w:rPr>
              <w:t>,000</w:t>
            </w:r>
          </w:p>
        </w:tc>
        <w:tc>
          <w:tcPr>
            <w:tcW w:w="1143" w:type="dxa"/>
            <w:tcBorders>
              <w:top w:val="single" w:sz="8" w:space="0" w:color="auto"/>
              <w:bottom w:val="single" w:sz="8" w:space="0" w:color="auto"/>
              <w:right w:val="single" w:sz="8" w:space="0" w:color="auto"/>
            </w:tcBorders>
            <w:vAlign w:val="center"/>
          </w:tcPr>
          <w:p w14:paraId="03BA7691" w14:textId="4F91CBC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w:t>
            </w:r>
            <w:r w:rsidRPr="009E0447">
              <w:rPr>
                <w:rFonts w:asciiTheme="majorEastAsia" w:eastAsiaTheme="majorEastAsia" w:hAnsiTheme="majorEastAsia"/>
                <w:color w:val="FF0000"/>
                <w:sz w:val="21"/>
                <w:szCs w:val="21"/>
              </w:rPr>
              <w:t>3</w:t>
            </w:r>
            <w:r w:rsidRPr="009E0447">
              <w:rPr>
                <w:rFonts w:asciiTheme="majorEastAsia" w:eastAsiaTheme="majorEastAsia" w:hAnsiTheme="majorEastAsia" w:hint="eastAsia"/>
                <w:color w:val="FF0000"/>
                <w:sz w:val="21"/>
                <w:szCs w:val="21"/>
              </w:rPr>
              <w:t>2,000</w:t>
            </w:r>
          </w:p>
        </w:tc>
      </w:tr>
      <w:tr w:rsidR="00AD5E3A" w:rsidRPr="009E0447" w14:paraId="63F53F93" w14:textId="77777777" w:rsidTr="00B679AB">
        <w:trPr>
          <w:trHeight w:val="480"/>
        </w:trPr>
        <w:tc>
          <w:tcPr>
            <w:tcW w:w="1520" w:type="dxa"/>
            <w:gridSpan w:val="2"/>
            <w:tcBorders>
              <w:top w:val="single" w:sz="4" w:space="0" w:color="auto"/>
              <w:bottom w:val="single" w:sz="4" w:space="0" w:color="auto"/>
              <w:right w:val="double" w:sz="4" w:space="0" w:color="auto"/>
            </w:tcBorders>
            <w:vAlign w:val="center"/>
          </w:tcPr>
          <w:p w14:paraId="3544B0A2" w14:textId="77777777" w:rsidR="00AD5E3A" w:rsidRPr="009E0447" w:rsidRDefault="00AD5E3A" w:rsidP="00AD5E3A">
            <w:pPr>
              <w:widowControl/>
              <w:spacing w:line="240" w:lineRule="exact"/>
              <w:jc w:val="left"/>
              <w:rPr>
                <w:rFonts w:asciiTheme="minorEastAsia" w:hAnsiTheme="minorEastAsia"/>
                <w:sz w:val="21"/>
                <w:szCs w:val="21"/>
              </w:rPr>
            </w:pPr>
            <w:r w:rsidRPr="009E0447">
              <w:rPr>
                <w:rFonts w:asciiTheme="minorEastAsia" w:hAnsiTheme="minorEastAsia" w:hint="eastAsia"/>
                <w:sz w:val="21"/>
                <w:szCs w:val="21"/>
              </w:rPr>
              <w:t>⑩従業員数</w:t>
            </w:r>
          </w:p>
        </w:tc>
        <w:tc>
          <w:tcPr>
            <w:tcW w:w="1127" w:type="dxa"/>
            <w:tcBorders>
              <w:top w:val="single" w:sz="8" w:space="0" w:color="auto"/>
              <w:left w:val="double" w:sz="4" w:space="0" w:color="auto"/>
              <w:bottom w:val="single" w:sz="8" w:space="0" w:color="auto"/>
            </w:tcBorders>
            <w:vAlign w:val="center"/>
          </w:tcPr>
          <w:p w14:paraId="2738F891" w14:textId="274281F5"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50</w:t>
            </w:r>
          </w:p>
        </w:tc>
        <w:tc>
          <w:tcPr>
            <w:tcW w:w="1127" w:type="dxa"/>
            <w:tcBorders>
              <w:top w:val="single" w:sz="8" w:space="0" w:color="auto"/>
              <w:bottom w:val="single" w:sz="8" w:space="0" w:color="auto"/>
            </w:tcBorders>
            <w:vAlign w:val="center"/>
          </w:tcPr>
          <w:p w14:paraId="4FA4919D" w14:textId="3D805B7C"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46</w:t>
            </w:r>
          </w:p>
        </w:tc>
        <w:tc>
          <w:tcPr>
            <w:tcW w:w="1143" w:type="dxa"/>
            <w:tcBorders>
              <w:top w:val="single" w:sz="8" w:space="0" w:color="auto"/>
              <w:bottom w:val="single" w:sz="8" w:space="0" w:color="auto"/>
              <w:right w:val="double" w:sz="4" w:space="0" w:color="auto"/>
            </w:tcBorders>
            <w:vAlign w:val="center"/>
          </w:tcPr>
          <w:p w14:paraId="7773240D" w14:textId="039C89AF"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50</w:t>
            </w:r>
          </w:p>
        </w:tc>
        <w:tc>
          <w:tcPr>
            <w:tcW w:w="1143" w:type="dxa"/>
            <w:tcBorders>
              <w:top w:val="single" w:sz="8" w:space="0" w:color="auto"/>
              <w:left w:val="double" w:sz="4" w:space="0" w:color="auto"/>
              <w:bottom w:val="single" w:sz="8" w:space="0" w:color="auto"/>
            </w:tcBorders>
            <w:vAlign w:val="center"/>
          </w:tcPr>
          <w:p w14:paraId="173AF5C5" w14:textId="1387EC4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52</w:t>
            </w:r>
          </w:p>
        </w:tc>
        <w:tc>
          <w:tcPr>
            <w:tcW w:w="1143" w:type="dxa"/>
            <w:tcBorders>
              <w:top w:val="single" w:sz="8" w:space="0" w:color="auto"/>
              <w:bottom w:val="single" w:sz="8" w:space="0" w:color="auto"/>
            </w:tcBorders>
            <w:vAlign w:val="center"/>
          </w:tcPr>
          <w:p w14:paraId="4BF34189" w14:textId="607F5F24"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54</w:t>
            </w:r>
          </w:p>
        </w:tc>
        <w:tc>
          <w:tcPr>
            <w:tcW w:w="1143" w:type="dxa"/>
            <w:tcBorders>
              <w:top w:val="single" w:sz="8" w:space="0" w:color="auto"/>
              <w:bottom w:val="single" w:sz="8" w:space="0" w:color="auto"/>
            </w:tcBorders>
            <w:vAlign w:val="center"/>
          </w:tcPr>
          <w:p w14:paraId="4E25FCBC" w14:textId="1171D50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56</w:t>
            </w:r>
          </w:p>
        </w:tc>
        <w:tc>
          <w:tcPr>
            <w:tcW w:w="1143" w:type="dxa"/>
            <w:tcBorders>
              <w:top w:val="single" w:sz="8" w:space="0" w:color="auto"/>
              <w:bottom w:val="single" w:sz="8" w:space="0" w:color="auto"/>
            </w:tcBorders>
            <w:vAlign w:val="center"/>
          </w:tcPr>
          <w:p w14:paraId="225D9B94" w14:textId="57056D1D"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58</w:t>
            </w:r>
          </w:p>
        </w:tc>
        <w:tc>
          <w:tcPr>
            <w:tcW w:w="1143" w:type="dxa"/>
            <w:tcBorders>
              <w:top w:val="single" w:sz="8" w:space="0" w:color="auto"/>
              <w:bottom w:val="single" w:sz="8" w:space="0" w:color="auto"/>
            </w:tcBorders>
            <w:vAlign w:val="center"/>
          </w:tcPr>
          <w:p w14:paraId="7C264A17" w14:textId="0637E50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60</w:t>
            </w:r>
          </w:p>
        </w:tc>
      </w:tr>
      <w:tr w:rsidR="00AD5E3A" w:rsidRPr="009E0447" w14:paraId="73C2009C" w14:textId="77777777" w:rsidTr="00B679AB">
        <w:trPr>
          <w:trHeight w:val="480"/>
        </w:trPr>
        <w:tc>
          <w:tcPr>
            <w:tcW w:w="1520" w:type="dxa"/>
            <w:gridSpan w:val="2"/>
            <w:tcBorders>
              <w:top w:val="single" w:sz="4" w:space="0" w:color="auto"/>
              <w:left w:val="single" w:sz="4" w:space="0" w:color="auto"/>
              <w:bottom w:val="single" w:sz="4" w:space="0" w:color="auto"/>
              <w:right w:val="double" w:sz="4" w:space="0" w:color="auto"/>
            </w:tcBorders>
            <w:vAlign w:val="center"/>
          </w:tcPr>
          <w:p w14:paraId="2695E9A5" w14:textId="77777777" w:rsidR="00AD5E3A" w:rsidRPr="009E0447" w:rsidRDefault="00AD5E3A" w:rsidP="00AD5E3A">
            <w:pPr>
              <w:spacing w:line="240" w:lineRule="exact"/>
              <w:ind w:left="210" w:hangingChars="100" w:hanging="210"/>
              <w:jc w:val="left"/>
              <w:rPr>
                <w:rFonts w:asciiTheme="minorEastAsia" w:hAnsiTheme="minorEastAsia"/>
                <w:sz w:val="21"/>
                <w:szCs w:val="21"/>
              </w:rPr>
            </w:pPr>
            <w:r w:rsidRPr="009E0447">
              <w:rPr>
                <w:rFonts w:asciiTheme="minorEastAsia" w:hAnsiTheme="minorEastAsia" w:hint="eastAsia"/>
                <w:sz w:val="21"/>
                <w:szCs w:val="21"/>
              </w:rPr>
              <w:t>⑪一人当たり付加価値額</w:t>
            </w:r>
          </w:p>
          <w:p w14:paraId="5294E7E8" w14:textId="354D5F8D" w:rsidR="00AD5E3A" w:rsidRPr="009E0447" w:rsidRDefault="00AD5E3A" w:rsidP="00AD5E3A">
            <w:pPr>
              <w:spacing w:line="240" w:lineRule="exact"/>
              <w:jc w:val="left"/>
              <w:rPr>
                <w:rFonts w:asciiTheme="minorEastAsia" w:hAnsiTheme="minorEastAsia"/>
                <w:sz w:val="21"/>
                <w:szCs w:val="21"/>
              </w:rPr>
            </w:pPr>
            <w:r w:rsidRPr="009E0447">
              <w:rPr>
                <w:rFonts w:asciiTheme="minorEastAsia" w:hAnsiTheme="minorEastAsia" w:hint="eastAsia"/>
                <w:sz w:val="21"/>
                <w:szCs w:val="21"/>
              </w:rPr>
              <w:t>(⑨÷⑩)</w:t>
            </w:r>
          </w:p>
        </w:tc>
        <w:tc>
          <w:tcPr>
            <w:tcW w:w="1127" w:type="dxa"/>
            <w:tcBorders>
              <w:top w:val="single" w:sz="8" w:space="0" w:color="auto"/>
              <w:left w:val="double" w:sz="4" w:space="0" w:color="auto"/>
              <w:bottom w:val="single" w:sz="8" w:space="0" w:color="auto"/>
            </w:tcBorders>
            <w:vAlign w:val="center"/>
          </w:tcPr>
          <w:p w14:paraId="359192A3" w14:textId="2959075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6,364</w:t>
            </w:r>
          </w:p>
        </w:tc>
        <w:tc>
          <w:tcPr>
            <w:tcW w:w="1127" w:type="dxa"/>
            <w:tcBorders>
              <w:top w:val="single" w:sz="8" w:space="0" w:color="auto"/>
              <w:bottom w:val="single" w:sz="8" w:space="0" w:color="auto"/>
            </w:tcBorders>
            <w:vAlign w:val="center"/>
          </w:tcPr>
          <w:p w14:paraId="2CB34B83" w14:textId="577A91DB"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6,479</w:t>
            </w:r>
          </w:p>
        </w:tc>
        <w:tc>
          <w:tcPr>
            <w:tcW w:w="1143" w:type="dxa"/>
            <w:tcBorders>
              <w:top w:val="single" w:sz="8" w:space="0" w:color="auto"/>
              <w:bottom w:val="single" w:sz="8" w:space="0" w:color="auto"/>
              <w:right w:val="double" w:sz="4" w:space="0" w:color="auto"/>
            </w:tcBorders>
            <w:vAlign w:val="center"/>
          </w:tcPr>
          <w:p w14:paraId="7564A153" w14:textId="143A59D3"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6,60</w:t>
            </w:r>
            <w:r w:rsidRPr="009E0447">
              <w:rPr>
                <w:rFonts w:asciiTheme="majorEastAsia" w:eastAsiaTheme="majorEastAsia" w:hAnsiTheme="majorEastAsia"/>
                <w:color w:val="FF0000"/>
                <w:sz w:val="21"/>
                <w:szCs w:val="21"/>
              </w:rPr>
              <w:t>1</w:t>
            </w:r>
          </w:p>
        </w:tc>
        <w:tc>
          <w:tcPr>
            <w:tcW w:w="1143" w:type="dxa"/>
            <w:tcBorders>
              <w:top w:val="single" w:sz="8" w:space="0" w:color="auto"/>
              <w:left w:val="double" w:sz="4" w:space="0" w:color="auto"/>
              <w:bottom w:val="single" w:sz="8" w:space="0" w:color="auto"/>
            </w:tcBorders>
            <w:vAlign w:val="center"/>
          </w:tcPr>
          <w:p w14:paraId="308DEAF5" w14:textId="1D94B046"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6,</w:t>
            </w:r>
            <w:r w:rsidRPr="009E0447">
              <w:rPr>
                <w:rFonts w:asciiTheme="majorEastAsia" w:eastAsiaTheme="majorEastAsia" w:hAnsiTheme="majorEastAsia"/>
                <w:color w:val="FF0000"/>
                <w:sz w:val="21"/>
                <w:szCs w:val="21"/>
              </w:rPr>
              <w:t>635</w:t>
            </w:r>
          </w:p>
        </w:tc>
        <w:tc>
          <w:tcPr>
            <w:tcW w:w="1143" w:type="dxa"/>
            <w:tcBorders>
              <w:top w:val="single" w:sz="8" w:space="0" w:color="auto"/>
              <w:bottom w:val="single" w:sz="8" w:space="0" w:color="auto"/>
            </w:tcBorders>
            <w:vAlign w:val="center"/>
          </w:tcPr>
          <w:p w14:paraId="4F7B91F1" w14:textId="6C3B1EE1"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w:t>
            </w:r>
            <w:r w:rsidRPr="009E0447">
              <w:rPr>
                <w:rFonts w:asciiTheme="majorEastAsia" w:eastAsiaTheme="majorEastAsia" w:hAnsiTheme="majorEastAsia"/>
                <w:color w:val="FF0000"/>
                <w:sz w:val="21"/>
                <w:szCs w:val="21"/>
              </w:rPr>
              <w:t>12</w:t>
            </w:r>
            <w:r w:rsidRPr="009E0447">
              <w:rPr>
                <w:rFonts w:asciiTheme="majorEastAsia" w:eastAsiaTheme="majorEastAsia" w:hAnsiTheme="majorEastAsia" w:hint="eastAsia"/>
                <w:color w:val="FF0000"/>
                <w:sz w:val="21"/>
                <w:szCs w:val="21"/>
              </w:rPr>
              <w:t>0</w:t>
            </w:r>
          </w:p>
        </w:tc>
        <w:tc>
          <w:tcPr>
            <w:tcW w:w="1143" w:type="dxa"/>
            <w:tcBorders>
              <w:top w:val="single" w:sz="8" w:space="0" w:color="auto"/>
              <w:bottom w:val="single" w:sz="8" w:space="0" w:color="auto"/>
            </w:tcBorders>
            <w:vAlign w:val="center"/>
          </w:tcPr>
          <w:p w14:paraId="529ABBB1" w14:textId="331C9972"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w:t>
            </w:r>
            <w:r w:rsidRPr="009E0447">
              <w:rPr>
                <w:rFonts w:asciiTheme="majorEastAsia" w:eastAsiaTheme="majorEastAsia" w:hAnsiTheme="majorEastAsia"/>
                <w:color w:val="FF0000"/>
                <w:sz w:val="21"/>
                <w:szCs w:val="21"/>
              </w:rPr>
              <w:t>125</w:t>
            </w:r>
          </w:p>
        </w:tc>
        <w:tc>
          <w:tcPr>
            <w:tcW w:w="1143" w:type="dxa"/>
            <w:tcBorders>
              <w:top w:val="single" w:sz="8" w:space="0" w:color="auto"/>
              <w:bottom w:val="single" w:sz="8" w:space="0" w:color="auto"/>
            </w:tcBorders>
            <w:vAlign w:val="center"/>
          </w:tcPr>
          <w:p w14:paraId="151F59C8" w14:textId="6B37800E"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hint="eastAsia"/>
                <w:color w:val="FF0000"/>
                <w:sz w:val="21"/>
                <w:szCs w:val="21"/>
              </w:rPr>
              <w:t>7,</w:t>
            </w:r>
            <w:r w:rsidRPr="009E0447">
              <w:rPr>
                <w:rFonts w:asciiTheme="majorEastAsia" w:eastAsiaTheme="majorEastAsia" w:hAnsiTheme="majorEastAsia"/>
                <w:color w:val="FF0000"/>
                <w:sz w:val="21"/>
                <w:szCs w:val="21"/>
              </w:rPr>
              <w:t>190</w:t>
            </w:r>
          </w:p>
        </w:tc>
        <w:tc>
          <w:tcPr>
            <w:tcW w:w="1143" w:type="dxa"/>
            <w:tcBorders>
              <w:top w:val="single" w:sz="8" w:space="0" w:color="auto"/>
              <w:bottom w:val="single" w:sz="8" w:space="0" w:color="auto"/>
              <w:right w:val="single" w:sz="8" w:space="0" w:color="auto"/>
            </w:tcBorders>
            <w:vAlign w:val="center"/>
          </w:tcPr>
          <w:p w14:paraId="6EC41762" w14:textId="4B388A87" w:rsidR="00AD5E3A" w:rsidRPr="009E0447" w:rsidRDefault="00AD5E3A" w:rsidP="00AD5E3A">
            <w:pPr>
              <w:widowControl/>
              <w:spacing w:line="240" w:lineRule="exact"/>
              <w:jc w:val="right"/>
              <w:rPr>
                <w:rFonts w:asciiTheme="majorEastAsia" w:eastAsiaTheme="majorEastAsia" w:hAnsiTheme="majorEastAsia"/>
                <w:sz w:val="18"/>
                <w:szCs w:val="18"/>
              </w:rPr>
            </w:pPr>
            <w:r w:rsidRPr="009E0447">
              <w:rPr>
                <w:rFonts w:asciiTheme="majorEastAsia" w:eastAsiaTheme="majorEastAsia" w:hAnsiTheme="majorEastAsia"/>
                <w:color w:val="FF0000"/>
                <w:sz w:val="21"/>
                <w:szCs w:val="21"/>
              </w:rPr>
              <w:t>7</w:t>
            </w:r>
            <w:r w:rsidRPr="009E0447">
              <w:rPr>
                <w:rFonts w:asciiTheme="majorEastAsia" w:eastAsiaTheme="majorEastAsia" w:hAnsiTheme="majorEastAsia" w:hint="eastAsia"/>
                <w:color w:val="FF0000"/>
                <w:sz w:val="21"/>
                <w:szCs w:val="21"/>
              </w:rPr>
              <w:t>,2</w:t>
            </w:r>
            <w:r w:rsidRPr="009E0447">
              <w:rPr>
                <w:rFonts w:asciiTheme="majorEastAsia" w:eastAsiaTheme="majorEastAsia" w:hAnsiTheme="majorEastAsia"/>
                <w:color w:val="FF0000"/>
                <w:sz w:val="21"/>
                <w:szCs w:val="21"/>
              </w:rPr>
              <w:t>0</w:t>
            </w:r>
            <w:r w:rsidRPr="009E0447">
              <w:rPr>
                <w:rFonts w:asciiTheme="majorEastAsia" w:eastAsiaTheme="majorEastAsia" w:hAnsiTheme="majorEastAsia" w:hint="eastAsia"/>
                <w:color w:val="FF0000"/>
                <w:sz w:val="21"/>
                <w:szCs w:val="21"/>
              </w:rPr>
              <w:t>0</w:t>
            </w:r>
          </w:p>
        </w:tc>
      </w:tr>
      <w:tr w:rsidR="00460492" w:rsidRPr="009E0447" w14:paraId="62C2AC10" w14:textId="77777777" w:rsidTr="00356B2D">
        <w:trPr>
          <w:trHeight w:val="248"/>
        </w:trPr>
        <w:tc>
          <w:tcPr>
            <w:tcW w:w="10632" w:type="dxa"/>
            <w:gridSpan w:val="10"/>
            <w:tcBorders>
              <w:top w:val="single" w:sz="4" w:space="0" w:color="auto"/>
              <w:left w:val="nil"/>
              <w:bottom w:val="nil"/>
              <w:right w:val="nil"/>
            </w:tcBorders>
            <w:vAlign w:val="center"/>
          </w:tcPr>
          <w:p w14:paraId="38EFCE1B" w14:textId="4C8E5FC4" w:rsidR="00460492" w:rsidRPr="009E0447" w:rsidRDefault="00460492" w:rsidP="00460492">
            <w:pPr>
              <w:widowControl/>
              <w:spacing w:line="240" w:lineRule="exact"/>
              <w:jc w:val="left"/>
              <w:rPr>
                <w:rFonts w:asciiTheme="minorEastAsia" w:hAnsiTheme="minorEastAsia"/>
                <w:sz w:val="18"/>
                <w:szCs w:val="18"/>
              </w:rPr>
            </w:pPr>
            <w:r w:rsidRPr="009E0447">
              <w:rPr>
                <w:rFonts w:asciiTheme="minorEastAsia" w:hAnsiTheme="minorEastAsia" w:hint="eastAsia"/>
                <w:sz w:val="21"/>
                <w:szCs w:val="21"/>
              </w:rPr>
              <w:t>・千円未満四捨五入の千円単位で記入。</w:t>
            </w:r>
          </w:p>
        </w:tc>
      </w:tr>
      <w:tr w:rsidR="00460492" w:rsidRPr="009E0447" w14:paraId="242ABBE2" w14:textId="77777777" w:rsidTr="00356B2D">
        <w:trPr>
          <w:trHeight w:val="480"/>
        </w:trPr>
        <w:tc>
          <w:tcPr>
            <w:tcW w:w="10632" w:type="dxa"/>
            <w:gridSpan w:val="10"/>
            <w:tcBorders>
              <w:top w:val="nil"/>
              <w:left w:val="nil"/>
              <w:bottom w:val="nil"/>
              <w:right w:val="nil"/>
            </w:tcBorders>
            <w:vAlign w:val="center"/>
          </w:tcPr>
          <w:p w14:paraId="29184C10" w14:textId="69C0578C" w:rsidR="00460492" w:rsidRPr="009E0447" w:rsidRDefault="00460492" w:rsidP="00460492">
            <w:pPr>
              <w:widowControl/>
              <w:spacing w:line="240" w:lineRule="exact"/>
              <w:ind w:left="210" w:rightChars="-50" w:right="-110" w:hangingChars="100" w:hanging="210"/>
              <w:jc w:val="left"/>
              <w:rPr>
                <w:rFonts w:asciiTheme="minorEastAsia" w:hAnsiTheme="minorEastAsia"/>
                <w:sz w:val="18"/>
                <w:szCs w:val="18"/>
              </w:rPr>
            </w:pPr>
            <w:r w:rsidRPr="009E0447">
              <w:rPr>
                <w:rFonts w:asciiTheme="minorEastAsia" w:hAnsiTheme="minorEastAsia" w:hint="eastAsia"/>
                <w:sz w:val="21"/>
                <w:szCs w:val="21"/>
              </w:rPr>
              <w:t>・「⑦人件費」：給料、賃金、賞与、各種手当、福利厚生費の合計（短時間労働者に対する費用を含む。ただし、退職手当、派遣労働者に係る経費、役員給与等は含まない）。</w:t>
            </w:r>
          </w:p>
        </w:tc>
      </w:tr>
      <w:tr w:rsidR="00460492" w:rsidRPr="009E0447" w14:paraId="20C2C629" w14:textId="77777777" w:rsidTr="00356B2D">
        <w:trPr>
          <w:trHeight w:val="98"/>
        </w:trPr>
        <w:tc>
          <w:tcPr>
            <w:tcW w:w="10632" w:type="dxa"/>
            <w:gridSpan w:val="10"/>
            <w:tcBorders>
              <w:top w:val="nil"/>
              <w:left w:val="nil"/>
              <w:bottom w:val="nil"/>
              <w:right w:val="nil"/>
            </w:tcBorders>
            <w:vAlign w:val="center"/>
          </w:tcPr>
          <w:p w14:paraId="570CCA89" w14:textId="0CFCCC9B" w:rsidR="00460492" w:rsidRPr="009E0447" w:rsidRDefault="00460492" w:rsidP="00460492">
            <w:pPr>
              <w:widowControl/>
              <w:spacing w:line="240" w:lineRule="exact"/>
              <w:jc w:val="left"/>
              <w:rPr>
                <w:rFonts w:asciiTheme="minorEastAsia" w:hAnsiTheme="minorEastAsia"/>
                <w:sz w:val="18"/>
                <w:szCs w:val="18"/>
              </w:rPr>
            </w:pPr>
            <w:r w:rsidRPr="009E0447">
              <w:rPr>
                <w:rFonts w:asciiTheme="minorEastAsia" w:hAnsiTheme="minorEastAsia" w:hint="eastAsia"/>
                <w:sz w:val="21"/>
                <w:szCs w:val="21"/>
              </w:rPr>
              <w:t>・「⑧減価償却費」：リース費用を算入する。</w:t>
            </w:r>
          </w:p>
        </w:tc>
      </w:tr>
      <w:tr w:rsidR="00460492" w:rsidRPr="009E0447" w14:paraId="2CFD2057" w14:textId="77777777" w:rsidTr="00356B2D">
        <w:trPr>
          <w:trHeight w:val="272"/>
        </w:trPr>
        <w:tc>
          <w:tcPr>
            <w:tcW w:w="10632" w:type="dxa"/>
            <w:gridSpan w:val="10"/>
            <w:tcBorders>
              <w:top w:val="nil"/>
              <w:left w:val="nil"/>
              <w:bottom w:val="nil"/>
              <w:right w:val="nil"/>
            </w:tcBorders>
            <w:vAlign w:val="center"/>
          </w:tcPr>
          <w:p w14:paraId="2D97A0B6" w14:textId="16E02A26" w:rsidR="00460492" w:rsidRPr="009E0447" w:rsidRDefault="00460492" w:rsidP="00460492">
            <w:pPr>
              <w:widowControl/>
              <w:spacing w:line="240" w:lineRule="exact"/>
              <w:jc w:val="left"/>
              <w:rPr>
                <w:rFonts w:asciiTheme="minorEastAsia" w:hAnsiTheme="minorEastAsia"/>
                <w:sz w:val="18"/>
                <w:szCs w:val="18"/>
              </w:rPr>
            </w:pPr>
            <w:r w:rsidRPr="009E0447">
              <w:rPr>
                <w:rFonts w:asciiTheme="minorEastAsia" w:hAnsiTheme="minorEastAsia" w:hint="eastAsia"/>
                <w:sz w:val="21"/>
                <w:szCs w:val="21"/>
              </w:rPr>
              <w:t>・「⑩従業員数」：正規社員及び非正規社員（短時間労働者を含む）の合計。役員及び派遣労働者は含まない。</w:t>
            </w:r>
          </w:p>
        </w:tc>
      </w:tr>
      <w:tr w:rsidR="00460492" w:rsidRPr="009E0447" w14:paraId="1B7A9DF9" w14:textId="77777777" w:rsidTr="00356B2D">
        <w:trPr>
          <w:trHeight w:val="222"/>
        </w:trPr>
        <w:tc>
          <w:tcPr>
            <w:tcW w:w="10632" w:type="dxa"/>
            <w:gridSpan w:val="10"/>
            <w:tcBorders>
              <w:top w:val="nil"/>
              <w:left w:val="nil"/>
              <w:bottom w:val="nil"/>
              <w:right w:val="nil"/>
            </w:tcBorders>
            <w:vAlign w:val="center"/>
          </w:tcPr>
          <w:p w14:paraId="56C69623" w14:textId="31047003" w:rsidR="00460492" w:rsidRPr="009E0447" w:rsidRDefault="00460492" w:rsidP="00460492">
            <w:pPr>
              <w:widowControl/>
              <w:spacing w:line="240" w:lineRule="exact"/>
              <w:ind w:left="210" w:hangingChars="100" w:hanging="210"/>
              <w:jc w:val="left"/>
              <w:rPr>
                <w:rFonts w:asciiTheme="minorEastAsia" w:hAnsiTheme="minorEastAsia"/>
                <w:sz w:val="18"/>
                <w:szCs w:val="18"/>
              </w:rPr>
            </w:pPr>
            <w:r w:rsidRPr="009E0447">
              <w:rPr>
                <w:rFonts w:asciiTheme="minorEastAsia" w:hAnsiTheme="minorEastAsia" w:hint="eastAsia"/>
                <w:sz w:val="21"/>
                <w:szCs w:val="21"/>
              </w:rPr>
              <w:t>・１年後～５年後の数値については、現時点での計画を</w:t>
            </w:r>
            <w:r w:rsidR="005212A2">
              <w:rPr>
                <w:rFonts w:asciiTheme="minorEastAsia" w:hAnsiTheme="minorEastAsia" w:hint="eastAsia"/>
                <w:sz w:val="21"/>
                <w:szCs w:val="21"/>
              </w:rPr>
              <w:t>記入し</w:t>
            </w:r>
            <w:r w:rsidRPr="009E0447">
              <w:rPr>
                <w:rFonts w:asciiTheme="minorEastAsia" w:hAnsiTheme="minorEastAsia" w:hint="eastAsia"/>
                <w:sz w:val="21"/>
                <w:szCs w:val="21"/>
              </w:rPr>
              <w:t>てください。特に挙証資料の添付は必要ありませんが、審査の際にそう考える根拠をお聞きする場合があります。</w:t>
            </w:r>
          </w:p>
        </w:tc>
      </w:tr>
    </w:tbl>
    <w:p w14:paraId="3CA582EE" w14:textId="77777777" w:rsidR="00B52541" w:rsidRPr="009E0447" w:rsidRDefault="00B52541" w:rsidP="00E3164F">
      <w:pPr>
        <w:widowControl/>
        <w:spacing w:line="240" w:lineRule="exact"/>
        <w:jc w:val="left"/>
        <w:rPr>
          <w:rFonts w:asciiTheme="majorEastAsia" w:eastAsiaTheme="majorEastAsia" w:hAnsiTheme="majorEastAsia"/>
        </w:rPr>
      </w:pPr>
      <w:r w:rsidRPr="009E0447">
        <w:rPr>
          <w:rFonts w:asciiTheme="majorEastAsia" w:eastAsiaTheme="majorEastAsia" w:hAnsiTheme="majorEastAsia"/>
        </w:rPr>
        <w:br w:type="page"/>
      </w:r>
    </w:p>
    <w:p w14:paraId="64F68C1A" w14:textId="1ACA5E38" w:rsidR="006E52A7" w:rsidRPr="009E0447" w:rsidRDefault="006E52A7" w:rsidP="00E3164F">
      <w:pPr>
        <w:widowControl/>
        <w:spacing w:line="240" w:lineRule="exact"/>
        <w:jc w:val="left"/>
        <w:rPr>
          <w:rFonts w:asciiTheme="majorEastAsia" w:eastAsiaTheme="majorEastAsia" w:hAnsiTheme="majorEastAsia"/>
        </w:rPr>
      </w:pPr>
      <w:r w:rsidRPr="009E0447">
        <w:rPr>
          <w:rFonts w:asciiTheme="majorEastAsia" w:eastAsiaTheme="majorEastAsia" w:hAnsiTheme="majorEastAsia" w:hint="eastAsia"/>
        </w:rPr>
        <w:lastRenderedPageBreak/>
        <w:t>（</w:t>
      </w:r>
      <w:r w:rsidR="00B03BED" w:rsidRPr="009E0447">
        <w:rPr>
          <w:rFonts w:asciiTheme="majorEastAsia" w:eastAsiaTheme="majorEastAsia" w:hAnsiTheme="majorEastAsia" w:hint="eastAsia"/>
        </w:rPr>
        <w:t>２</w:t>
      </w:r>
      <w:r w:rsidRPr="009E0447">
        <w:rPr>
          <w:rFonts w:asciiTheme="majorEastAsia" w:eastAsiaTheme="majorEastAsia" w:hAnsiTheme="majorEastAsia" w:hint="eastAsia"/>
        </w:rPr>
        <w:t>）離職率</w:t>
      </w: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1367"/>
        <w:gridCol w:w="1566"/>
        <w:gridCol w:w="1681"/>
        <w:gridCol w:w="1579"/>
        <w:gridCol w:w="1843"/>
      </w:tblGrid>
      <w:tr w:rsidR="001B5E0C" w:rsidRPr="009E0447" w14:paraId="3590DF6A" w14:textId="77777777" w:rsidTr="001B5E0C">
        <w:trPr>
          <w:trHeight w:val="300"/>
        </w:trPr>
        <w:tc>
          <w:tcPr>
            <w:tcW w:w="1786" w:type="dxa"/>
            <w:gridSpan w:val="2"/>
            <w:tcBorders>
              <w:bottom w:val="double" w:sz="4" w:space="0" w:color="auto"/>
            </w:tcBorders>
          </w:tcPr>
          <w:p w14:paraId="6169A65F" w14:textId="77777777" w:rsidR="003158FD" w:rsidRPr="009E0447" w:rsidRDefault="003158FD" w:rsidP="00CB20C0">
            <w:pPr>
              <w:widowControl/>
              <w:spacing w:line="240" w:lineRule="exact"/>
              <w:jc w:val="left"/>
              <w:rPr>
                <w:color w:val="000000" w:themeColor="text1"/>
                <w:sz w:val="21"/>
                <w:szCs w:val="21"/>
              </w:rPr>
            </w:pPr>
          </w:p>
        </w:tc>
        <w:tc>
          <w:tcPr>
            <w:tcW w:w="1566" w:type="dxa"/>
            <w:tcBorders>
              <w:bottom w:val="double" w:sz="4" w:space="0" w:color="auto"/>
            </w:tcBorders>
          </w:tcPr>
          <w:p w14:paraId="2D207E0D" w14:textId="41BEEE42"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期初従業員数（</w:t>
            </w:r>
            <w:r w:rsidR="00D62262" w:rsidRPr="009E0447">
              <w:rPr>
                <w:rFonts w:asciiTheme="minorEastAsia" w:hAnsiTheme="minorEastAsia" w:hint="eastAsia"/>
                <w:color w:val="000000" w:themeColor="text1"/>
                <w:sz w:val="21"/>
                <w:szCs w:val="21"/>
              </w:rPr>
              <w:t>ａ</w:t>
            </w:r>
            <w:r w:rsidRPr="009E0447">
              <w:rPr>
                <w:rFonts w:hint="eastAsia"/>
                <w:color w:val="000000" w:themeColor="text1"/>
                <w:sz w:val="21"/>
                <w:szCs w:val="21"/>
              </w:rPr>
              <w:t>）</w:t>
            </w:r>
          </w:p>
        </w:tc>
        <w:tc>
          <w:tcPr>
            <w:tcW w:w="1681" w:type="dxa"/>
            <w:tcBorders>
              <w:bottom w:val="double" w:sz="4" w:space="0" w:color="auto"/>
            </w:tcBorders>
          </w:tcPr>
          <w:p w14:paraId="52909602" w14:textId="77777777"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期中採用者数</w:t>
            </w:r>
          </w:p>
          <w:p w14:paraId="0FD7AA0A" w14:textId="77777777" w:rsidR="001B5E0C"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（ｂ）</w:t>
            </w:r>
          </w:p>
        </w:tc>
        <w:tc>
          <w:tcPr>
            <w:tcW w:w="1579" w:type="dxa"/>
            <w:tcBorders>
              <w:bottom w:val="double" w:sz="4" w:space="0" w:color="auto"/>
            </w:tcBorders>
          </w:tcPr>
          <w:p w14:paraId="5FA2F6E8" w14:textId="77777777"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期中退職者数</w:t>
            </w:r>
          </w:p>
          <w:p w14:paraId="09E701BE" w14:textId="77777777" w:rsidR="001B5E0C"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（ｃ）</w:t>
            </w:r>
          </w:p>
        </w:tc>
        <w:tc>
          <w:tcPr>
            <w:tcW w:w="1843" w:type="dxa"/>
            <w:tcBorders>
              <w:bottom w:val="double" w:sz="4" w:space="0" w:color="auto"/>
            </w:tcBorders>
          </w:tcPr>
          <w:p w14:paraId="7E3A993B" w14:textId="77777777" w:rsidR="0047418F"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離職率</w:t>
            </w:r>
          </w:p>
          <w:p w14:paraId="29156A04" w14:textId="77777777" w:rsidR="003158FD" w:rsidRPr="009E0447" w:rsidRDefault="001B5E0C" w:rsidP="0047418F">
            <w:pPr>
              <w:widowControl/>
              <w:spacing w:line="240" w:lineRule="exact"/>
              <w:jc w:val="center"/>
              <w:rPr>
                <w:color w:val="000000" w:themeColor="text1"/>
                <w:sz w:val="21"/>
                <w:szCs w:val="21"/>
              </w:rPr>
            </w:pPr>
            <w:r w:rsidRPr="009E0447">
              <w:rPr>
                <w:rFonts w:hint="eastAsia"/>
                <w:color w:val="000000" w:themeColor="text1"/>
                <w:sz w:val="21"/>
                <w:szCs w:val="21"/>
              </w:rPr>
              <w:t>（Ａ）</w:t>
            </w:r>
          </w:p>
        </w:tc>
      </w:tr>
      <w:tr w:rsidR="00356B2D" w:rsidRPr="009E0447" w14:paraId="052AF3C2" w14:textId="77777777" w:rsidTr="00023260">
        <w:trPr>
          <w:trHeight w:val="470"/>
        </w:trPr>
        <w:tc>
          <w:tcPr>
            <w:tcW w:w="419" w:type="dxa"/>
            <w:vMerge w:val="restart"/>
            <w:tcBorders>
              <w:top w:val="double" w:sz="4" w:space="0" w:color="auto"/>
            </w:tcBorders>
            <w:vAlign w:val="center"/>
          </w:tcPr>
          <w:p w14:paraId="11D7B5AF" w14:textId="77777777" w:rsidR="00356B2D" w:rsidRPr="009E0447" w:rsidRDefault="00356B2D" w:rsidP="00356B2D">
            <w:pPr>
              <w:widowControl/>
              <w:spacing w:line="240" w:lineRule="exact"/>
              <w:jc w:val="center"/>
              <w:rPr>
                <w:color w:val="000000" w:themeColor="text1"/>
                <w:sz w:val="21"/>
                <w:szCs w:val="21"/>
              </w:rPr>
            </w:pPr>
            <w:r w:rsidRPr="009E0447">
              <w:rPr>
                <w:rFonts w:hint="eastAsia"/>
                <w:color w:val="000000" w:themeColor="text1"/>
                <w:sz w:val="21"/>
                <w:szCs w:val="21"/>
              </w:rPr>
              <w:t>正規</w:t>
            </w:r>
          </w:p>
        </w:tc>
        <w:tc>
          <w:tcPr>
            <w:tcW w:w="1367" w:type="dxa"/>
            <w:tcBorders>
              <w:top w:val="double" w:sz="4" w:space="0" w:color="auto"/>
            </w:tcBorders>
            <w:vAlign w:val="center"/>
          </w:tcPr>
          <w:p w14:paraId="1B61BBB1"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直近決算期</w:t>
            </w:r>
          </w:p>
        </w:tc>
        <w:tc>
          <w:tcPr>
            <w:tcW w:w="1566" w:type="dxa"/>
            <w:tcBorders>
              <w:top w:val="double" w:sz="4" w:space="0" w:color="auto"/>
            </w:tcBorders>
            <w:vAlign w:val="center"/>
          </w:tcPr>
          <w:p w14:paraId="0F6A22DC" w14:textId="5FDADDF8"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29</w:t>
            </w:r>
          </w:p>
        </w:tc>
        <w:tc>
          <w:tcPr>
            <w:tcW w:w="1681" w:type="dxa"/>
            <w:tcBorders>
              <w:top w:val="double" w:sz="4" w:space="0" w:color="auto"/>
            </w:tcBorders>
            <w:vAlign w:val="center"/>
          </w:tcPr>
          <w:p w14:paraId="75C8162E" w14:textId="5C26B9B0"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579" w:type="dxa"/>
            <w:tcBorders>
              <w:top w:val="double" w:sz="4" w:space="0" w:color="auto"/>
            </w:tcBorders>
            <w:vAlign w:val="center"/>
          </w:tcPr>
          <w:p w14:paraId="1807CEC3" w14:textId="44C543FB"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843" w:type="dxa"/>
            <w:tcBorders>
              <w:top w:val="double" w:sz="4" w:space="0" w:color="auto"/>
            </w:tcBorders>
            <w:vAlign w:val="center"/>
          </w:tcPr>
          <w:p w14:paraId="7E93BF9D" w14:textId="0AEE31FD"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3.2</w:t>
            </w:r>
            <w:r w:rsidRPr="009E0447">
              <w:rPr>
                <w:color w:val="000000" w:themeColor="text1"/>
              </w:rPr>
              <w:t>%</w:t>
            </w:r>
          </w:p>
        </w:tc>
      </w:tr>
      <w:tr w:rsidR="00356B2D" w:rsidRPr="009E0447" w14:paraId="1B2E80F5" w14:textId="77777777" w:rsidTr="00023260">
        <w:trPr>
          <w:trHeight w:val="460"/>
        </w:trPr>
        <w:tc>
          <w:tcPr>
            <w:tcW w:w="419" w:type="dxa"/>
            <w:vMerge/>
            <w:vAlign w:val="center"/>
          </w:tcPr>
          <w:p w14:paraId="5BD6078E" w14:textId="77777777" w:rsidR="00356B2D" w:rsidRPr="009E0447" w:rsidRDefault="00356B2D" w:rsidP="00356B2D">
            <w:pPr>
              <w:widowControl/>
              <w:spacing w:line="240" w:lineRule="exact"/>
              <w:jc w:val="center"/>
              <w:rPr>
                <w:color w:val="000000" w:themeColor="text1"/>
                <w:sz w:val="21"/>
                <w:szCs w:val="21"/>
              </w:rPr>
            </w:pPr>
          </w:p>
        </w:tc>
        <w:tc>
          <w:tcPr>
            <w:tcW w:w="1367" w:type="dxa"/>
            <w:vAlign w:val="center"/>
          </w:tcPr>
          <w:p w14:paraId="3CECC7A0"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前決算期</w:t>
            </w:r>
          </w:p>
        </w:tc>
        <w:tc>
          <w:tcPr>
            <w:tcW w:w="1566" w:type="dxa"/>
            <w:vAlign w:val="center"/>
          </w:tcPr>
          <w:p w14:paraId="62B31453" w14:textId="7F235C71"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30</w:t>
            </w:r>
          </w:p>
        </w:tc>
        <w:tc>
          <w:tcPr>
            <w:tcW w:w="1681" w:type="dxa"/>
            <w:vAlign w:val="center"/>
          </w:tcPr>
          <w:p w14:paraId="0B1F8DC5" w14:textId="16D31FF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579" w:type="dxa"/>
            <w:vAlign w:val="center"/>
          </w:tcPr>
          <w:p w14:paraId="548E7B55" w14:textId="425D1555"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vAlign w:val="center"/>
          </w:tcPr>
          <w:p w14:paraId="791E51A1" w14:textId="59E7F666"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6.5</w:t>
            </w:r>
            <w:r w:rsidRPr="009E0447">
              <w:rPr>
                <w:color w:val="000000" w:themeColor="text1"/>
              </w:rPr>
              <w:t>%</w:t>
            </w:r>
          </w:p>
        </w:tc>
      </w:tr>
      <w:tr w:rsidR="00356B2D" w:rsidRPr="009E0447" w14:paraId="49F3A75B" w14:textId="77777777" w:rsidTr="00C62C77">
        <w:trPr>
          <w:trHeight w:val="380"/>
        </w:trPr>
        <w:tc>
          <w:tcPr>
            <w:tcW w:w="419" w:type="dxa"/>
            <w:vMerge/>
            <w:tcBorders>
              <w:bottom w:val="single" w:sz="8" w:space="0" w:color="auto"/>
            </w:tcBorders>
            <w:vAlign w:val="center"/>
          </w:tcPr>
          <w:p w14:paraId="6215E708" w14:textId="77777777" w:rsidR="00356B2D" w:rsidRPr="009E0447" w:rsidRDefault="00356B2D" w:rsidP="00356B2D">
            <w:pPr>
              <w:widowControl/>
              <w:spacing w:line="240" w:lineRule="exact"/>
              <w:jc w:val="center"/>
              <w:rPr>
                <w:color w:val="000000" w:themeColor="text1"/>
                <w:sz w:val="21"/>
                <w:szCs w:val="21"/>
              </w:rPr>
            </w:pPr>
          </w:p>
        </w:tc>
        <w:tc>
          <w:tcPr>
            <w:tcW w:w="1367" w:type="dxa"/>
            <w:tcBorders>
              <w:bottom w:val="single" w:sz="8" w:space="0" w:color="auto"/>
            </w:tcBorders>
            <w:vAlign w:val="center"/>
          </w:tcPr>
          <w:p w14:paraId="7D4D084D"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前々決算期</w:t>
            </w:r>
          </w:p>
        </w:tc>
        <w:tc>
          <w:tcPr>
            <w:tcW w:w="1566" w:type="dxa"/>
            <w:tcBorders>
              <w:bottom w:val="double" w:sz="4" w:space="0" w:color="auto"/>
            </w:tcBorders>
            <w:vAlign w:val="center"/>
          </w:tcPr>
          <w:p w14:paraId="0F446F7B" w14:textId="056DA922"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29</w:t>
            </w:r>
          </w:p>
        </w:tc>
        <w:tc>
          <w:tcPr>
            <w:tcW w:w="1681" w:type="dxa"/>
            <w:tcBorders>
              <w:bottom w:val="double" w:sz="4" w:space="0" w:color="auto"/>
            </w:tcBorders>
            <w:vAlign w:val="center"/>
          </w:tcPr>
          <w:p w14:paraId="4F757EC0" w14:textId="3B5781A9"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579" w:type="dxa"/>
            <w:tcBorders>
              <w:bottom w:val="double" w:sz="4" w:space="0" w:color="auto"/>
            </w:tcBorders>
            <w:vAlign w:val="center"/>
          </w:tcPr>
          <w:p w14:paraId="698C6703" w14:textId="0FD35CAB"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０</w:t>
            </w:r>
          </w:p>
        </w:tc>
        <w:tc>
          <w:tcPr>
            <w:tcW w:w="1843" w:type="dxa"/>
            <w:tcBorders>
              <w:bottom w:val="double" w:sz="4" w:space="0" w:color="auto"/>
            </w:tcBorders>
            <w:vAlign w:val="center"/>
          </w:tcPr>
          <w:p w14:paraId="4A58C112" w14:textId="46AF0EF9"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0</w:t>
            </w:r>
            <w:r w:rsidRPr="009E0447">
              <w:rPr>
                <w:color w:val="000000" w:themeColor="text1"/>
              </w:rPr>
              <w:t>%</w:t>
            </w:r>
          </w:p>
        </w:tc>
      </w:tr>
      <w:tr w:rsidR="00356B2D" w:rsidRPr="009E0447" w14:paraId="5C9D7E88" w14:textId="77777777" w:rsidTr="00C62C77">
        <w:trPr>
          <w:trHeight w:val="437"/>
        </w:trPr>
        <w:tc>
          <w:tcPr>
            <w:tcW w:w="419" w:type="dxa"/>
            <w:vMerge w:val="restart"/>
            <w:tcBorders>
              <w:top w:val="single" w:sz="8" w:space="0" w:color="auto"/>
            </w:tcBorders>
            <w:vAlign w:val="center"/>
          </w:tcPr>
          <w:p w14:paraId="23682367" w14:textId="77777777" w:rsidR="00356B2D" w:rsidRPr="009E0447" w:rsidRDefault="00356B2D" w:rsidP="00356B2D">
            <w:pPr>
              <w:spacing w:line="240" w:lineRule="exact"/>
              <w:jc w:val="center"/>
              <w:rPr>
                <w:color w:val="000000" w:themeColor="text1"/>
                <w:sz w:val="21"/>
                <w:szCs w:val="21"/>
              </w:rPr>
            </w:pPr>
            <w:r w:rsidRPr="009E0447">
              <w:rPr>
                <w:rFonts w:hint="eastAsia"/>
                <w:color w:val="000000" w:themeColor="text1"/>
                <w:sz w:val="21"/>
                <w:szCs w:val="21"/>
              </w:rPr>
              <w:t>非正規</w:t>
            </w:r>
          </w:p>
        </w:tc>
        <w:tc>
          <w:tcPr>
            <w:tcW w:w="1367" w:type="dxa"/>
            <w:tcBorders>
              <w:top w:val="single" w:sz="8" w:space="0" w:color="auto"/>
            </w:tcBorders>
            <w:vAlign w:val="center"/>
          </w:tcPr>
          <w:p w14:paraId="6D22FBFC"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直近決算期</w:t>
            </w:r>
          </w:p>
        </w:tc>
        <w:tc>
          <w:tcPr>
            <w:tcW w:w="1566" w:type="dxa"/>
            <w:tcBorders>
              <w:top w:val="double" w:sz="4" w:space="0" w:color="auto"/>
            </w:tcBorders>
            <w:vAlign w:val="center"/>
          </w:tcPr>
          <w:p w14:paraId="7229DD04" w14:textId="1C38E21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17</w:t>
            </w:r>
          </w:p>
        </w:tc>
        <w:tc>
          <w:tcPr>
            <w:tcW w:w="1681" w:type="dxa"/>
            <w:tcBorders>
              <w:top w:val="double" w:sz="4" w:space="0" w:color="auto"/>
            </w:tcBorders>
            <w:vAlign w:val="center"/>
          </w:tcPr>
          <w:p w14:paraId="4B10E700" w14:textId="437DAB0C"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４</w:t>
            </w:r>
          </w:p>
        </w:tc>
        <w:tc>
          <w:tcPr>
            <w:tcW w:w="1579" w:type="dxa"/>
            <w:tcBorders>
              <w:top w:val="double" w:sz="4" w:space="0" w:color="auto"/>
            </w:tcBorders>
            <w:vAlign w:val="center"/>
          </w:tcPr>
          <w:p w14:paraId="627AD146" w14:textId="77A433CC"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１</w:t>
            </w:r>
          </w:p>
        </w:tc>
        <w:tc>
          <w:tcPr>
            <w:tcW w:w="1843" w:type="dxa"/>
            <w:tcBorders>
              <w:top w:val="double" w:sz="4" w:space="0" w:color="auto"/>
            </w:tcBorders>
            <w:vAlign w:val="center"/>
          </w:tcPr>
          <w:p w14:paraId="1CBB6850" w14:textId="4F14C6B8"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4.8</w:t>
            </w:r>
            <w:r w:rsidRPr="009E0447">
              <w:rPr>
                <w:color w:val="000000" w:themeColor="text1"/>
              </w:rPr>
              <w:t>%</w:t>
            </w:r>
          </w:p>
        </w:tc>
      </w:tr>
      <w:tr w:rsidR="00356B2D" w:rsidRPr="009E0447" w14:paraId="5EF97050" w14:textId="77777777" w:rsidTr="00023260">
        <w:trPr>
          <w:trHeight w:val="419"/>
        </w:trPr>
        <w:tc>
          <w:tcPr>
            <w:tcW w:w="419" w:type="dxa"/>
            <w:vMerge/>
            <w:vAlign w:val="center"/>
          </w:tcPr>
          <w:p w14:paraId="210C0D76" w14:textId="77777777" w:rsidR="00356B2D" w:rsidRPr="009E0447" w:rsidRDefault="00356B2D" w:rsidP="00356B2D">
            <w:pPr>
              <w:spacing w:line="240" w:lineRule="exact"/>
              <w:jc w:val="center"/>
              <w:rPr>
                <w:color w:val="000000" w:themeColor="text1"/>
                <w:sz w:val="21"/>
                <w:szCs w:val="21"/>
              </w:rPr>
            </w:pPr>
          </w:p>
        </w:tc>
        <w:tc>
          <w:tcPr>
            <w:tcW w:w="1367" w:type="dxa"/>
            <w:vAlign w:val="center"/>
          </w:tcPr>
          <w:p w14:paraId="666D2A7A"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前決算期</w:t>
            </w:r>
          </w:p>
        </w:tc>
        <w:tc>
          <w:tcPr>
            <w:tcW w:w="1566" w:type="dxa"/>
            <w:vAlign w:val="center"/>
          </w:tcPr>
          <w:p w14:paraId="05037685" w14:textId="2183CFED"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20</w:t>
            </w:r>
          </w:p>
        </w:tc>
        <w:tc>
          <w:tcPr>
            <w:tcW w:w="1681" w:type="dxa"/>
            <w:vAlign w:val="center"/>
          </w:tcPr>
          <w:p w14:paraId="70E68AE1" w14:textId="2773EC17"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579" w:type="dxa"/>
            <w:vAlign w:val="center"/>
          </w:tcPr>
          <w:p w14:paraId="576ACD47" w14:textId="790D76F2"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５</w:t>
            </w:r>
          </w:p>
        </w:tc>
        <w:tc>
          <w:tcPr>
            <w:tcW w:w="1843" w:type="dxa"/>
            <w:vAlign w:val="center"/>
          </w:tcPr>
          <w:p w14:paraId="3751FA3B" w14:textId="071E7605"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22.7</w:t>
            </w:r>
            <w:r w:rsidRPr="009E0447">
              <w:rPr>
                <w:color w:val="000000" w:themeColor="text1"/>
              </w:rPr>
              <w:t>%</w:t>
            </w:r>
          </w:p>
        </w:tc>
      </w:tr>
      <w:tr w:rsidR="00356B2D" w:rsidRPr="009E0447" w14:paraId="51B8F6E1" w14:textId="77777777" w:rsidTr="00D27D9E">
        <w:trPr>
          <w:trHeight w:val="411"/>
        </w:trPr>
        <w:tc>
          <w:tcPr>
            <w:tcW w:w="419" w:type="dxa"/>
            <w:vMerge/>
            <w:tcBorders>
              <w:bottom w:val="single" w:sz="8" w:space="0" w:color="auto"/>
            </w:tcBorders>
            <w:vAlign w:val="center"/>
          </w:tcPr>
          <w:p w14:paraId="2256A6D3" w14:textId="77777777" w:rsidR="00356B2D" w:rsidRPr="009E0447" w:rsidRDefault="00356B2D" w:rsidP="00356B2D">
            <w:pPr>
              <w:spacing w:line="240" w:lineRule="exact"/>
              <w:jc w:val="center"/>
              <w:rPr>
                <w:color w:val="000000" w:themeColor="text1"/>
                <w:sz w:val="21"/>
                <w:szCs w:val="21"/>
              </w:rPr>
            </w:pPr>
          </w:p>
        </w:tc>
        <w:tc>
          <w:tcPr>
            <w:tcW w:w="1367" w:type="dxa"/>
            <w:tcBorders>
              <w:bottom w:val="single" w:sz="8" w:space="0" w:color="auto"/>
            </w:tcBorders>
            <w:vAlign w:val="center"/>
          </w:tcPr>
          <w:p w14:paraId="714AA67F"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前々決算期</w:t>
            </w:r>
          </w:p>
        </w:tc>
        <w:tc>
          <w:tcPr>
            <w:tcW w:w="1566" w:type="dxa"/>
            <w:tcBorders>
              <w:bottom w:val="single" w:sz="8" w:space="0" w:color="auto"/>
            </w:tcBorders>
            <w:vAlign w:val="center"/>
          </w:tcPr>
          <w:p w14:paraId="57E238AB" w14:textId="0D770C04"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20</w:t>
            </w:r>
          </w:p>
        </w:tc>
        <w:tc>
          <w:tcPr>
            <w:tcW w:w="1681" w:type="dxa"/>
            <w:tcBorders>
              <w:bottom w:val="single" w:sz="8" w:space="0" w:color="auto"/>
            </w:tcBorders>
            <w:vAlign w:val="center"/>
          </w:tcPr>
          <w:p w14:paraId="1CA4CC91" w14:textId="4E5A91B3"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579" w:type="dxa"/>
            <w:tcBorders>
              <w:bottom w:val="single" w:sz="8" w:space="0" w:color="auto"/>
            </w:tcBorders>
            <w:vAlign w:val="center"/>
          </w:tcPr>
          <w:p w14:paraId="7948A559" w14:textId="70CC22D7"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tcBorders>
              <w:bottom w:val="single" w:sz="8" w:space="0" w:color="auto"/>
            </w:tcBorders>
            <w:vAlign w:val="center"/>
          </w:tcPr>
          <w:p w14:paraId="72FC3CE4" w14:textId="1FB8CCC6"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9.1</w:t>
            </w:r>
            <w:r w:rsidRPr="009E0447">
              <w:rPr>
                <w:color w:val="000000" w:themeColor="text1"/>
              </w:rPr>
              <w:t>%</w:t>
            </w:r>
          </w:p>
        </w:tc>
      </w:tr>
      <w:tr w:rsidR="00356B2D" w:rsidRPr="009E0447" w14:paraId="534D4F5F" w14:textId="77777777" w:rsidTr="00D27D9E">
        <w:trPr>
          <w:trHeight w:val="396"/>
        </w:trPr>
        <w:tc>
          <w:tcPr>
            <w:tcW w:w="419" w:type="dxa"/>
            <w:vMerge w:val="restart"/>
            <w:tcBorders>
              <w:top w:val="single" w:sz="8" w:space="0" w:color="auto"/>
              <w:left w:val="single" w:sz="8" w:space="0" w:color="auto"/>
            </w:tcBorders>
            <w:vAlign w:val="center"/>
          </w:tcPr>
          <w:p w14:paraId="3FE3FFE9" w14:textId="77777777" w:rsidR="00356B2D" w:rsidRPr="009E0447" w:rsidRDefault="00356B2D" w:rsidP="00356B2D">
            <w:pPr>
              <w:spacing w:line="240" w:lineRule="exact"/>
              <w:jc w:val="center"/>
              <w:rPr>
                <w:color w:val="000000" w:themeColor="text1"/>
                <w:sz w:val="21"/>
                <w:szCs w:val="21"/>
              </w:rPr>
            </w:pPr>
            <w:r w:rsidRPr="009E0447">
              <w:rPr>
                <w:rFonts w:hint="eastAsia"/>
                <w:color w:val="000000" w:themeColor="text1"/>
                <w:sz w:val="21"/>
                <w:szCs w:val="21"/>
              </w:rPr>
              <w:t>合計</w:t>
            </w:r>
          </w:p>
        </w:tc>
        <w:tc>
          <w:tcPr>
            <w:tcW w:w="1367" w:type="dxa"/>
            <w:tcBorders>
              <w:top w:val="single" w:sz="8" w:space="0" w:color="auto"/>
            </w:tcBorders>
            <w:vAlign w:val="center"/>
          </w:tcPr>
          <w:p w14:paraId="28DD763F"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直近決算期</w:t>
            </w:r>
          </w:p>
        </w:tc>
        <w:tc>
          <w:tcPr>
            <w:tcW w:w="1566" w:type="dxa"/>
            <w:tcBorders>
              <w:top w:val="single" w:sz="8" w:space="0" w:color="auto"/>
            </w:tcBorders>
            <w:vAlign w:val="center"/>
          </w:tcPr>
          <w:p w14:paraId="530E183E" w14:textId="527F4637"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46</w:t>
            </w:r>
          </w:p>
        </w:tc>
        <w:tc>
          <w:tcPr>
            <w:tcW w:w="1681" w:type="dxa"/>
            <w:tcBorders>
              <w:top w:val="single" w:sz="8" w:space="0" w:color="auto"/>
            </w:tcBorders>
            <w:vAlign w:val="center"/>
          </w:tcPr>
          <w:p w14:paraId="5EC4D5B1" w14:textId="50907C8D"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６</w:t>
            </w:r>
          </w:p>
        </w:tc>
        <w:tc>
          <w:tcPr>
            <w:tcW w:w="1579" w:type="dxa"/>
            <w:tcBorders>
              <w:top w:val="single" w:sz="8" w:space="0" w:color="auto"/>
            </w:tcBorders>
            <w:vAlign w:val="center"/>
          </w:tcPr>
          <w:p w14:paraId="4046D8F8" w14:textId="742AD10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tcBorders>
              <w:top w:val="single" w:sz="8" w:space="0" w:color="auto"/>
              <w:right w:val="single" w:sz="8" w:space="0" w:color="auto"/>
            </w:tcBorders>
            <w:vAlign w:val="center"/>
          </w:tcPr>
          <w:p w14:paraId="78FE6A9F" w14:textId="7E0386B0"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3.8</w:t>
            </w:r>
            <w:r w:rsidRPr="009E0447">
              <w:rPr>
                <w:color w:val="000000" w:themeColor="text1"/>
              </w:rPr>
              <w:t>%</w:t>
            </w:r>
          </w:p>
        </w:tc>
      </w:tr>
      <w:tr w:rsidR="00356B2D" w:rsidRPr="009E0447" w14:paraId="4500C297" w14:textId="77777777" w:rsidTr="00D27D9E">
        <w:trPr>
          <w:trHeight w:val="423"/>
        </w:trPr>
        <w:tc>
          <w:tcPr>
            <w:tcW w:w="419" w:type="dxa"/>
            <w:vMerge/>
            <w:tcBorders>
              <w:left w:val="single" w:sz="8" w:space="0" w:color="auto"/>
            </w:tcBorders>
          </w:tcPr>
          <w:p w14:paraId="57EAC1DB" w14:textId="77777777" w:rsidR="00356B2D" w:rsidRPr="009E0447" w:rsidRDefault="00356B2D" w:rsidP="00356B2D">
            <w:pPr>
              <w:spacing w:line="240" w:lineRule="exact"/>
              <w:jc w:val="left"/>
              <w:rPr>
                <w:color w:val="000000" w:themeColor="text1"/>
                <w:sz w:val="21"/>
                <w:szCs w:val="21"/>
              </w:rPr>
            </w:pPr>
          </w:p>
        </w:tc>
        <w:tc>
          <w:tcPr>
            <w:tcW w:w="1367" w:type="dxa"/>
            <w:vAlign w:val="center"/>
          </w:tcPr>
          <w:p w14:paraId="641BE04C"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前決算期</w:t>
            </w:r>
          </w:p>
        </w:tc>
        <w:tc>
          <w:tcPr>
            <w:tcW w:w="1566" w:type="dxa"/>
            <w:vAlign w:val="center"/>
          </w:tcPr>
          <w:p w14:paraId="1C78B979" w14:textId="559749B8"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50</w:t>
            </w:r>
          </w:p>
        </w:tc>
        <w:tc>
          <w:tcPr>
            <w:tcW w:w="1681" w:type="dxa"/>
            <w:vAlign w:val="center"/>
          </w:tcPr>
          <w:p w14:paraId="5E702614" w14:textId="3D432A49"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３</w:t>
            </w:r>
          </w:p>
        </w:tc>
        <w:tc>
          <w:tcPr>
            <w:tcW w:w="1579" w:type="dxa"/>
            <w:vAlign w:val="center"/>
          </w:tcPr>
          <w:p w14:paraId="0F71C647" w14:textId="01DA8731"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７</w:t>
            </w:r>
          </w:p>
        </w:tc>
        <w:tc>
          <w:tcPr>
            <w:tcW w:w="1843" w:type="dxa"/>
            <w:tcBorders>
              <w:right w:val="single" w:sz="8" w:space="0" w:color="auto"/>
            </w:tcBorders>
            <w:vAlign w:val="center"/>
          </w:tcPr>
          <w:p w14:paraId="1AD052AF" w14:textId="204EE993"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13.2</w:t>
            </w:r>
            <w:r w:rsidRPr="009E0447">
              <w:rPr>
                <w:color w:val="000000" w:themeColor="text1"/>
              </w:rPr>
              <w:t>%</w:t>
            </w:r>
          </w:p>
        </w:tc>
      </w:tr>
      <w:tr w:rsidR="00356B2D" w:rsidRPr="009E0447" w14:paraId="7E6A3AA0" w14:textId="77777777" w:rsidTr="00D27D9E">
        <w:trPr>
          <w:trHeight w:val="417"/>
        </w:trPr>
        <w:tc>
          <w:tcPr>
            <w:tcW w:w="419" w:type="dxa"/>
            <w:vMerge/>
            <w:tcBorders>
              <w:left w:val="single" w:sz="8" w:space="0" w:color="auto"/>
              <w:bottom w:val="single" w:sz="8" w:space="0" w:color="auto"/>
            </w:tcBorders>
          </w:tcPr>
          <w:p w14:paraId="4935EB7A" w14:textId="77777777" w:rsidR="00356B2D" w:rsidRPr="009E0447" w:rsidRDefault="00356B2D" w:rsidP="00356B2D">
            <w:pPr>
              <w:spacing w:line="240" w:lineRule="exact"/>
              <w:jc w:val="left"/>
              <w:rPr>
                <w:color w:val="000000" w:themeColor="text1"/>
                <w:sz w:val="21"/>
                <w:szCs w:val="21"/>
              </w:rPr>
            </w:pPr>
          </w:p>
        </w:tc>
        <w:tc>
          <w:tcPr>
            <w:tcW w:w="1367" w:type="dxa"/>
            <w:tcBorders>
              <w:bottom w:val="single" w:sz="8" w:space="0" w:color="auto"/>
            </w:tcBorders>
            <w:vAlign w:val="center"/>
          </w:tcPr>
          <w:p w14:paraId="3497923E" w14:textId="77777777" w:rsidR="00356B2D" w:rsidRPr="009E0447" w:rsidRDefault="00356B2D" w:rsidP="00356B2D">
            <w:pPr>
              <w:spacing w:line="240" w:lineRule="exact"/>
              <w:jc w:val="left"/>
              <w:rPr>
                <w:color w:val="000000" w:themeColor="text1"/>
                <w:sz w:val="21"/>
                <w:szCs w:val="21"/>
              </w:rPr>
            </w:pPr>
            <w:r w:rsidRPr="009E0447">
              <w:rPr>
                <w:rFonts w:hint="eastAsia"/>
                <w:color w:val="000000" w:themeColor="text1"/>
                <w:sz w:val="21"/>
                <w:szCs w:val="21"/>
              </w:rPr>
              <w:t>前々決算期</w:t>
            </w:r>
          </w:p>
        </w:tc>
        <w:tc>
          <w:tcPr>
            <w:tcW w:w="1566" w:type="dxa"/>
            <w:tcBorders>
              <w:bottom w:val="single" w:sz="8" w:space="0" w:color="auto"/>
            </w:tcBorders>
            <w:vAlign w:val="center"/>
          </w:tcPr>
          <w:p w14:paraId="35D23615" w14:textId="18CBE519"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49</w:t>
            </w:r>
          </w:p>
        </w:tc>
        <w:tc>
          <w:tcPr>
            <w:tcW w:w="1681" w:type="dxa"/>
            <w:tcBorders>
              <w:bottom w:val="single" w:sz="8" w:space="0" w:color="auto"/>
            </w:tcBorders>
            <w:vAlign w:val="center"/>
          </w:tcPr>
          <w:p w14:paraId="5C718A23" w14:textId="6CF5E256"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３</w:t>
            </w:r>
          </w:p>
        </w:tc>
        <w:tc>
          <w:tcPr>
            <w:tcW w:w="1579" w:type="dxa"/>
            <w:tcBorders>
              <w:bottom w:val="single" w:sz="8" w:space="0" w:color="auto"/>
            </w:tcBorders>
            <w:vAlign w:val="center"/>
          </w:tcPr>
          <w:p w14:paraId="0ACD37A3" w14:textId="7DC9940A" w:rsidR="00356B2D" w:rsidRPr="009E0447" w:rsidRDefault="00356B2D" w:rsidP="00356B2D">
            <w:pPr>
              <w:widowControl/>
              <w:spacing w:line="240" w:lineRule="exact"/>
              <w:jc w:val="center"/>
              <w:rPr>
                <w:rFonts w:ascii="ＭＳ ゴシック" w:eastAsia="ＭＳ ゴシック" w:hAnsi="ＭＳ ゴシック"/>
                <w:color w:val="000000" w:themeColor="text1"/>
                <w:sz w:val="21"/>
                <w:szCs w:val="21"/>
              </w:rPr>
            </w:pPr>
            <w:r w:rsidRPr="009E0447">
              <w:rPr>
                <w:rFonts w:asciiTheme="majorEastAsia" w:eastAsiaTheme="majorEastAsia" w:hAnsiTheme="majorEastAsia" w:hint="eastAsia"/>
                <w:color w:val="FF0000"/>
              </w:rPr>
              <w:t>２</w:t>
            </w:r>
          </w:p>
        </w:tc>
        <w:tc>
          <w:tcPr>
            <w:tcW w:w="1843" w:type="dxa"/>
            <w:tcBorders>
              <w:bottom w:val="single" w:sz="8" w:space="0" w:color="auto"/>
              <w:right w:val="single" w:sz="8" w:space="0" w:color="auto"/>
            </w:tcBorders>
            <w:vAlign w:val="center"/>
          </w:tcPr>
          <w:p w14:paraId="7DDC104C" w14:textId="5945F7F4" w:rsidR="00356B2D" w:rsidRPr="009E0447" w:rsidRDefault="00356B2D" w:rsidP="00356B2D">
            <w:pPr>
              <w:widowControl/>
              <w:spacing w:line="240" w:lineRule="exact"/>
              <w:jc w:val="right"/>
              <w:rPr>
                <w:rFonts w:ascii="ＭＳ ゴシック" w:eastAsia="ＭＳ ゴシック" w:hAnsi="ＭＳ ゴシック"/>
                <w:color w:val="000000" w:themeColor="text1"/>
                <w:sz w:val="21"/>
                <w:szCs w:val="21"/>
              </w:rPr>
            </w:pPr>
            <w:r w:rsidRPr="009E0447">
              <w:rPr>
                <w:rFonts w:asciiTheme="majorEastAsia" w:eastAsiaTheme="majorEastAsia" w:hAnsiTheme="majorEastAsia"/>
                <w:color w:val="FF0000"/>
              </w:rPr>
              <w:t>3.8</w:t>
            </w:r>
            <w:r w:rsidRPr="009E0447">
              <w:rPr>
                <w:color w:val="000000" w:themeColor="text1"/>
              </w:rPr>
              <w:t>%</w:t>
            </w:r>
          </w:p>
        </w:tc>
      </w:tr>
    </w:tbl>
    <w:p w14:paraId="6AB52F0D" w14:textId="14FC5DF2" w:rsidR="00CB20C0" w:rsidRPr="009E0447" w:rsidRDefault="00F013BE" w:rsidP="009A673E">
      <w:pPr>
        <w:widowControl/>
        <w:spacing w:line="240" w:lineRule="exact"/>
        <w:ind w:firstLineChars="100" w:firstLine="210"/>
        <w:jc w:val="left"/>
        <w:rPr>
          <w:color w:val="000000" w:themeColor="text1"/>
          <w:sz w:val="21"/>
          <w:szCs w:val="21"/>
        </w:rPr>
      </w:pPr>
      <w:r w:rsidRPr="009E0447">
        <w:rPr>
          <w:rFonts w:hint="eastAsia"/>
          <w:color w:val="000000" w:themeColor="text1"/>
          <w:sz w:val="21"/>
          <w:szCs w:val="21"/>
        </w:rPr>
        <w:t>・</w:t>
      </w:r>
      <w:r w:rsidR="00CB20C0" w:rsidRPr="009E0447">
        <w:rPr>
          <w:rFonts w:hint="eastAsia"/>
          <w:color w:val="000000" w:themeColor="text1"/>
          <w:sz w:val="21"/>
          <w:szCs w:val="21"/>
        </w:rPr>
        <w:t>離</w:t>
      </w:r>
      <w:r w:rsidR="00CB20C0" w:rsidRPr="009E0447">
        <w:rPr>
          <w:rFonts w:ascii="ＭＳ 明朝" w:eastAsia="ＭＳ 明朝" w:hAnsi="ＭＳ 明朝" w:hint="eastAsia"/>
          <w:color w:val="000000" w:themeColor="text1"/>
          <w:sz w:val="21"/>
          <w:szCs w:val="21"/>
        </w:rPr>
        <w:t>職率</w:t>
      </w:r>
      <w:r w:rsidRPr="009E0447">
        <w:rPr>
          <w:rFonts w:ascii="ＭＳ 明朝" w:eastAsia="ＭＳ 明朝" w:hAnsi="ＭＳ 明朝" w:hint="eastAsia"/>
          <w:color w:val="000000" w:themeColor="text1"/>
          <w:sz w:val="21"/>
          <w:szCs w:val="21"/>
        </w:rPr>
        <w:t>A</w:t>
      </w:r>
      <w:r w:rsidR="00CB20C0" w:rsidRPr="009E0447">
        <w:rPr>
          <w:rFonts w:ascii="ＭＳ 明朝" w:eastAsia="ＭＳ 明朝" w:hAnsi="ＭＳ 明朝" w:hint="eastAsia"/>
          <w:color w:val="000000" w:themeColor="text1"/>
          <w:sz w:val="21"/>
          <w:szCs w:val="21"/>
        </w:rPr>
        <w:t>= c÷( a + b )×100</w:t>
      </w:r>
      <w:r w:rsidRPr="009E0447">
        <w:rPr>
          <w:rFonts w:ascii="ＭＳ 明朝" w:eastAsia="ＭＳ 明朝" w:hAnsi="ＭＳ 明朝" w:hint="eastAsia"/>
          <w:color w:val="000000" w:themeColor="text1"/>
          <w:sz w:val="21"/>
          <w:szCs w:val="21"/>
        </w:rPr>
        <w:t>で計</w:t>
      </w:r>
      <w:r w:rsidRPr="009E0447">
        <w:rPr>
          <w:rFonts w:hint="eastAsia"/>
          <w:color w:val="000000" w:themeColor="text1"/>
          <w:sz w:val="21"/>
          <w:szCs w:val="21"/>
        </w:rPr>
        <w:t>算し、小数点以下第</w:t>
      </w:r>
      <w:r w:rsidR="004A75A1" w:rsidRPr="009E0447">
        <w:rPr>
          <w:rFonts w:hint="eastAsia"/>
          <w:color w:val="000000" w:themeColor="text1"/>
          <w:sz w:val="21"/>
          <w:szCs w:val="21"/>
        </w:rPr>
        <w:t>１</w:t>
      </w:r>
      <w:r w:rsidRPr="009E0447">
        <w:rPr>
          <w:rFonts w:hint="eastAsia"/>
          <w:color w:val="000000" w:themeColor="text1"/>
          <w:sz w:val="21"/>
          <w:szCs w:val="21"/>
        </w:rPr>
        <w:t>位まで</w:t>
      </w:r>
      <w:r w:rsidR="005212A2">
        <w:rPr>
          <w:rFonts w:hint="eastAsia"/>
          <w:color w:val="000000" w:themeColor="text1"/>
          <w:sz w:val="21"/>
          <w:szCs w:val="21"/>
        </w:rPr>
        <w:t>記入し</w:t>
      </w:r>
      <w:r w:rsidRPr="009E0447">
        <w:rPr>
          <w:rFonts w:hint="eastAsia"/>
          <w:color w:val="000000" w:themeColor="text1"/>
          <w:sz w:val="21"/>
          <w:szCs w:val="21"/>
        </w:rPr>
        <w:t>てください。</w:t>
      </w:r>
    </w:p>
    <w:p w14:paraId="43DAF4C4" w14:textId="44641634" w:rsidR="005412EB" w:rsidRPr="009E0447" w:rsidRDefault="00F013BE" w:rsidP="009A673E">
      <w:pPr>
        <w:widowControl/>
        <w:ind w:firstLineChars="100" w:firstLine="210"/>
        <w:jc w:val="left"/>
        <w:rPr>
          <w:rFonts w:asciiTheme="minorEastAsia" w:hAnsiTheme="minorEastAsia"/>
          <w:sz w:val="21"/>
          <w:szCs w:val="21"/>
        </w:rPr>
      </w:pPr>
      <w:r w:rsidRPr="009E0447">
        <w:rPr>
          <w:rFonts w:asciiTheme="minorEastAsia" w:hAnsiTheme="minorEastAsia" w:hint="eastAsia"/>
          <w:sz w:val="21"/>
          <w:szCs w:val="21"/>
        </w:rPr>
        <w:t>・従業員数合計の(a)+(b)-(c)は、</w:t>
      </w:r>
      <w:r w:rsidR="00D27D9E" w:rsidRPr="009E0447">
        <w:rPr>
          <w:rFonts w:asciiTheme="minorEastAsia" w:hAnsiTheme="minorEastAsia" w:hint="eastAsia"/>
          <w:sz w:val="21"/>
          <w:szCs w:val="21"/>
        </w:rPr>
        <w:t>10</w:t>
      </w:r>
      <w:r w:rsidRPr="009E0447">
        <w:rPr>
          <w:rFonts w:asciiTheme="minorEastAsia" w:hAnsiTheme="minorEastAsia" w:hint="eastAsia"/>
          <w:sz w:val="21"/>
          <w:szCs w:val="21"/>
        </w:rPr>
        <w:t>（１）の表</w:t>
      </w:r>
      <w:r w:rsidR="008F453D">
        <w:rPr>
          <w:rFonts w:asciiTheme="minorEastAsia" w:hAnsiTheme="minorEastAsia" w:hint="eastAsia"/>
          <w:sz w:val="21"/>
          <w:szCs w:val="21"/>
        </w:rPr>
        <w:t>中</w:t>
      </w:r>
      <w:r w:rsidRPr="009E0447">
        <w:rPr>
          <w:rFonts w:asciiTheme="minorEastAsia" w:hAnsiTheme="minorEastAsia" w:hint="eastAsia"/>
          <w:sz w:val="21"/>
          <w:szCs w:val="21"/>
        </w:rPr>
        <w:t>⑩と一致するようにしてください。</w:t>
      </w:r>
    </w:p>
    <w:p w14:paraId="380273FF" w14:textId="2AAEBCC5" w:rsidR="0047418F" w:rsidRPr="009E0447" w:rsidRDefault="0047418F" w:rsidP="0047418F">
      <w:pPr>
        <w:widowControl/>
        <w:spacing w:line="240" w:lineRule="exact"/>
        <w:jc w:val="left"/>
        <w:rPr>
          <w:rFonts w:asciiTheme="minorEastAsia" w:hAnsiTheme="minorEastAsia"/>
          <w:sz w:val="21"/>
          <w:szCs w:val="21"/>
        </w:rPr>
      </w:pPr>
    </w:p>
    <w:p w14:paraId="3FE60888" w14:textId="0E14D5F3" w:rsidR="0045133F" w:rsidRPr="009E0447" w:rsidRDefault="0047418F" w:rsidP="009A673E">
      <w:pPr>
        <w:ind w:leftChars="100" w:left="441" w:hangingChars="100" w:hanging="221"/>
        <w:rPr>
          <w:rFonts w:asciiTheme="majorEastAsia" w:eastAsiaTheme="majorEastAsia" w:hAnsiTheme="majorEastAsia"/>
        </w:rPr>
      </w:pPr>
      <w:r w:rsidRPr="009E0447">
        <w:rPr>
          <w:rFonts w:asciiTheme="majorEastAsia" w:eastAsiaTheme="majorEastAsia" w:hAnsiTheme="majorEastAsia" w:hint="eastAsia"/>
          <w:b/>
        </w:rPr>
        <w:t xml:space="preserve">※　</w:t>
      </w:r>
      <w:r w:rsidRPr="009E0447">
        <w:rPr>
          <w:rFonts w:asciiTheme="majorEastAsia" w:eastAsiaTheme="majorEastAsia" w:hAnsiTheme="majorEastAsia" w:hint="eastAsia"/>
        </w:rPr>
        <w:t>離職率について、一時的な急増等の特殊要因等がある場合は、その内容及び今後の改善に向けた見通しや取組等について記入してください。</w:t>
      </w:r>
    </w:p>
    <w:tbl>
      <w:tblPr>
        <w:tblStyle w:val="a3"/>
        <w:tblW w:w="0" w:type="auto"/>
        <w:tblInd w:w="220" w:type="dxa"/>
        <w:tblLook w:val="04A0" w:firstRow="1" w:lastRow="0" w:firstColumn="1" w:lastColumn="0" w:noHBand="0" w:noVBand="1"/>
      </w:tblPr>
      <w:tblGrid>
        <w:gridCol w:w="8840"/>
      </w:tblGrid>
      <w:tr w:rsidR="00061D1B" w14:paraId="1F209CDF" w14:textId="77777777" w:rsidTr="00BB68F7">
        <w:trPr>
          <w:trHeight w:val="1701"/>
        </w:trPr>
        <w:tc>
          <w:tcPr>
            <w:tcW w:w="9060" w:type="dxa"/>
          </w:tcPr>
          <w:p w14:paraId="1C20118F" w14:textId="041FAB29" w:rsidR="00505FAB" w:rsidRPr="009E0447" w:rsidRDefault="00505FAB" w:rsidP="00505FAB">
            <w:pPr>
              <w:spacing w:line="0" w:lineRule="atLeast"/>
              <w:ind w:firstLineChars="100" w:firstLine="210"/>
              <w:rPr>
                <w:rFonts w:asciiTheme="majorEastAsia" w:eastAsiaTheme="majorEastAsia" w:hAnsiTheme="majorEastAsia"/>
                <w:color w:val="FF0000"/>
                <w:sz w:val="21"/>
                <w:szCs w:val="18"/>
              </w:rPr>
            </w:pPr>
            <w:r w:rsidRPr="009E0447">
              <w:rPr>
                <w:rFonts w:asciiTheme="majorEastAsia" w:eastAsiaTheme="majorEastAsia" w:hAnsiTheme="majorEastAsia" w:hint="eastAsia"/>
                <w:color w:val="FF0000"/>
                <w:sz w:val="21"/>
                <w:szCs w:val="18"/>
              </w:rPr>
              <w:t>過去数年間にわたり、大規模なプロジェクトに取り組んでいましたが、そのプロジェクトが予定よりも早く終了しました。これに伴い、一部のプロジェクト専任の契約社員や派遣社員が契約満了となり、離職者が増加しました。</w:t>
            </w:r>
          </w:p>
          <w:p w14:paraId="4CBD8EEB" w14:textId="1AAB4CF3" w:rsidR="00061D1B" w:rsidRPr="00061D1B" w:rsidRDefault="00505FAB" w:rsidP="00505FAB">
            <w:pPr>
              <w:spacing w:line="0" w:lineRule="atLeast"/>
              <w:ind w:firstLineChars="100" w:firstLine="210"/>
              <w:rPr>
                <w:rFonts w:asciiTheme="majorEastAsia" w:eastAsiaTheme="majorEastAsia" w:hAnsiTheme="majorEastAsia"/>
                <w:sz w:val="21"/>
                <w:szCs w:val="18"/>
              </w:rPr>
            </w:pPr>
            <w:r w:rsidRPr="009E0447">
              <w:rPr>
                <w:rFonts w:asciiTheme="majorEastAsia" w:eastAsiaTheme="majorEastAsia" w:hAnsiTheme="majorEastAsia" w:hint="eastAsia"/>
                <w:color w:val="FF0000"/>
                <w:sz w:val="21"/>
                <w:szCs w:val="18"/>
              </w:rPr>
              <w:t>令和４年度に経営陣の大幅な交代がありました。新しい経営陣の方針やビジョンに不安を感じた一部の従業員が、将来のキャリアに対する不安から離職を選択しました。</w:t>
            </w:r>
          </w:p>
        </w:tc>
      </w:tr>
    </w:tbl>
    <w:p w14:paraId="05268CC9" w14:textId="77777777" w:rsidR="00061D1B" w:rsidRPr="00D27D9E" w:rsidRDefault="00061D1B" w:rsidP="00061D1B">
      <w:pPr>
        <w:rPr>
          <w:rFonts w:asciiTheme="majorEastAsia" w:eastAsiaTheme="majorEastAsia" w:hAnsiTheme="majorEastAsia"/>
        </w:rPr>
      </w:pPr>
    </w:p>
    <w:sectPr w:rsidR="00061D1B" w:rsidRPr="00D27D9E" w:rsidSect="00E07BA0">
      <w:footerReference w:type="default" r:id="rId8"/>
      <w:pgSz w:w="11906" w:h="16838" w:code="9"/>
      <w:pgMar w:top="1134" w:right="1418" w:bottom="1134" w:left="1418" w:header="340" w:footer="170"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E0B85" w14:textId="77777777" w:rsidR="00AD264C" w:rsidRDefault="00AD264C" w:rsidP="000905F1">
      <w:r>
        <w:separator/>
      </w:r>
    </w:p>
  </w:endnote>
  <w:endnote w:type="continuationSeparator" w:id="0">
    <w:p w14:paraId="6032D8B5" w14:textId="77777777" w:rsidR="00AD264C" w:rsidRDefault="00AD264C" w:rsidP="0009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056448"/>
      <w:docPartObj>
        <w:docPartGallery w:val="Page Numbers (Bottom of Page)"/>
        <w:docPartUnique/>
      </w:docPartObj>
    </w:sdtPr>
    <w:sdtContent>
      <w:p w14:paraId="66AB89C9" w14:textId="406454C4" w:rsidR="00277EEE" w:rsidRDefault="00277EEE">
        <w:pPr>
          <w:pStyle w:val="a8"/>
          <w:jc w:val="center"/>
        </w:pPr>
        <w:r>
          <w:fldChar w:fldCharType="begin"/>
        </w:r>
        <w:r>
          <w:instrText>PAGE   \* MERGEFORMAT</w:instrText>
        </w:r>
        <w:r>
          <w:fldChar w:fldCharType="separate"/>
        </w:r>
        <w:r w:rsidR="00FE2F24" w:rsidRPr="00FE2F24">
          <w:rPr>
            <w:noProof/>
            <w:lang w:val="ja-JP"/>
          </w:rPr>
          <w:t>8</w:t>
        </w:r>
        <w:r>
          <w:fldChar w:fldCharType="end"/>
        </w:r>
      </w:p>
    </w:sdtContent>
  </w:sdt>
  <w:p w14:paraId="5DD1E259" w14:textId="77777777" w:rsidR="00277EEE" w:rsidRDefault="00277E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28F2" w14:textId="77777777" w:rsidR="00AD264C" w:rsidRDefault="00AD264C" w:rsidP="000905F1">
      <w:r>
        <w:separator/>
      </w:r>
    </w:p>
  </w:footnote>
  <w:footnote w:type="continuationSeparator" w:id="0">
    <w:p w14:paraId="274D19A7" w14:textId="77777777" w:rsidR="00AD264C" w:rsidRDefault="00AD264C" w:rsidP="00090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B1694"/>
    <w:multiLevelType w:val="hybridMultilevel"/>
    <w:tmpl w:val="3C38A0D0"/>
    <w:lvl w:ilvl="0" w:tplc="04090011">
      <w:start w:val="1"/>
      <w:numFmt w:val="decimalEnclosedCircle"/>
      <w:lvlText w:val="%1"/>
      <w:lvlJc w:val="left"/>
      <w:pPr>
        <w:ind w:left="1697" w:hanging="4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 w15:restartNumberingAfterBreak="0">
    <w:nsid w:val="4D9F1024"/>
    <w:multiLevelType w:val="hybridMultilevel"/>
    <w:tmpl w:val="73981C1E"/>
    <w:lvl w:ilvl="0" w:tplc="2598ADA6">
      <w:start w:val="1"/>
      <w:numFmt w:val="decimalEnclosedCircle"/>
      <w:lvlText w:val="%1"/>
      <w:lvlJc w:val="left"/>
      <w:pPr>
        <w:tabs>
          <w:tab w:val="num" w:pos="360"/>
        </w:tabs>
        <w:ind w:left="360" w:hanging="360"/>
      </w:pPr>
      <w:rPr>
        <w:rFonts w:hint="eastAsia"/>
      </w:rPr>
    </w:lvl>
    <w:lvl w:ilvl="1" w:tplc="FE688256">
      <w:start w:val="1"/>
      <w:numFmt w:val="bullet"/>
      <w:lvlText w:val="・"/>
      <w:lvlJc w:val="left"/>
      <w:pPr>
        <w:tabs>
          <w:tab w:val="num" w:pos="780"/>
        </w:tabs>
        <w:ind w:left="780" w:hanging="360"/>
      </w:pPr>
      <w:rPr>
        <w:rFonts w:ascii="ＭＳ Ｐゴシック" w:eastAsia="ＭＳ Ｐゴシック" w:hAnsi="ＭＳ Ｐゴシック" w:cs="ＭＳ Ｐゴシック"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711511">
    <w:abstractNumId w:val="0"/>
  </w:num>
  <w:num w:numId="2" w16cid:durableId="62412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CC"/>
    <w:rsid w:val="0000489B"/>
    <w:rsid w:val="00022BD9"/>
    <w:rsid w:val="00023260"/>
    <w:rsid w:val="0003718A"/>
    <w:rsid w:val="00041D02"/>
    <w:rsid w:val="0006017B"/>
    <w:rsid w:val="00061D1B"/>
    <w:rsid w:val="000735DC"/>
    <w:rsid w:val="00080CAC"/>
    <w:rsid w:val="00081D28"/>
    <w:rsid w:val="00084791"/>
    <w:rsid w:val="000849E9"/>
    <w:rsid w:val="000905F1"/>
    <w:rsid w:val="0009335F"/>
    <w:rsid w:val="000A6421"/>
    <w:rsid w:val="000B303C"/>
    <w:rsid w:val="000B6889"/>
    <w:rsid w:val="000C0617"/>
    <w:rsid w:val="000C1E4E"/>
    <w:rsid w:val="000C6CC0"/>
    <w:rsid w:val="000D4182"/>
    <w:rsid w:val="000D6917"/>
    <w:rsid w:val="000D7DB8"/>
    <w:rsid w:val="000D7F77"/>
    <w:rsid w:val="000E60EA"/>
    <w:rsid w:val="000E695E"/>
    <w:rsid w:val="000E6ACC"/>
    <w:rsid w:val="00105A39"/>
    <w:rsid w:val="00105D3B"/>
    <w:rsid w:val="001144AD"/>
    <w:rsid w:val="0012376D"/>
    <w:rsid w:val="001244D0"/>
    <w:rsid w:val="00126346"/>
    <w:rsid w:val="00127054"/>
    <w:rsid w:val="00131557"/>
    <w:rsid w:val="00166421"/>
    <w:rsid w:val="00166455"/>
    <w:rsid w:val="00166B9C"/>
    <w:rsid w:val="00180C72"/>
    <w:rsid w:val="00183C0B"/>
    <w:rsid w:val="0018519F"/>
    <w:rsid w:val="001910F4"/>
    <w:rsid w:val="00195472"/>
    <w:rsid w:val="001A0747"/>
    <w:rsid w:val="001B54D9"/>
    <w:rsid w:val="001B5821"/>
    <w:rsid w:val="001B5E0C"/>
    <w:rsid w:val="001C4E7A"/>
    <w:rsid w:val="001C4F20"/>
    <w:rsid w:val="001D2A12"/>
    <w:rsid w:val="001D3EFB"/>
    <w:rsid w:val="001D6D6E"/>
    <w:rsid w:val="001E0A49"/>
    <w:rsid w:val="001E3F92"/>
    <w:rsid w:val="00214EB8"/>
    <w:rsid w:val="00226667"/>
    <w:rsid w:val="00231C57"/>
    <w:rsid w:val="00250501"/>
    <w:rsid w:val="00255D19"/>
    <w:rsid w:val="002574F9"/>
    <w:rsid w:val="00272B62"/>
    <w:rsid w:val="00277EEE"/>
    <w:rsid w:val="002A4AB7"/>
    <w:rsid w:val="002B2854"/>
    <w:rsid w:val="002C0BAD"/>
    <w:rsid w:val="002C5D45"/>
    <w:rsid w:val="002C7DEC"/>
    <w:rsid w:val="002D3277"/>
    <w:rsid w:val="003041CF"/>
    <w:rsid w:val="00305924"/>
    <w:rsid w:val="00314D07"/>
    <w:rsid w:val="003158FD"/>
    <w:rsid w:val="00327890"/>
    <w:rsid w:val="003504C9"/>
    <w:rsid w:val="00351827"/>
    <w:rsid w:val="00356B2D"/>
    <w:rsid w:val="00372C00"/>
    <w:rsid w:val="00372CE6"/>
    <w:rsid w:val="00374008"/>
    <w:rsid w:val="00391124"/>
    <w:rsid w:val="003968D5"/>
    <w:rsid w:val="00396E0F"/>
    <w:rsid w:val="003973DE"/>
    <w:rsid w:val="003B012B"/>
    <w:rsid w:val="003D2594"/>
    <w:rsid w:val="003D55F5"/>
    <w:rsid w:val="003E212D"/>
    <w:rsid w:val="003E648B"/>
    <w:rsid w:val="00404295"/>
    <w:rsid w:val="00417AE4"/>
    <w:rsid w:val="0042110D"/>
    <w:rsid w:val="00427715"/>
    <w:rsid w:val="00430DEF"/>
    <w:rsid w:val="00431A95"/>
    <w:rsid w:val="004335D7"/>
    <w:rsid w:val="004430FE"/>
    <w:rsid w:val="00450701"/>
    <w:rsid w:val="0045133F"/>
    <w:rsid w:val="00454AB9"/>
    <w:rsid w:val="00460492"/>
    <w:rsid w:val="00466243"/>
    <w:rsid w:val="0047418F"/>
    <w:rsid w:val="00485D9D"/>
    <w:rsid w:val="00497B31"/>
    <w:rsid w:val="004A051B"/>
    <w:rsid w:val="004A71E1"/>
    <w:rsid w:val="004A75A1"/>
    <w:rsid w:val="004C3800"/>
    <w:rsid w:val="004D284E"/>
    <w:rsid w:val="004E3437"/>
    <w:rsid w:val="004E4D33"/>
    <w:rsid w:val="004E642C"/>
    <w:rsid w:val="00505FAB"/>
    <w:rsid w:val="00506E63"/>
    <w:rsid w:val="00507114"/>
    <w:rsid w:val="005212A2"/>
    <w:rsid w:val="00522CAD"/>
    <w:rsid w:val="005412EB"/>
    <w:rsid w:val="00545545"/>
    <w:rsid w:val="00556A82"/>
    <w:rsid w:val="00572D4C"/>
    <w:rsid w:val="0057318D"/>
    <w:rsid w:val="00573792"/>
    <w:rsid w:val="005744B0"/>
    <w:rsid w:val="00575819"/>
    <w:rsid w:val="005846F6"/>
    <w:rsid w:val="00586AEE"/>
    <w:rsid w:val="005A238E"/>
    <w:rsid w:val="005B38CD"/>
    <w:rsid w:val="005B542E"/>
    <w:rsid w:val="005C0F4D"/>
    <w:rsid w:val="005D5F92"/>
    <w:rsid w:val="005E128B"/>
    <w:rsid w:val="005F7849"/>
    <w:rsid w:val="00605DB1"/>
    <w:rsid w:val="00607CB9"/>
    <w:rsid w:val="0061309C"/>
    <w:rsid w:val="0062097E"/>
    <w:rsid w:val="00621ABA"/>
    <w:rsid w:val="00624CD5"/>
    <w:rsid w:val="00626A3F"/>
    <w:rsid w:val="00631333"/>
    <w:rsid w:val="00631764"/>
    <w:rsid w:val="006317E8"/>
    <w:rsid w:val="006445EB"/>
    <w:rsid w:val="00654B89"/>
    <w:rsid w:val="00661533"/>
    <w:rsid w:val="006615C6"/>
    <w:rsid w:val="0066521A"/>
    <w:rsid w:val="00666B1E"/>
    <w:rsid w:val="00675C6F"/>
    <w:rsid w:val="00681C70"/>
    <w:rsid w:val="006835F6"/>
    <w:rsid w:val="006945D5"/>
    <w:rsid w:val="006A045C"/>
    <w:rsid w:val="006A3FDD"/>
    <w:rsid w:val="006A60CE"/>
    <w:rsid w:val="006C3248"/>
    <w:rsid w:val="006C6C91"/>
    <w:rsid w:val="006C70E2"/>
    <w:rsid w:val="006E1EB3"/>
    <w:rsid w:val="006E3AF3"/>
    <w:rsid w:val="006E52A7"/>
    <w:rsid w:val="006E53F3"/>
    <w:rsid w:val="00701A62"/>
    <w:rsid w:val="00712AD3"/>
    <w:rsid w:val="007260EF"/>
    <w:rsid w:val="0073727F"/>
    <w:rsid w:val="00742839"/>
    <w:rsid w:val="00744A25"/>
    <w:rsid w:val="00756504"/>
    <w:rsid w:val="00761EE4"/>
    <w:rsid w:val="007644E9"/>
    <w:rsid w:val="007742F5"/>
    <w:rsid w:val="00781422"/>
    <w:rsid w:val="00782D32"/>
    <w:rsid w:val="007A5714"/>
    <w:rsid w:val="007C5FC2"/>
    <w:rsid w:val="007C7BD2"/>
    <w:rsid w:val="007D58B8"/>
    <w:rsid w:val="007F36BE"/>
    <w:rsid w:val="007F38FD"/>
    <w:rsid w:val="007F64CA"/>
    <w:rsid w:val="00814E9B"/>
    <w:rsid w:val="00820EED"/>
    <w:rsid w:val="00835DCD"/>
    <w:rsid w:val="00837DE9"/>
    <w:rsid w:val="0084031A"/>
    <w:rsid w:val="00856F1F"/>
    <w:rsid w:val="00871E74"/>
    <w:rsid w:val="00875935"/>
    <w:rsid w:val="008759CC"/>
    <w:rsid w:val="00890F37"/>
    <w:rsid w:val="008B0377"/>
    <w:rsid w:val="008B6369"/>
    <w:rsid w:val="008C40E3"/>
    <w:rsid w:val="008D32B5"/>
    <w:rsid w:val="008D42F3"/>
    <w:rsid w:val="008E520D"/>
    <w:rsid w:val="008F1381"/>
    <w:rsid w:val="008F453D"/>
    <w:rsid w:val="008F6F4B"/>
    <w:rsid w:val="00901FF1"/>
    <w:rsid w:val="0090243F"/>
    <w:rsid w:val="00914972"/>
    <w:rsid w:val="00926D57"/>
    <w:rsid w:val="00930CF0"/>
    <w:rsid w:val="00942120"/>
    <w:rsid w:val="009443C6"/>
    <w:rsid w:val="00955536"/>
    <w:rsid w:val="0095576B"/>
    <w:rsid w:val="00961F53"/>
    <w:rsid w:val="00963EF8"/>
    <w:rsid w:val="00973C77"/>
    <w:rsid w:val="009843DF"/>
    <w:rsid w:val="0098671D"/>
    <w:rsid w:val="009A2DB7"/>
    <w:rsid w:val="009A3D15"/>
    <w:rsid w:val="009A673E"/>
    <w:rsid w:val="009A780E"/>
    <w:rsid w:val="009B006B"/>
    <w:rsid w:val="009C071B"/>
    <w:rsid w:val="009C56CD"/>
    <w:rsid w:val="009E0447"/>
    <w:rsid w:val="009E292C"/>
    <w:rsid w:val="009F2BB8"/>
    <w:rsid w:val="009F35B5"/>
    <w:rsid w:val="009F3B99"/>
    <w:rsid w:val="009F61B2"/>
    <w:rsid w:val="00A00B35"/>
    <w:rsid w:val="00A05164"/>
    <w:rsid w:val="00A0534F"/>
    <w:rsid w:val="00A21AA2"/>
    <w:rsid w:val="00A32E0A"/>
    <w:rsid w:val="00A34849"/>
    <w:rsid w:val="00A419B4"/>
    <w:rsid w:val="00A422C6"/>
    <w:rsid w:val="00A4251D"/>
    <w:rsid w:val="00A52235"/>
    <w:rsid w:val="00A56623"/>
    <w:rsid w:val="00A814E3"/>
    <w:rsid w:val="00A96D09"/>
    <w:rsid w:val="00AB20C3"/>
    <w:rsid w:val="00AC4DEE"/>
    <w:rsid w:val="00AC56D0"/>
    <w:rsid w:val="00AD264C"/>
    <w:rsid w:val="00AD2912"/>
    <w:rsid w:val="00AD5E3A"/>
    <w:rsid w:val="00AF52C7"/>
    <w:rsid w:val="00B03BED"/>
    <w:rsid w:val="00B52541"/>
    <w:rsid w:val="00B56BC4"/>
    <w:rsid w:val="00B737EF"/>
    <w:rsid w:val="00B73BCE"/>
    <w:rsid w:val="00B90DD7"/>
    <w:rsid w:val="00B93F81"/>
    <w:rsid w:val="00B95AB7"/>
    <w:rsid w:val="00BA07D1"/>
    <w:rsid w:val="00BA59BD"/>
    <w:rsid w:val="00BB2755"/>
    <w:rsid w:val="00BB68F7"/>
    <w:rsid w:val="00BE0BEB"/>
    <w:rsid w:val="00BE575C"/>
    <w:rsid w:val="00BE5D5D"/>
    <w:rsid w:val="00C1524F"/>
    <w:rsid w:val="00C15C24"/>
    <w:rsid w:val="00C26134"/>
    <w:rsid w:val="00C31312"/>
    <w:rsid w:val="00C54D00"/>
    <w:rsid w:val="00C555F1"/>
    <w:rsid w:val="00C5671C"/>
    <w:rsid w:val="00C60049"/>
    <w:rsid w:val="00C60F7E"/>
    <w:rsid w:val="00C6774D"/>
    <w:rsid w:val="00C70CF9"/>
    <w:rsid w:val="00C71AB0"/>
    <w:rsid w:val="00C869C5"/>
    <w:rsid w:val="00C87F48"/>
    <w:rsid w:val="00C91065"/>
    <w:rsid w:val="00C958B2"/>
    <w:rsid w:val="00CA30CE"/>
    <w:rsid w:val="00CA66B0"/>
    <w:rsid w:val="00CB20C0"/>
    <w:rsid w:val="00CB3F1C"/>
    <w:rsid w:val="00CB7273"/>
    <w:rsid w:val="00CC082B"/>
    <w:rsid w:val="00CC72F6"/>
    <w:rsid w:val="00CF1BCE"/>
    <w:rsid w:val="00CF2232"/>
    <w:rsid w:val="00D212FA"/>
    <w:rsid w:val="00D21984"/>
    <w:rsid w:val="00D275B8"/>
    <w:rsid w:val="00D27D9E"/>
    <w:rsid w:val="00D40DC9"/>
    <w:rsid w:val="00D601A8"/>
    <w:rsid w:val="00D62262"/>
    <w:rsid w:val="00D672D1"/>
    <w:rsid w:val="00D67624"/>
    <w:rsid w:val="00D72B90"/>
    <w:rsid w:val="00D764AC"/>
    <w:rsid w:val="00DA163D"/>
    <w:rsid w:val="00DA3F96"/>
    <w:rsid w:val="00DB2C4D"/>
    <w:rsid w:val="00DB2EDE"/>
    <w:rsid w:val="00DB6F1A"/>
    <w:rsid w:val="00DD0BCD"/>
    <w:rsid w:val="00DD4F3F"/>
    <w:rsid w:val="00DD5A97"/>
    <w:rsid w:val="00DF7780"/>
    <w:rsid w:val="00E02599"/>
    <w:rsid w:val="00E060F8"/>
    <w:rsid w:val="00E07BA0"/>
    <w:rsid w:val="00E3164F"/>
    <w:rsid w:val="00E341E9"/>
    <w:rsid w:val="00E46703"/>
    <w:rsid w:val="00E529DF"/>
    <w:rsid w:val="00E60B6B"/>
    <w:rsid w:val="00E745D6"/>
    <w:rsid w:val="00E925C0"/>
    <w:rsid w:val="00EA0A2D"/>
    <w:rsid w:val="00EA1E99"/>
    <w:rsid w:val="00EA2C47"/>
    <w:rsid w:val="00EA37FB"/>
    <w:rsid w:val="00EA67DB"/>
    <w:rsid w:val="00EC39B7"/>
    <w:rsid w:val="00ED7BBE"/>
    <w:rsid w:val="00EE05BC"/>
    <w:rsid w:val="00EF69CC"/>
    <w:rsid w:val="00EF6C75"/>
    <w:rsid w:val="00EF71F9"/>
    <w:rsid w:val="00F013BE"/>
    <w:rsid w:val="00F03D92"/>
    <w:rsid w:val="00F15BE6"/>
    <w:rsid w:val="00F32BDE"/>
    <w:rsid w:val="00F412D2"/>
    <w:rsid w:val="00F42E5B"/>
    <w:rsid w:val="00F439D1"/>
    <w:rsid w:val="00F46382"/>
    <w:rsid w:val="00F50526"/>
    <w:rsid w:val="00F71642"/>
    <w:rsid w:val="00F72D31"/>
    <w:rsid w:val="00F76695"/>
    <w:rsid w:val="00F806EB"/>
    <w:rsid w:val="00F84EAC"/>
    <w:rsid w:val="00F9066B"/>
    <w:rsid w:val="00F91C7A"/>
    <w:rsid w:val="00FB7A15"/>
    <w:rsid w:val="00FE13AA"/>
    <w:rsid w:val="00FE2F24"/>
    <w:rsid w:val="00FE7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74489F"/>
  <w15:docId w15:val="{4D4A9404-A7C6-43B4-A697-341B47E8F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8F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3F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A3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A3D15"/>
    <w:rPr>
      <w:rFonts w:asciiTheme="majorHAnsi" w:eastAsiaTheme="majorEastAsia" w:hAnsiTheme="majorHAnsi" w:cstheme="majorBidi"/>
      <w:sz w:val="18"/>
      <w:szCs w:val="18"/>
    </w:rPr>
  </w:style>
  <w:style w:type="paragraph" w:styleId="a6">
    <w:name w:val="header"/>
    <w:basedOn w:val="a"/>
    <w:link w:val="a7"/>
    <w:uiPriority w:val="99"/>
    <w:unhideWhenUsed/>
    <w:rsid w:val="000905F1"/>
    <w:pPr>
      <w:tabs>
        <w:tab w:val="center" w:pos="4252"/>
        <w:tab w:val="right" w:pos="8504"/>
      </w:tabs>
      <w:snapToGrid w:val="0"/>
    </w:pPr>
  </w:style>
  <w:style w:type="character" w:customStyle="1" w:styleId="a7">
    <w:name w:val="ヘッダー (文字)"/>
    <w:basedOn w:val="a0"/>
    <w:link w:val="a6"/>
    <w:uiPriority w:val="99"/>
    <w:rsid w:val="000905F1"/>
    <w:rPr>
      <w:sz w:val="22"/>
    </w:rPr>
  </w:style>
  <w:style w:type="paragraph" w:styleId="a8">
    <w:name w:val="footer"/>
    <w:basedOn w:val="a"/>
    <w:link w:val="a9"/>
    <w:uiPriority w:val="99"/>
    <w:unhideWhenUsed/>
    <w:rsid w:val="000905F1"/>
    <w:pPr>
      <w:tabs>
        <w:tab w:val="center" w:pos="4252"/>
        <w:tab w:val="right" w:pos="8504"/>
      </w:tabs>
      <w:snapToGrid w:val="0"/>
    </w:pPr>
  </w:style>
  <w:style w:type="character" w:customStyle="1" w:styleId="a9">
    <w:name w:val="フッター (文字)"/>
    <w:basedOn w:val="a0"/>
    <w:link w:val="a8"/>
    <w:uiPriority w:val="99"/>
    <w:rsid w:val="000905F1"/>
    <w:rPr>
      <w:sz w:val="22"/>
    </w:rPr>
  </w:style>
  <w:style w:type="paragraph" w:styleId="aa">
    <w:name w:val="List Paragraph"/>
    <w:basedOn w:val="a"/>
    <w:uiPriority w:val="34"/>
    <w:qFormat/>
    <w:rsid w:val="001A0747"/>
    <w:pPr>
      <w:ind w:leftChars="400" w:left="840"/>
    </w:pPr>
  </w:style>
  <w:style w:type="character" w:styleId="ab">
    <w:name w:val="annotation reference"/>
    <w:basedOn w:val="a0"/>
    <w:uiPriority w:val="99"/>
    <w:semiHidden/>
    <w:unhideWhenUsed/>
    <w:rsid w:val="008F1381"/>
    <w:rPr>
      <w:sz w:val="18"/>
      <w:szCs w:val="18"/>
    </w:rPr>
  </w:style>
  <w:style w:type="paragraph" w:styleId="ac">
    <w:name w:val="annotation text"/>
    <w:basedOn w:val="a"/>
    <w:link w:val="ad"/>
    <w:uiPriority w:val="99"/>
    <w:semiHidden/>
    <w:unhideWhenUsed/>
    <w:rsid w:val="008F1381"/>
    <w:pPr>
      <w:jc w:val="left"/>
    </w:pPr>
  </w:style>
  <w:style w:type="character" w:customStyle="1" w:styleId="ad">
    <w:name w:val="コメント文字列 (文字)"/>
    <w:basedOn w:val="a0"/>
    <w:link w:val="ac"/>
    <w:uiPriority w:val="99"/>
    <w:semiHidden/>
    <w:rsid w:val="008F1381"/>
    <w:rPr>
      <w:sz w:val="22"/>
    </w:rPr>
  </w:style>
  <w:style w:type="paragraph" w:styleId="ae">
    <w:name w:val="annotation subject"/>
    <w:basedOn w:val="ac"/>
    <w:next w:val="ac"/>
    <w:link w:val="af"/>
    <w:uiPriority w:val="99"/>
    <w:semiHidden/>
    <w:unhideWhenUsed/>
    <w:rsid w:val="008F1381"/>
    <w:rPr>
      <w:b/>
      <w:bCs/>
    </w:rPr>
  </w:style>
  <w:style w:type="character" w:customStyle="1" w:styleId="af">
    <w:name w:val="コメント内容 (文字)"/>
    <w:basedOn w:val="ad"/>
    <w:link w:val="ae"/>
    <w:uiPriority w:val="99"/>
    <w:semiHidden/>
    <w:rsid w:val="008F1381"/>
    <w:rPr>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7035">
      <w:bodyDiv w:val="1"/>
      <w:marLeft w:val="0"/>
      <w:marRight w:val="0"/>
      <w:marTop w:val="0"/>
      <w:marBottom w:val="0"/>
      <w:divBdr>
        <w:top w:val="none" w:sz="0" w:space="0" w:color="auto"/>
        <w:left w:val="none" w:sz="0" w:space="0" w:color="auto"/>
        <w:bottom w:val="none" w:sz="0" w:space="0" w:color="auto"/>
        <w:right w:val="none" w:sz="0" w:space="0" w:color="auto"/>
      </w:divBdr>
    </w:div>
    <w:div w:id="913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0C279-E567-4420-9CF5-732DB852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1595</Words>
  <Characters>9093</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